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16AA6FC" w:rsidR="00D72A65" w:rsidRDefault="005C3E32">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58BBFA76" wp14:editId="50C720D4">
                <wp:simplePos x="0" y="0"/>
                <wp:positionH relativeFrom="column">
                  <wp:posOffset>161925</wp:posOffset>
                </wp:positionH>
                <wp:positionV relativeFrom="paragraph">
                  <wp:posOffset>0</wp:posOffset>
                </wp:positionV>
                <wp:extent cx="6467475" cy="1266825"/>
                <wp:effectExtent l="0" t="0" r="0" b="0"/>
                <wp:wrapNone/>
                <wp:docPr id="9" name="TextBox 6"/>
                <wp:cNvGraphicFramePr/>
                <a:graphic xmlns:a="http://schemas.openxmlformats.org/drawingml/2006/main">
                  <a:graphicData uri="http://schemas.microsoft.com/office/word/2010/wordprocessingShape">
                    <wps:wsp>
                      <wps:cNvSpPr txBox="1"/>
                      <wps:spPr>
                        <a:xfrm>
                          <a:off x="0" y="0"/>
                          <a:ext cx="6467475" cy="1266825"/>
                        </a:xfrm>
                        <a:prstGeom prst="rect">
                          <a:avLst/>
                        </a:prstGeom>
                        <a:noFill/>
                      </wps:spPr>
                      <wps:txbx>
                        <w:txbxContent>
                          <w:p w14:paraId="43A635D3" w14:textId="4D93DBEE" w:rsidR="00D72A65" w:rsidRPr="00CF7671" w:rsidRDefault="003C28EA" w:rsidP="005C3E32">
                            <w:pPr>
                              <w:shd w:val="clear" w:color="auto" w:fill="008996"/>
                              <w:spacing w:after="0" w:line="240" w:lineRule="auto"/>
                              <w:contextualSpacing/>
                              <w:rPr>
                                <w:rFonts w:hAnsi="Calibri"/>
                                <w:color w:val="FFFFFF" w:themeColor="background1"/>
                                <w:kern w:val="24"/>
                                <w:sz w:val="40"/>
                                <w:szCs w:val="40"/>
                              </w:rPr>
                            </w:pPr>
                            <w:bookmarkStart w:id="0" w:name="_Hlk45903779"/>
                            <w:r w:rsidRPr="00CF7671">
                              <w:rPr>
                                <w:rFonts w:hAnsi="Calibri"/>
                                <w:color w:val="FFFFFF" w:themeColor="background1"/>
                                <w:kern w:val="24"/>
                                <w:sz w:val="40"/>
                                <w:szCs w:val="40"/>
                              </w:rPr>
                              <w:t>Team Leade</w:t>
                            </w:r>
                            <w:r w:rsidR="00D64C93" w:rsidRPr="00CF7671">
                              <w:rPr>
                                <w:rFonts w:hAnsi="Calibri"/>
                                <w:color w:val="FFFFFF" w:themeColor="background1"/>
                                <w:kern w:val="24"/>
                                <w:sz w:val="40"/>
                                <w:szCs w:val="40"/>
                              </w:rPr>
                              <w:t>r-</w:t>
                            </w:r>
                            <w:r w:rsidR="007B5F78" w:rsidRPr="00CF7671">
                              <w:rPr>
                                <w:rFonts w:hAnsi="Calibri"/>
                                <w:color w:val="FFFFFF" w:themeColor="background1"/>
                                <w:kern w:val="24"/>
                                <w:sz w:val="40"/>
                                <w:szCs w:val="40"/>
                              </w:rPr>
                              <w:t xml:space="preserve">Adult </w:t>
                            </w:r>
                            <w:r w:rsidR="00D64C93" w:rsidRPr="00CF7671">
                              <w:rPr>
                                <w:rFonts w:hAnsi="Calibri"/>
                                <w:color w:val="FFFFFF" w:themeColor="background1"/>
                                <w:kern w:val="24"/>
                                <w:sz w:val="40"/>
                                <w:szCs w:val="40"/>
                              </w:rPr>
                              <w:t>Provider Services</w:t>
                            </w:r>
                          </w:p>
                          <w:p w14:paraId="64661BA3" w14:textId="439E3B4B" w:rsidR="00251D49" w:rsidRPr="00251D49" w:rsidRDefault="00251D49" w:rsidP="005C3E32">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E6C4C">
                              <w:rPr>
                                <w:rFonts w:hAnsi="Calibri"/>
                                <w:color w:val="FFFFFF" w:themeColor="background1"/>
                                <w:kern w:val="24"/>
                                <w:sz w:val="28"/>
                                <w:szCs w:val="28"/>
                              </w:rPr>
                              <w:t xml:space="preserve"> </w:t>
                            </w:r>
                            <w:r w:rsidR="003E6C4C" w:rsidRPr="00CF7671">
                              <w:rPr>
                                <w:rFonts w:cstheme="minorHAnsi"/>
                                <w:b/>
                                <w:color w:val="FFFFFF" w:themeColor="background1"/>
                                <w:sz w:val="32"/>
                                <w:szCs w:val="32"/>
                              </w:rPr>
                              <w:t>JE2133</w:t>
                            </w:r>
                          </w:p>
                          <w:bookmarkEnd w:id="0"/>
                          <w:p w14:paraId="5A6BB0A6" w14:textId="29B07FB2" w:rsidR="00D72A65" w:rsidRPr="00EC3018" w:rsidRDefault="00D72A65" w:rsidP="005C3E32">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8BBFA76" id="_x0000_t202" coordsize="21600,21600" o:spt="202" path="m,l,21600r21600,l21600,xe">
                <v:stroke joinstyle="miter"/>
                <v:path gradientshapeok="t" o:connecttype="rect"/>
              </v:shapetype>
              <v:shape id="TextBox 6" o:spid="_x0000_s1026" type="#_x0000_t202" style="position:absolute;margin-left:12.75pt;margin-top:0;width:509.25pt;height:9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" filled="f" stroked="f">
                <v:textbox>
                  <w:txbxContent>
                    <w:p w14:paraId="43A635D3" w14:textId="4D93DBEE" w:rsidR="00D72A65" w:rsidRPr="00CF7671" w:rsidRDefault="003C28EA" w:rsidP="005C3E32">
                      <w:pPr>
                        <w:shd w:val="clear" w:color="auto" w:fill="008996"/>
                        <w:spacing w:after="0" w:line="240" w:lineRule="auto"/>
                        <w:contextualSpacing/>
                        <w:rPr>
                          <w:rFonts w:hAnsi="Calibri"/>
                          <w:color w:val="FFFFFF" w:themeColor="background1"/>
                          <w:kern w:val="24"/>
                          <w:sz w:val="40"/>
                          <w:szCs w:val="40"/>
                        </w:rPr>
                      </w:pPr>
                      <w:bookmarkStart w:id="1" w:name="_Hlk45903779"/>
                      <w:r w:rsidRPr="00CF7671">
                        <w:rPr>
                          <w:rFonts w:hAnsi="Calibri"/>
                          <w:color w:val="FFFFFF" w:themeColor="background1"/>
                          <w:kern w:val="24"/>
                          <w:sz w:val="40"/>
                          <w:szCs w:val="40"/>
                        </w:rPr>
                        <w:t>Team Leade</w:t>
                      </w:r>
                      <w:r w:rsidR="00D64C93" w:rsidRPr="00CF7671">
                        <w:rPr>
                          <w:rFonts w:hAnsi="Calibri"/>
                          <w:color w:val="FFFFFF" w:themeColor="background1"/>
                          <w:kern w:val="24"/>
                          <w:sz w:val="40"/>
                          <w:szCs w:val="40"/>
                        </w:rPr>
                        <w:t>r-</w:t>
                      </w:r>
                      <w:r w:rsidR="007B5F78" w:rsidRPr="00CF7671">
                        <w:rPr>
                          <w:rFonts w:hAnsi="Calibri"/>
                          <w:color w:val="FFFFFF" w:themeColor="background1"/>
                          <w:kern w:val="24"/>
                          <w:sz w:val="40"/>
                          <w:szCs w:val="40"/>
                        </w:rPr>
                        <w:t xml:space="preserve">Adult </w:t>
                      </w:r>
                      <w:r w:rsidR="00D64C93" w:rsidRPr="00CF7671">
                        <w:rPr>
                          <w:rFonts w:hAnsi="Calibri"/>
                          <w:color w:val="FFFFFF" w:themeColor="background1"/>
                          <w:kern w:val="24"/>
                          <w:sz w:val="40"/>
                          <w:szCs w:val="40"/>
                        </w:rPr>
                        <w:t>Provider Services</w:t>
                      </w:r>
                    </w:p>
                    <w:p w14:paraId="64661BA3" w14:textId="439E3B4B" w:rsidR="00251D49" w:rsidRPr="00251D49" w:rsidRDefault="00251D49" w:rsidP="005C3E32">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E6C4C">
                        <w:rPr>
                          <w:rFonts w:hAnsi="Calibri"/>
                          <w:color w:val="FFFFFF" w:themeColor="background1"/>
                          <w:kern w:val="24"/>
                          <w:sz w:val="28"/>
                          <w:szCs w:val="28"/>
                        </w:rPr>
                        <w:t xml:space="preserve"> </w:t>
                      </w:r>
                      <w:r w:rsidR="003E6C4C" w:rsidRPr="00CF7671">
                        <w:rPr>
                          <w:rFonts w:cstheme="minorHAnsi"/>
                          <w:b/>
                          <w:color w:val="FFFFFF" w:themeColor="background1"/>
                          <w:sz w:val="32"/>
                          <w:szCs w:val="32"/>
                        </w:rPr>
                        <w:t>JE2133</w:t>
                      </w:r>
                    </w:p>
                    <w:bookmarkEnd w:id="1"/>
                    <w:p w14:paraId="5A6BB0A6" w14:textId="29B07FB2" w:rsidR="00D72A65" w:rsidRPr="00EC3018" w:rsidRDefault="00D72A65" w:rsidP="005C3E32">
                      <w:pPr>
                        <w:shd w:val="clear" w:color="auto" w:fill="008996"/>
                        <w:spacing w:after="0" w:line="240" w:lineRule="auto"/>
                        <w:contextualSpacing/>
                        <w:rPr>
                          <w:sz w:val="6"/>
                          <w:szCs w:val="6"/>
                        </w:rPr>
                      </w:pPr>
                    </w:p>
                  </w:txbxContent>
                </v:textbox>
              </v:shape>
            </w:pict>
          </mc:Fallback>
        </mc:AlternateContent>
      </w:r>
    </w:p>
    <w:p w14:paraId="08B04D4C" w14:textId="089A458B" w:rsidR="00D72A65" w:rsidRDefault="00A72050">
      <w:pPr>
        <w:rPr>
          <w:rFonts w:cstheme="minorHAnsi"/>
          <w:b/>
          <w:bCs/>
          <w:color w:val="000000" w:themeColor="text1"/>
        </w:rPr>
      </w:pPr>
      <w:r>
        <w:rPr>
          <w:noProof/>
        </w:rPr>
        <w:drawing>
          <wp:anchor distT="0" distB="0" distL="114300" distR="114300" simplePos="0" relativeHeight="251660291" behindDoc="0" locked="0" layoutInCell="1" allowOverlap="1" wp14:anchorId="2902CDD0" wp14:editId="43C7CFA1">
            <wp:simplePos x="0" y="0"/>
            <wp:positionH relativeFrom="column">
              <wp:posOffset>4127500</wp:posOffset>
            </wp:positionH>
            <wp:positionV relativeFrom="paragraph">
              <wp:posOffset>12700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7F4AA6">
        <w:rPr>
          <w:noProof/>
        </w:rPr>
        <w:drawing>
          <wp:anchor distT="0" distB="0" distL="114300" distR="114300" simplePos="0" relativeHeight="251657217" behindDoc="0" locked="0" layoutInCell="1" allowOverlap="1" wp14:anchorId="474D9900" wp14:editId="63752CCD">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CB33C3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7F4AA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82CD7F8" w:rsidR="00D72A65" w:rsidRDefault="000F04CA">
            <w:pPr>
              <w:rPr>
                <w:rFonts w:cstheme="minorHAnsi"/>
                <w:b/>
                <w:bCs/>
                <w:color w:val="000000" w:themeColor="text1"/>
              </w:rPr>
            </w:pPr>
            <w:r>
              <w:rPr>
                <w:rFonts w:cstheme="minorHAnsi"/>
                <w:b/>
                <w:bCs/>
                <w:color w:val="000000" w:themeColor="text1"/>
              </w:rPr>
              <w:t>Service</w:t>
            </w:r>
            <w:r w:rsidR="00062D37">
              <w:rPr>
                <w:rFonts w:cstheme="minorHAnsi"/>
                <w:b/>
                <w:bCs/>
                <w:color w:val="000000" w:themeColor="text1"/>
              </w:rPr>
              <w:t>;</w:t>
            </w:r>
          </w:p>
        </w:tc>
        <w:tc>
          <w:tcPr>
            <w:tcW w:w="8363" w:type="dxa"/>
          </w:tcPr>
          <w:p w14:paraId="2DBC25FE" w14:textId="3D55B679" w:rsidR="00D72A65" w:rsidRPr="001C2894" w:rsidRDefault="0094342A">
            <w:pPr>
              <w:rPr>
                <w:rFonts w:cstheme="minorHAnsi"/>
                <w:color w:val="000000" w:themeColor="text1"/>
              </w:rPr>
            </w:pPr>
            <w:r>
              <w:rPr>
                <w:rFonts w:cstheme="minorHAnsi"/>
                <w:color w:val="000000" w:themeColor="text1"/>
              </w:rPr>
              <w:t>Team Leader – Adult provider services</w:t>
            </w:r>
          </w:p>
        </w:tc>
      </w:tr>
      <w:tr w:rsidR="00D72A65" w14:paraId="5BFF878E" w14:textId="77777777" w:rsidTr="006D5B81">
        <w:tc>
          <w:tcPr>
            <w:tcW w:w="2093" w:type="dxa"/>
          </w:tcPr>
          <w:p w14:paraId="745C4FF7" w14:textId="07F8F262" w:rsidR="00D72A65" w:rsidRDefault="001C2894">
            <w:pPr>
              <w:rPr>
                <w:rFonts w:cstheme="minorHAnsi"/>
                <w:b/>
                <w:bCs/>
                <w:color w:val="000000" w:themeColor="text1"/>
              </w:rPr>
            </w:pPr>
            <w:r>
              <w:rPr>
                <w:rFonts w:cstheme="minorHAnsi"/>
                <w:b/>
                <w:bCs/>
                <w:color w:val="000000" w:themeColor="text1"/>
              </w:rPr>
              <w:t xml:space="preserve">Reports </w:t>
            </w:r>
            <w:r w:rsidR="00062D37">
              <w:rPr>
                <w:rFonts w:cstheme="minorHAnsi"/>
                <w:b/>
                <w:bCs/>
                <w:color w:val="000000" w:themeColor="text1"/>
              </w:rPr>
              <w:t>T</w:t>
            </w:r>
            <w:r>
              <w:rPr>
                <w:rFonts w:cstheme="minorHAnsi"/>
                <w:b/>
                <w:bCs/>
                <w:color w:val="000000" w:themeColor="text1"/>
              </w:rPr>
              <w:t>o:</w:t>
            </w:r>
          </w:p>
        </w:tc>
        <w:tc>
          <w:tcPr>
            <w:tcW w:w="8363" w:type="dxa"/>
          </w:tcPr>
          <w:p w14:paraId="1474B2E4" w14:textId="1C460C3D" w:rsidR="00D72A65" w:rsidRPr="001C2894" w:rsidRDefault="00C063A6">
            <w:pPr>
              <w:rPr>
                <w:rFonts w:cstheme="minorHAnsi"/>
                <w:color w:val="000000" w:themeColor="text1"/>
              </w:rPr>
            </w:pPr>
            <w:r>
              <w:rPr>
                <w:rFonts w:cstheme="minorHAnsi"/>
                <w:color w:val="000000" w:themeColor="text1"/>
              </w:rPr>
              <w:t>Operational Manager/ Service Manager</w:t>
            </w:r>
          </w:p>
        </w:tc>
      </w:tr>
      <w:tr w:rsidR="000F04CA" w14:paraId="73898685" w14:textId="77777777" w:rsidTr="006D5B81">
        <w:tc>
          <w:tcPr>
            <w:tcW w:w="2093" w:type="dxa"/>
          </w:tcPr>
          <w:p w14:paraId="4A446E8F" w14:textId="1AD9C4AD" w:rsidR="000F04CA" w:rsidRDefault="000F04CA" w:rsidP="000F04CA">
            <w:pPr>
              <w:rPr>
                <w:rFonts w:cstheme="minorHAnsi"/>
                <w:b/>
                <w:bCs/>
                <w:color w:val="000000" w:themeColor="text1"/>
              </w:rPr>
            </w:pPr>
            <w:r>
              <w:rPr>
                <w:rFonts w:cstheme="minorHAnsi"/>
                <w:b/>
                <w:bCs/>
                <w:color w:val="000000" w:themeColor="text1"/>
              </w:rPr>
              <w:t>Job Family</w:t>
            </w:r>
            <w:r w:rsidR="00062D37">
              <w:rPr>
                <w:rFonts w:cstheme="minorHAnsi"/>
                <w:b/>
                <w:bCs/>
                <w:color w:val="000000" w:themeColor="text1"/>
              </w:rPr>
              <w:t>:</w:t>
            </w:r>
          </w:p>
        </w:tc>
        <w:tc>
          <w:tcPr>
            <w:tcW w:w="8363" w:type="dxa"/>
          </w:tcPr>
          <w:p w14:paraId="3E523A0B" w14:textId="46503030" w:rsidR="000F04CA" w:rsidRPr="001C2894" w:rsidRDefault="00C063A6" w:rsidP="000F04CA">
            <w:pPr>
              <w:rPr>
                <w:rFonts w:cstheme="minorHAnsi"/>
                <w:color w:val="000000" w:themeColor="text1"/>
              </w:rPr>
            </w:pPr>
            <w:r w:rsidRPr="001C2894">
              <w:rPr>
                <w:rFonts w:cstheme="minorHAnsi"/>
                <w:color w:val="000000" w:themeColor="text1"/>
              </w:rPr>
              <w:t>Care &amp; Welfare (CW)</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747759AA" w:rsidR="00E2449F" w:rsidRDefault="00E2449F" w:rsidP="000F04CA">
            <w:pPr>
              <w:rPr>
                <w:rFonts w:cstheme="minorHAnsi"/>
                <w:b/>
                <w:bCs/>
                <w:color w:val="000000" w:themeColor="text1"/>
              </w:rPr>
            </w:pPr>
            <w:r>
              <w:rPr>
                <w:rFonts w:cstheme="minorHAnsi"/>
                <w:b/>
                <w:bCs/>
                <w:color w:val="000000" w:themeColor="text1"/>
              </w:rPr>
              <w:t xml:space="preserve">Political </w:t>
            </w:r>
            <w:r w:rsidR="00062D37">
              <w:rPr>
                <w:rFonts w:cstheme="minorHAnsi"/>
                <w:b/>
                <w:bCs/>
                <w:color w:val="000000" w:themeColor="text1"/>
              </w:rPr>
              <w:t>R</w:t>
            </w:r>
            <w:r>
              <w:rPr>
                <w:rFonts w:cstheme="minorHAnsi"/>
                <w:b/>
                <w:bCs/>
                <w:color w:val="000000" w:themeColor="text1"/>
              </w:rPr>
              <w:t>estricted</w:t>
            </w:r>
            <w:r w:rsidR="00062D37">
              <w:rPr>
                <w:rFonts w:cstheme="minorHAnsi"/>
                <w:b/>
                <w:bCs/>
                <w:color w:val="000000" w:themeColor="text1"/>
              </w:rPr>
              <w:t>:</w:t>
            </w:r>
          </w:p>
        </w:tc>
        <w:tc>
          <w:tcPr>
            <w:tcW w:w="8363" w:type="dxa"/>
          </w:tcPr>
          <w:p w14:paraId="7CE31787" w14:textId="0D558BD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3FE9B675" w14:textId="77777777" w:rsidR="00BD4AB2" w:rsidRDefault="00BD4AB2" w:rsidP="00BD4AB2">
            <w:pPr>
              <w:rPr>
                <w:rFonts w:cstheme="minorHAnsi"/>
                <w:color w:val="000000" w:themeColor="text1"/>
              </w:rPr>
            </w:pPr>
            <w:r>
              <w:rPr>
                <w:rFonts w:cstheme="minorHAnsi"/>
                <w:color w:val="000000" w:themeColor="text1"/>
              </w:rPr>
              <w:t>August 2023</w:t>
            </w:r>
          </w:p>
          <w:p w14:paraId="1CBECC5F" w14:textId="25E267E3" w:rsidR="00251D49" w:rsidRDefault="00251D49" w:rsidP="000F04CA">
            <w:pPr>
              <w:rPr>
                <w:rFonts w:cstheme="minorHAnsi"/>
                <w:color w:val="000000" w:themeColor="text1"/>
              </w:rPr>
            </w:pP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7402372" w:rsidR="001C2894" w:rsidRDefault="00E96CBF" w:rsidP="00D72A65">
            <w:pPr>
              <w:rPr>
                <w:rFonts w:cstheme="minorHAnsi"/>
                <w:b/>
                <w:bCs/>
                <w:color w:val="000000" w:themeColor="text1"/>
              </w:rPr>
            </w:pPr>
            <w:r w:rsidRPr="00A53ADC">
              <w:rPr>
                <w:rFonts w:cstheme="minorHAnsi"/>
              </w:rPr>
              <w:t>To</w:t>
            </w:r>
            <w:r>
              <w:rPr>
                <w:rFonts w:cstheme="minorHAnsi"/>
              </w:rPr>
              <w:t xml:space="preserve"> plan and</w:t>
            </w:r>
            <w:r w:rsidRPr="00A53ADC">
              <w:rPr>
                <w:rFonts w:cstheme="minorHAnsi"/>
              </w:rPr>
              <w:t xml:space="preserve"> lead</w:t>
            </w:r>
            <w:r>
              <w:rPr>
                <w:rFonts w:cstheme="minorHAnsi"/>
              </w:rPr>
              <w:t xml:space="preserve"> shifts, providing direct care as required and managing a team of support workers, to ensure delivery of high quality,</w:t>
            </w:r>
            <w:r w:rsidRPr="00A53ADC">
              <w:rPr>
                <w:rFonts w:cstheme="minorHAnsi"/>
              </w:rPr>
              <w:t xml:space="preserve"> person</w:t>
            </w:r>
            <w:r>
              <w:rPr>
                <w:rFonts w:cstheme="minorHAnsi"/>
              </w:rPr>
              <w:t>-</w:t>
            </w:r>
            <w:r w:rsidRPr="00A53ADC">
              <w:rPr>
                <w:rFonts w:cstheme="minorHAnsi"/>
              </w:rPr>
              <w:t xml:space="preserve">centred services for vulnerable adults. </w:t>
            </w:r>
            <w:r>
              <w:rPr>
                <w:rFonts w:cstheme="minorHAnsi"/>
              </w:rPr>
              <w:t xml:space="preserve">Undertaking risk assessment </w:t>
            </w:r>
            <w:r w:rsidRPr="001D24A8">
              <w:rPr>
                <w:rFonts w:cstheme="minorHAnsi"/>
              </w:rPr>
              <w:t>and</w:t>
            </w:r>
            <w:r>
              <w:rPr>
                <w:rFonts w:cstheme="minorHAnsi"/>
              </w:rPr>
              <w:t xml:space="preserve"> management to</w:t>
            </w:r>
            <w:r w:rsidRPr="001D24A8">
              <w:rPr>
                <w:rFonts w:cstheme="minorHAnsi"/>
              </w:rPr>
              <w:t xml:space="preserve"> respond to changes in need</w:t>
            </w:r>
            <w:r>
              <w:rPr>
                <w:rFonts w:cstheme="minorHAnsi"/>
              </w:rPr>
              <w:t>, proving calm</w:t>
            </w:r>
            <w:r w:rsidRPr="001D24A8">
              <w:rPr>
                <w:rFonts w:cstheme="minorHAnsi"/>
              </w:rPr>
              <w:t xml:space="preserve"> direct</w:t>
            </w:r>
            <w:r>
              <w:rPr>
                <w:rFonts w:cstheme="minorHAnsi"/>
              </w:rPr>
              <w:t xml:space="preserve">ion </w:t>
            </w:r>
            <w:r w:rsidRPr="001D24A8">
              <w:rPr>
                <w:rFonts w:cstheme="minorHAnsi"/>
              </w:rPr>
              <w:t xml:space="preserve">during </w:t>
            </w:r>
            <w:r>
              <w:rPr>
                <w:rFonts w:cstheme="minorHAnsi"/>
              </w:rPr>
              <w:t xml:space="preserve">a </w:t>
            </w:r>
            <w:r w:rsidRPr="001D24A8">
              <w:rPr>
                <w:rFonts w:cstheme="minorHAnsi"/>
              </w:rPr>
              <w:t>crisis</w:t>
            </w:r>
            <w:r>
              <w:rPr>
                <w:rFonts w:cstheme="minorHAnsi"/>
              </w:rPr>
              <w:t xml:space="preserve">, and </w:t>
            </w:r>
            <w:r w:rsidRPr="001D24A8">
              <w:rPr>
                <w:rFonts w:cstheme="minorHAnsi"/>
              </w:rPr>
              <w:t>determining when it is appropriate to escalate to higher management.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7D035D1" w:rsidR="001C2894" w:rsidRDefault="001D3723" w:rsidP="00D72A65">
            <w:pPr>
              <w:rPr>
                <w:rFonts w:cstheme="minorHAnsi"/>
                <w:b/>
                <w:bCs/>
                <w:color w:val="000000" w:themeColor="text1"/>
              </w:rPr>
            </w:pPr>
            <w:r>
              <w:rPr>
                <w:rFonts w:cstheme="minorHAnsi"/>
              </w:rPr>
              <w:t>Ability to work across different service areas as needed, this will include early late and weekend shifts and this may include nights or emergency cover if needed.  Providing continuity of care and support to people using services and ensuring service resilience.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C049A74" w:rsidR="001C2894" w:rsidRDefault="00F27527" w:rsidP="00D72A65">
            <w:pPr>
              <w:rPr>
                <w:rFonts w:cstheme="minorHAnsi"/>
                <w:b/>
                <w:bCs/>
                <w:color w:val="000000" w:themeColor="text1"/>
              </w:rPr>
            </w:pPr>
            <w:r>
              <w:rPr>
                <w:rFonts w:cstheme="minorHAnsi"/>
              </w:rPr>
              <w:t xml:space="preserve">Providing line management to support workers, and (service dependent) cooks and housekeepers as needed, across different </w:t>
            </w:r>
            <w:r w:rsidRPr="00A53ADC">
              <w:rPr>
                <w:rFonts w:cstheme="minorHAnsi"/>
              </w:rPr>
              <w:t xml:space="preserve">service locations. Facilitating joint working and ‘one team’ thinking through supervision, </w:t>
            </w:r>
            <w:proofErr w:type="gramStart"/>
            <w:r w:rsidRPr="00A53ADC">
              <w:rPr>
                <w:rFonts w:cstheme="minorHAnsi"/>
              </w:rPr>
              <w:t>guidance</w:t>
            </w:r>
            <w:proofErr w:type="gramEnd"/>
            <w:r w:rsidRPr="00A53ADC">
              <w:rPr>
                <w:rFonts w:cstheme="minorHAnsi"/>
              </w:rPr>
              <w:t xml:space="preserve"> and direct support.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EC89623" w:rsidR="001C2894" w:rsidRDefault="00B71569" w:rsidP="00D72A65">
            <w:pPr>
              <w:rPr>
                <w:rFonts w:cstheme="minorHAnsi"/>
                <w:b/>
                <w:bCs/>
                <w:color w:val="000000" w:themeColor="text1"/>
              </w:rPr>
            </w:pPr>
            <w:r w:rsidRPr="00A53ADC">
              <w:rPr>
                <w:rFonts w:cstheme="minorHAnsi"/>
              </w:rPr>
              <w:t xml:space="preserve">To ensure </w:t>
            </w:r>
            <w:r>
              <w:rPr>
                <w:rFonts w:cstheme="minorHAnsi"/>
              </w:rPr>
              <w:t>all reco</w:t>
            </w:r>
            <w:r w:rsidRPr="00A53ADC">
              <w:rPr>
                <w:rFonts w:cstheme="minorHAnsi"/>
              </w:rPr>
              <w:t>rding is</w:t>
            </w:r>
            <w:r>
              <w:rPr>
                <w:rFonts w:cstheme="minorHAnsi"/>
              </w:rPr>
              <w:t xml:space="preserve"> to a high standard</w:t>
            </w:r>
            <w:r w:rsidRPr="00A53ADC">
              <w:rPr>
                <w:rFonts w:cstheme="minorHAnsi"/>
              </w:rPr>
              <w:t xml:space="preserve"> in accordance with </w:t>
            </w:r>
            <w:r>
              <w:rPr>
                <w:rFonts w:cstheme="minorHAnsi"/>
              </w:rPr>
              <w:t xml:space="preserve">MKC </w:t>
            </w:r>
            <w:r w:rsidRPr="00A53ADC">
              <w:rPr>
                <w:rFonts w:cstheme="minorHAnsi"/>
              </w:rPr>
              <w:t xml:space="preserve">policy and legal requirements and guidance, including The Care Act, Clinical Governance and CQC.  </w:t>
            </w:r>
            <w:r>
              <w:rPr>
                <w:rFonts w:cstheme="minorHAnsi"/>
              </w:rPr>
              <w:t>Contributing to service</w:t>
            </w:r>
            <w:r w:rsidRPr="00A53ADC">
              <w:rPr>
                <w:rFonts w:cstheme="minorHAnsi"/>
              </w:rPr>
              <w:t xml:space="preserve"> </w:t>
            </w:r>
            <w:r>
              <w:rPr>
                <w:rFonts w:cstheme="minorHAnsi"/>
              </w:rPr>
              <w:t xml:space="preserve">audits, </w:t>
            </w:r>
            <w:r w:rsidRPr="00A53ADC">
              <w:rPr>
                <w:rFonts w:cstheme="minorHAnsi"/>
              </w:rPr>
              <w:t xml:space="preserve">to provide </w:t>
            </w:r>
            <w:r>
              <w:rPr>
                <w:rFonts w:cstheme="minorHAnsi"/>
              </w:rPr>
              <w:t>data and detail as required, taking an operational lead role in designated areas.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C0636AB" w:rsidR="001C2894" w:rsidRDefault="00451419" w:rsidP="00D72A65">
            <w:pPr>
              <w:rPr>
                <w:rFonts w:cstheme="minorHAnsi"/>
                <w:b/>
                <w:bCs/>
                <w:color w:val="000000" w:themeColor="text1"/>
              </w:rPr>
            </w:pPr>
            <w:r w:rsidRPr="003B4483">
              <w:rPr>
                <w:rFonts w:cstheme="minorHAnsi"/>
              </w:rPr>
              <w:t>To undertake tasks relating to the management of HR issues such as recruitment, ill health and capability management, attendance monitoring, performance management and fact-finding.  Collating information, writing, and delivering reports as required under MKC policy.</w:t>
            </w:r>
            <w:r>
              <w:rPr>
                <w:rFonts w:cstheme="minorHAnsi"/>
              </w:rPr>
              <w:t xml:space="preserve">  Taking responsibility for decision making and on the spot risk assessment and management, escalating to higher management as required.</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0B99C1A" w:rsidR="001C2894" w:rsidRDefault="00997D84" w:rsidP="00D72A65">
            <w:pPr>
              <w:rPr>
                <w:rFonts w:cstheme="minorHAnsi"/>
                <w:b/>
                <w:bCs/>
                <w:color w:val="000000" w:themeColor="text1"/>
              </w:rPr>
            </w:pPr>
            <w:r w:rsidRPr="003B4483">
              <w:rPr>
                <w:rFonts w:cstheme="minorHAnsi"/>
              </w:rPr>
              <w:t xml:space="preserve">To lead on </w:t>
            </w:r>
            <w:r>
              <w:rPr>
                <w:rFonts w:cstheme="minorHAnsi"/>
              </w:rPr>
              <w:t xml:space="preserve">completing </w:t>
            </w:r>
            <w:r w:rsidRPr="003B4483">
              <w:rPr>
                <w:rFonts w:cstheme="minorHAnsi"/>
              </w:rPr>
              <w:t>assess</w:t>
            </w:r>
            <w:r>
              <w:rPr>
                <w:rFonts w:cstheme="minorHAnsi"/>
              </w:rPr>
              <w:t xml:space="preserve">ments as required by the service, this will include </w:t>
            </w:r>
            <w:r w:rsidRPr="003B4483">
              <w:rPr>
                <w:rFonts w:cstheme="minorHAnsi"/>
              </w:rPr>
              <w:t xml:space="preserve">planning transitions into the service, developing support </w:t>
            </w:r>
            <w:r>
              <w:rPr>
                <w:rFonts w:cstheme="minorHAnsi"/>
              </w:rPr>
              <w:t xml:space="preserve">and risk management </w:t>
            </w:r>
            <w:r w:rsidRPr="003B4483">
              <w:rPr>
                <w:rFonts w:cstheme="minorHAnsi"/>
              </w:rPr>
              <w:t>plans and supporting teams to develop the skills required to support individuals effectively.</w:t>
            </w:r>
            <w:r>
              <w:rPr>
                <w:rFonts w:cstheme="minorHAnsi"/>
              </w:rPr>
              <w:t xml:space="preserve">  Where delegated this will include delivery of Shared Lives service functions reporting to the Registered Manager.</w:t>
            </w:r>
          </w:p>
        </w:tc>
      </w:tr>
      <w:tr w:rsidR="00997D84" w14:paraId="5BEA3B1B" w14:textId="77777777" w:rsidTr="001C2894">
        <w:tc>
          <w:tcPr>
            <w:tcW w:w="562" w:type="dxa"/>
          </w:tcPr>
          <w:p w14:paraId="0005B45A" w14:textId="3F4D6730" w:rsidR="00997D84" w:rsidRDefault="00997D84" w:rsidP="00D72A65">
            <w:pPr>
              <w:rPr>
                <w:rFonts w:cstheme="minorHAnsi"/>
                <w:b/>
                <w:bCs/>
                <w:color w:val="000000" w:themeColor="text1"/>
              </w:rPr>
            </w:pPr>
            <w:r>
              <w:rPr>
                <w:rFonts w:cstheme="minorHAnsi"/>
                <w:b/>
                <w:bCs/>
                <w:color w:val="000000" w:themeColor="text1"/>
              </w:rPr>
              <w:t>7.</w:t>
            </w:r>
          </w:p>
        </w:tc>
        <w:tc>
          <w:tcPr>
            <w:tcW w:w="9894" w:type="dxa"/>
          </w:tcPr>
          <w:p w14:paraId="75E48C60" w14:textId="79EE3F00" w:rsidR="00997D84" w:rsidRPr="003B4483" w:rsidRDefault="002A7F40" w:rsidP="00D72A65">
            <w:pPr>
              <w:rPr>
                <w:rFonts w:cstheme="minorHAnsi"/>
              </w:rPr>
            </w:pPr>
            <w:r w:rsidRPr="00A53ADC">
              <w:rPr>
                <w:rFonts w:cstheme="minorHAnsi"/>
              </w:rPr>
              <w:t xml:space="preserve">To </w:t>
            </w:r>
            <w:r>
              <w:rPr>
                <w:rFonts w:cstheme="minorHAnsi"/>
              </w:rPr>
              <w:t>represent the service in reviews and monitoring, this will include working with carers, families and people who use the service as well as working as part of a multi-disciplinary team to ensure best outcomes for people using the services.</w:t>
            </w:r>
          </w:p>
        </w:tc>
      </w:tr>
      <w:tr w:rsidR="002A7F40" w14:paraId="3843D44B" w14:textId="77777777" w:rsidTr="001C2894">
        <w:tc>
          <w:tcPr>
            <w:tcW w:w="562" w:type="dxa"/>
          </w:tcPr>
          <w:p w14:paraId="5B5AF057" w14:textId="6F2E8748" w:rsidR="002A7F40" w:rsidRDefault="0001095F" w:rsidP="00D72A65">
            <w:pPr>
              <w:rPr>
                <w:rFonts w:cstheme="minorHAnsi"/>
                <w:b/>
                <w:bCs/>
                <w:color w:val="000000" w:themeColor="text1"/>
              </w:rPr>
            </w:pPr>
            <w:r>
              <w:rPr>
                <w:rFonts w:cstheme="minorHAnsi"/>
                <w:b/>
                <w:bCs/>
                <w:color w:val="000000" w:themeColor="text1"/>
              </w:rPr>
              <w:t>8.</w:t>
            </w:r>
          </w:p>
        </w:tc>
        <w:tc>
          <w:tcPr>
            <w:tcW w:w="9894" w:type="dxa"/>
          </w:tcPr>
          <w:p w14:paraId="4AC30FD9" w14:textId="56910AF4" w:rsidR="002A7F40" w:rsidRPr="00A53ADC" w:rsidRDefault="0001095F" w:rsidP="00D72A65">
            <w:pPr>
              <w:rPr>
                <w:rFonts w:cstheme="minorHAnsi"/>
              </w:rPr>
            </w:pPr>
            <w:r>
              <w:rPr>
                <w:rFonts w:cstheme="minorHAnsi"/>
              </w:rPr>
              <w:t xml:space="preserve">To represent the service in a professional capacity in a variety of setting and meetings, including contributing to responding to concerns and complaints, linking these to </w:t>
            </w:r>
            <w:r w:rsidRPr="00A53ADC">
              <w:rPr>
                <w:rFonts w:cstheme="minorHAnsi"/>
              </w:rPr>
              <w:t>service improvement and learning</w:t>
            </w:r>
            <w:r>
              <w:rPr>
                <w:rFonts w:cstheme="minorHAnsi"/>
              </w:rPr>
              <w:t>, ensuring out</w:t>
            </w:r>
            <w:r w:rsidRPr="00A53ADC">
              <w:rPr>
                <w:rFonts w:cstheme="minorHAnsi"/>
              </w:rPr>
              <w:t>comes are delivered and maintained.</w:t>
            </w:r>
          </w:p>
        </w:tc>
      </w:tr>
      <w:tr w:rsidR="00D463E4" w14:paraId="10077CDD" w14:textId="77777777" w:rsidTr="001C2894">
        <w:tc>
          <w:tcPr>
            <w:tcW w:w="562" w:type="dxa"/>
          </w:tcPr>
          <w:p w14:paraId="5D02D3A4" w14:textId="1CDB8437" w:rsidR="00D463E4" w:rsidRDefault="00D463E4" w:rsidP="00D72A65">
            <w:pPr>
              <w:rPr>
                <w:rFonts w:cstheme="minorHAnsi"/>
                <w:b/>
                <w:bCs/>
                <w:color w:val="000000" w:themeColor="text1"/>
              </w:rPr>
            </w:pPr>
            <w:r>
              <w:rPr>
                <w:rFonts w:cstheme="minorHAnsi"/>
                <w:b/>
                <w:bCs/>
                <w:color w:val="000000" w:themeColor="text1"/>
              </w:rPr>
              <w:t>9.</w:t>
            </w:r>
          </w:p>
        </w:tc>
        <w:tc>
          <w:tcPr>
            <w:tcW w:w="9894" w:type="dxa"/>
          </w:tcPr>
          <w:p w14:paraId="507E1564" w14:textId="228A32D3" w:rsidR="00D463E4" w:rsidRDefault="00D463E4" w:rsidP="00D72A65">
            <w:pPr>
              <w:rPr>
                <w:rFonts w:cstheme="minorHAnsi"/>
              </w:rPr>
            </w:pPr>
            <w:r w:rsidRPr="00BF6CDC">
              <w:rPr>
                <w:rFonts w:eastAsia="Times New Roman" w:cstheme="minorHAnsi"/>
              </w:rPr>
              <w:t xml:space="preserve">To ensure that </w:t>
            </w:r>
            <w:r>
              <w:rPr>
                <w:rFonts w:eastAsia="Times New Roman" w:cstheme="minorHAnsi"/>
              </w:rPr>
              <w:t>support workers and shared lives</w:t>
            </w:r>
            <w:r w:rsidRPr="00BF6CDC">
              <w:rPr>
                <w:rFonts w:eastAsia="Times New Roman" w:cstheme="minorHAnsi"/>
              </w:rPr>
              <w:t xml:space="preserve"> carers undertake</w:t>
            </w:r>
            <w:r>
              <w:rPr>
                <w:rFonts w:eastAsia="Times New Roman" w:cstheme="minorHAnsi"/>
              </w:rPr>
              <w:t xml:space="preserve"> mandatory</w:t>
            </w:r>
            <w:r w:rsidRPr="00BF6CDC">
              <w:rPr>
                <w:rFonts w:eastAsia="Times New Roman" w:cstheme="minorHAnsi"/>
              </w:rPr>
              <w:t xml:space="preserve"> training</w:t>
            </w:r>
            <w:r>
              <w:rPr>
                <w:rFonts w:eastAsia="Times New Roman" w:cstheme="minorHAnsi"/>
              </w:rPr>
              <w:t xml:space="preserve"> and ensure compliance</w:t>
            </w:r>
            <w:r w:rsidRPr="00BF6CDC">
              <w:rPr>
                <w:rFonts w:eastAsia="Times New Roman" w:cstheme="minorHAnsi"/>
              </w:rPr>
              <w:t xml:space="preserve">. </w:t>
            </w:r>
            <w:r>
              <w:rPr>
                <w:rFonts w:eastAsia="Times New Roman" w:cstheme="minorHAnsi"/>
              </w:rPr>
              <w:t xml:space="preserve">  Provide coaching and mentoring and </w:t>
            </w:r>
            <w:r w:rsidRPr="00BF6CDC">
              <w:rPr>
                <w:rFonts w:eastAsia="Times New Roman" w:cstheme="minorHAnsi"/>
              </w:rPr>
              <w:t>sign off training</w:t>
            </w:r>
            <w:r>
              <w:rPr>
                <w:rFonts w:eastAsia="Times New Roman" w:cstheme="minorHAnsi"/>
              </w:rPr>
              <w:t xml:space="preserve"> as needed</w:t>
            </w:r>
            <w:r w:rsidRPr="00BF6CDC">
              <w:rPr>
                <w:rFonts w:eastAsia="Times New Roman" w:cstheme="minorHAnsi"/>
              </w:rPr>
              <w:t>.</w:t>
            </w:r>
          </w:p>
        </w:tc>
      </w:tr>
      <w:tr w:rsidR="00461386" w14:paraId="22C03AB2" w14:textId="77777777" w:rsidTr="001C2894">
        <w:tc>
          <w:tcPr>
            <w:tcW w:w="562" w:type="dxa"/>
          </w:tcPr>
          <w:p w14:paraId="51B094D9" w14:textId="4E70D796" w:rsidR="00461386" w:rsidRDefault="00461386" w:rsidP="00D72A65">
            <w:pPr>
              <w:rPr>
                <w:rFonts w:cstheme="minorHAnsi"/>
                <w:b/>
                <w:bCs/>
                <w:color w:val="000000" w:themeColor="text1"/>
              </w:rPr>
            </w:pPr>
            <w:r>
              <w:rPr>
                <w:rFonts w:cstheme="minorHAnsi"/>
                <w:b/>
                <w:bCs/>
                <w:color w:val="000000" w:themeColor="text1"/>
              </w:rPr>
              <w:t>10.</w:t>
            </w:r>
          </w:p>
        </w:tc>
        <w:tc>
          <w:tcPr>
            <w:tcW w:w="9894" w:type="dxa"/>
          </w:tcPr>
          <w:p w14:paraId="7E4B1DB9" w14:textId="7CEDE6B5" w:rsidR="00461386" w:rsidRPr="00BF6CDC" w:rsidRDefault="00461386" w:rsidP="00D72A65">
            <w:pPr>
              <w:rPr>
                <w:rFonts w:eastAsia="Times New Roman" w:cstheme="minorHAnsi"/>
              </w:rPr>
            </w:pPr>
            <w:r w:rsidRPr="00F84419">
              <w:rPr>
                <w:rFonts w:cstheme="minorHAnsi"/>
              </w:rPr>
              <w:t xml:space="preserve">Ability to organise and monitor </w:t>
            </w:r>
            <w:r>
              <w:rPr>
                <w:rFonts w:cstheme="minorHAnsi"/>
              </w:rPr>
              <w:t xml:space="preserve">efficient </w:t>
            </w:r>
            <w:r w:rsidRPr="00F84419">
              <w:rPr>
                <w:rFonts w:cstheme="minorHAnsi"/>
              </w:rPr>
              <w:t>staff rotas, including outside of normal office hours</w:t>
            </w:r>
            <w:r>
              <w:rPr>
                <w:rFonts w:cstheme="minorHAnsi"/>
              </w:rPr>
              <w:t>, considering all service areas and continuity of support to ensure safe service delivery.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9B82C74" w:rsidR="001C2894" w:rsidRDefault="003E6C4C" w:rsidP="00892352">
            <w:pPr>
              <w:rPr>
                <w:rFonts w:cstheme="minorHAnsi"/>
                <w:b/>
                <w:bCs/>
                <w:color w:val="000000" w:themeColor="text1"/>
              </w:rPr>
            </w:pPr>
            <w:r>
              <w:rPr>
                <w:rFonts w:cstheme="minorHAnsi"/>
              </w:rPr>
              <w:t>Demonstrable</w:t>
            </w:r>
            <w:r w:rsidR="00B84D4E">
              <w:rPr>
                <w:rFonts w:cstheme="minorHAnsi"/>
              </w:rPr>
              <w:t xml:space="preserve"> experience working with vulnerable adults.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EB97578" w:rsidR="001C2894" w:rsidRDefault="0024592A" w:rsidP="00892352">
            <w:pPr>
              <w:rPr>
                <w:rFonts w:cstheme="minorHAnsi"/>
                <w:b/>
                <w:bCs/>
                <w:color w:val="000000" w:themeColor="text1"/>
              </w:rPr>
            </w:pPr>
            <w:r>
              <w:rPr>
                <w:rFonts w:cstheme="minorHAnsi"/>
              </w:rPr>
              <w:t>Working know</w:t>
            </w:r>
            <w:r w:rsidRPr="009F4A95">
              <w:rPr>
                <w:rFonts w:cstheme="minorHAnsi"/>
              </w:rPr>
              <w:t>ledge of relevant legislation including the Care Act and CQC requirements.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893A0E0" w:rsidR="001C2894" w:rsidRDefault="00B663BB" w:rsidP="00892352">
            <w:pPr>
              <w:rPr>
                <w:rFonts w:cstheme="minorHAnsi"/>
                <w:b/>
                <w:bCs/>
                <w:color w:val="000000" w:themeColor="text1"/>
              </w:rPr>
            </w:pPr>
            <w:r>
              <w:rPr>
                <w:rFonts w:cstheme="minorHAnsi"/>
              </w:rPr>
              <w:t xml:space="preserve">Confident </w:t>
            </w:r>
            <w:r w:rsidRPr="00E82AFB">
              <w:rPr>
                <w:rFonts w:cstheme="minorHAnsi"/>
              </w:rPr>
              <w:t>ICT skills and ability to learn other systems</w:t>
            </w:r>
            <w:r>
              <w:rPr>
                <w:rFonts w:cstheme="minorHAnsi"/>
              </w:rPr>
              <w:t xml:space="preserve"> as required.</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D66585D" w:rsidR="001C2894" w:rsidRDefault="00BA0361" w:rsidP="00892352">
            <w:pPr>
              <w:rPr>
                <w:rFonts w:cstheme="minorHAnsi"/>
                <w:b/>
                <w:bCs/>
                <w:color w:val="000000" w:themeColor="text1"/>
              </w:rPr>
            </w:pPr>
            <w:r w:rsidRPr="009F4A95">
              <w:rPr>
                <w:rFonts w:cstheme="minorHAnsi"/>
              </w:rPr>
              <w:t>Proven ability to exercise highly developed influencing skills to affect change across teams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33B47AE" w:rsidR="001C2894" w:rsidRDefault="00481775" w:rsidP="00892352">
            <w:pPr>
              <w:rPr>
                <w:rFonts w:cstheme="minorHAnsi"/>
                <w:b/>
                <w:bCs/>
                <w:color w:val="000000" w:themeColor="text1"/>
              </w:rPr>
            </w:pPr>
            <w:r>
              <w:rPr>
                <w:rFonts w:cstheme="minorHAnsi"/>
              </w:rPr>
              <w:t xml:space="preserve">Ability </w:t>
            </w:r>
            <w:r w:rsidRPr="009F4A95">
              <w:rPr>
                <w:rFonts w:cstheme="minorHAnsi"/>
              </w:rPr>
              <w:t xml:space="preserve">to </w:t>
            </w:r>
            <w:r w:rsidRPr="00E82AFB">
              <w:rPr>
                <w:rFonts w:cstheme="minorHAnsi"/>
              </w:rPr>
              <w:t>communicate effectively both verbally and in writing</w:t>
            </w:r>
            <w:r>
              <w:rPr>
                <w:rFonts w:cstheme="minorHAnsi"/>
              </w:rPr>
              <w:t>, with ability to</w:t>
            </w:r>
            <w:r w:rsidRPr="009F4A95">
              <w:rPr>
                <w:rFonts w:cstheme="minorHAnsi"/>
              </w:rPr>
              <w:t xml:space="preserve"> and write / record relevant information clearly and concisely</w:t>
            </w:r>
            <w:r w:rsidRPr="009F4A95">
              <w:rPr>
                <w:rFonts w:eastAsia="Times New Roman" w:cstheme="minorHAns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6D40C59" w:rsidR="00F77A6D" w:rsidRPr="00F77A6D" w:rsidRDefault="005C3E3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3FEA9B75" wp14:editId="1136E6A5">
                <wp:simplePos x="0" y="0"/>
                <wp:positionH relativeFrom="margin">
                  <wp:align>right</wp:align>
                </wp:positionH>
                <wp:positionV relativeFrom="paragraph">
                  <wp:posOffset>-66675</wp:posOffset>
                </wp:positionV>
                <wp:extent cx="6496050" cy="117157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71575"/>
                        </a:xfrm>
                        <a:prstGeom prst="rect">
                          <a:avLst/>
                        </a:prstGeom>
                        <a:noFill/>
                      </wps:spPr>
                      <wps:txbx>
                        <w:txbxContent>
                          <w:p w14:paraId="735DD52C" w14:textId="1FF6EA0D" w:rsidR="00F77A6D" w:rsidRDefault="006D5B81" w:rsidP="005C3E32">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5C3E32">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5C3E32">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EA9B75" id="_x0000_s1027" type="#_x0000_t202" style="position:absolute;margin-left:460.3pt;margin-top:-5.25pt;width:511.5pt;height:9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" filled="f" stroked="f">
                <v:textbox>
                  <w:txbxContent>
                    <w:p w14:paraId="735DD52C" w14:textId="1FF6EA0D" w:rsidR="00F77A6D" w:rsidRDefault="006D5B81" w:rsidP="005C3E32">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5C3E32">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5C3E32">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w10:wrap anchorx="margin"/>
              </v:shape>
            </w:pict>
          </mc:Fallback>
        </mc:AlternateContent>
      </w:r>
      <w:r w:rsidR="000B20B7">
        <w:rPr>
          <w:noProof/>
        </w:rPr>
        <w:drawing>
          <wp:anchor distT="0" distB="0" distL="114300" distR="114300" simplePos="0" relativeHeight="251657218" behindDoc="0" locked="0" layoutInCell="1" allowOverlap="1" wp14:anchorId="207782C1" wp14:editId="342E622C">
            <wp:simplePos x="0" y="0"/>
            <wp:positionH relativeFrom="column">
              <wp:posOffset>4333875</wp:posOffset>
            </wp:positionH>
            <wp:positionV relativeFrom="paragraph">
              <wp:posOffset>123825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3694928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F89535C"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062D3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24FBEC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785771CC" w:rsidR="00AB0A09" w:rsidRDefault="00AB0A09" w:rsidP="000D67C7">
      <w:pPr>
        <w:pStyle w:val="Heading3"/>
        <w:spacing w:before="0"/>
        <w:jc w:val="both"/>
      </w:pPr>
      <w:r>
        <w:t xml:space="preserve">Role </w:t>
      </w:r>
      <w:r w:rsidR="000D67C7">
        <w:t>c</w:t>
      </w:r>
      <w:r>
        <w:t>haracteristics</w:t>
      </w:r>
    </w:p>
    <w:p w14:paraId="74E4E1E7" w14:textId="77777777" w:rsidR="00AB0A09" w:rsidRPr="00AB0A09" w:rsidRDefault="00AB0A09" w:rsidP="000D67C7">
      <w:pPr>
        <w:spacing w:after="0"/>
      </w:pPr>
    </w:p>
    <w:p w14:paraId="053E8B9F" w14:textId="77777777" w:rsidR="00DD616B" w:rsidRPr="004A1643" w:rsidRDefault="00DD616B" w:rsidP="000D67C7">
      <w:pPr>
        <w:pStyle w:val="BodyText"/>
        <w:spacing w:line="266" w:lineRule="auto"/>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principle types;</w:t>
      </w:r>
    </w:p>
    <w:p w14:paraId="4B7EF3F4" w14:textId="77777777" w:rsidR="00DD616B" w:rsidRPr="004A1643" w:rsidRDefault="00DD616B" w:rsidP="000D67C7">
      <w:pPr>
        <w:pStyle w:val="BodyText"/>
        <w:jc w:val="both"/>
        <w:rPr>
          <w:rFonts w:asciiTheme="minorHAnsi" w:hAnsiTheme="minorHAnsi" w:cstheme="minorHAnsi"/>
        </w:rPr>
      </w:pPr>
    </w:p>
    <w:p w14:paraId="6061C363" w14:textId="40CE6EA4" w:rsidR="00DD616B" w:rsidRDefault="00DD616B" w:rsidP="000D67C7">
      <w:pPr>
        <w:pStyle w:val="ListParagraph"/>
        <w:numPr>
          <w:ilvl w:val="0"/>
          <w:numId w:val="5"/>
        </w:numPr>
        <w:tabs>
          <w:tab w:val="left" w:pos="2039"/>
          <w:tab w:val="left" w:pos="2040"/>
        </w:tabs>
        <w:spacing w:line="276" w:lineRule="auto"/>
        <w:ind w:left="0"/>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0D67C7">
      <w:pPr>
        <w:pStyle w:val="ListParagraph"/>
        <w:tabs>
          <w:tab w:val="left" w:pos="2039"/>
          <w:tab w:val="left" w:pos="2040"/>
        </w:tabs>
        <w:spacing w:line="276" w:lineRule="auto"/>
        <w:ind w:left="0" w:firstLine="0"/>
        <w:jc w:val="both"/>
        <w:rPr>
          <w:rFonts w:cstheme="minorHAnsi"/>
          <w:sz w:val="24"/>
          <w:szCs w:val="24"/>
        </w:rPr>
      </w:pPr>
    </w:p>
    <w:p w14:paraId="68129150" w14:textId="664115C4" w:rsidR="00DD616B" w:rsidRDefault="00DD616B" w:rsidP="000D67C7">
      <w:pPr>
        <w:pStyle w:val="ListParagraph"/>
        <w:numPr>
          <w:ilvl w:val="0"/>
          <w:numId w:val="5"/>
        </w:numPr>
        <w:tabs>
          <w:tab w:val="left" w:pos="2039"/>
          <w:tab w:val="left" w:pos="2040"/>
        </w:tabs>
        <w:spacing w:line="278" w:lineRule="auto"/>
        <w:ind w:left="0"/>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0D67C7">
      <w:pPr>
        <w:pStyle w:val="ListParagraph"/>
        <w:tabs>
          <w:tab w:val="left" w:pos="2039"/>
          <w:tab w:val="left" w:pos="2040"/>
        </w:tabs>
        <w:spacing w:line="278" w:lineRule="auto"/>
        <w:ind w:left="0" w:firstLine="0"/>
        <w:jc w:val="both"/>
        <w:rPr>
          <w:rFonts w:cstheme="minorHAnsi"/>
          <w:sz w:val="24"/>
          <w:szCs w:val="24"/>
        </w:rPr>
      </w:pPr>
    </w:p>
    <w:p w14:paraId="2B5DAB77" w14:textId="77777777" w:rsidR="00DD616B" w:rsidRPr="004A1643" w:rsidRDefault="00DD616B" w:rsidP="000D67C7">
      <w:pPr>
        <w:pStyle w:val="BodyText"/>
        <w:spacing w:line="256" w:lineRule="auto"/>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0D67C7">
      <w:pPr>
        <w:pStyle w:val="Heading3"/>
        <w:spacing w:before="0"/>
        <w:jc w:val="both"/>
      </w:pPr>
    </w:p>
    <w:p w14:paraId="4C62F75E" w14:textId="4DB58948" w:rsidR="005127DC" w:rsidRDefault="00DF0FD4" w:rsidP="000D67C7">
      <w:pPr>
        <w:pStyle w:val="Heading3"/>
        <w:spacing w:before="0"/>
        <w:jc w:val="both"/>
      </w:pPr>
      <w:r>
        <w:t xml:space="preserve">The </w:t>
      </w:r>
      <w:r w:rsidR="000D67C7">
        <w:t>k</w:t>
      </w:r>
      <w:r w:rsidR="00AB0A09" w:rsidRPr="00585845">
        <w:t>nowledge and skills required</w:t>
      </w:r>
    </w:p>
    <w:p w14:paraId="096AE105" w14:textId="77777777" w:rsidR="005127DC" w:rsidRPr="005127DC" w:rsidRDefault="005127DC" w:rsidP="000D67C7">
      <w:pPr>
        <w:spacing w:after="0"/>
      </w:pPr>
    </w:p>
    <w:p w14:paraId="487FC99C"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0D67C7">
      <w:pPr>
        <w:pStyle w:val="BodyText"/>
        <w:spacing w:line="242" w:lineRule="auto"/>
        <w:jc w:val="both"/>
        <w:rPr>
          <w:rFonts w:asciiTheme="minorHAnsi" w:hAnsiTheme="minorHAnsi" w:cstheme="minorHAnsi"/>
        </w:rPr>
      </w:pPr>
    </w:p>
    <w:p w14:paraId="1049712A"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0D67C7">
      <w:pPr>
        <w:pStyle w:val="BodyText"/>
        <w:jc w:val="both"/>
        <w:rPr>
          <w:rFonts w:asciiTheme="minorHAnsi" w:hAnsiTheme="minorHAnsi" w:cstheme="minorHAnsi"/>
        </w:rPr>
      </w:pPr>
    </w:p>
    <w:p w14:paraId="15C2A6FC" w14:textId="77777777" w:rsidR="00DD616B" w:rsidRPr="004A1643" w:rsidRDefault="00DD616B" w:rsidP="000D67C7">
      <w:pPr>
        <w:pStyle w:val="BodyText"/>
        <w:spacing w:line="244" w:lineRule="auto"/>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0D67C7">
      <w:pPr>
        <w:pStyle w:val="BodyText"/>
        <w:spacing w:line="244" w:lineRule="auto"/>
        <w:jc w:val="both"/>
      </w:pPr>
    </w:p>
    <w:p w14:paraId="7BA54DA4" w14:textId="37E1F6B4" w:rsidR="00AB0A09" w:rsidRDefault="00AB0A09" w:rsidP="000D67C7">
      <w:pPr>
        <w:pStyle w:val="Heading3"/>
        <w:spacing w:before="0"/>
        <w:jc w:val="both"/>
      </w:pPr>
      <w:r w:rsidRPr="00F77A6D">
        <w:rPr>
          <w:bCs/>
          <w:color w:val="000000" w:themeColor="text1"/>
        </w:rPr>
        <w:t xml:space="preserve">Thinking, </w:t>
      </w:r>
      <w:r w:rsidR="000D67C7">
        <w:rPr>
          <w:bCs/>
          <w:color w:val="000000" w:themeColor="text1"/>
        </w:rPr>
        <w:t>p</w:t>
      </w:r>
      <w:r w:rsidRPr="00F77A6D">
        <w:rPr>
          <w:bCs/>
          <w:color w:val="000000" w:themeColor="text1"/>
        </w:rPr>
        <w:t xml:space="preserve">lanning and </w:t>
      </w:r>
      <w:r w:rsidR="000D67C7">
        <w:rPr>
          <w:bCs/>
          <w:color w:val="000000" w:themeColor="text1"/>
        </w:rPr>
        <w:t>c</w:t>
      </w:r>
      <w:r w:rsidRPr="00F77A6D">
        <w:rPr>
          <w:bCs/>
          <w:color w:val="000000" w:themeColor="text1"/>
        </w:rPr>
        <w:t>ommunication</w:t>
      </w:r>
      <w:r w:rsidRPr="00585845">
        <w:t xml:space="preserve"> </w:t>
      </w:r>
    </w:p>
    <w:p w14:paraId="7FFD3974" w14:textId="4C9954D2" w:rsidR="00DD616B" w:rsidRPr="00B36D47" w:rsidRDefault="00DD616B" w:rsidP="000D67C7">
      <w:pPr>
        <w:pStyle w:val="BodyText"/>
        <w:jc w:val="both"/>
        <w:rPr>
          <w:rFonts w:asciiTheme="minorHAnsi" w:hAnsiTheme="minorHAnsi" w:cstheme="minorHAnsi"/>
        </w:rPr>
      </w:pPr>
      <w:r>
        <w:t>W</w:t>
      </w:r>
      <w:r w:rsidRPr="004A1643">
        <w:rPr>
          <w:rFonts w:asciiTheme="minorHAnsi" w:hAnsiTheme="minorHAnsi" w:cstheme="minorHAnsi"/>
        </w:rPr>
        <w:t>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0D67C7">
      <w:pPr>
        <w:pStyle w:val="BodyText"/>
        <w:jc w:val="both"/>
        <w:rPr>
          <w:rFonts w:asciiTheme="minorHAnsi" w:hAnsiTheme="minorHAnsi" w:cstheme="minorHAnsi"/>
        </w:rPr>
      </w:pPr>
    </w:p>
    <w:p w14:paraId="309222BC" w14:textId="58CFB5A6"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0D67C7">
      <w:pPr>
        <w:pStyle w:val="BodyText"/>
        <w:jc w:val="both"/>
      </w:pPr>
    </w:p>
    <w:p w14:paraId="0DD648E7" w14:textId="1D4988BB" w:rsidR="00AB0A09" w:rsidRDefault="00AB0A09" w:rsidP="000D67C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D67C7">
        <w:rPr>
          <w:b/>
          <w:bCs/>
          <w:color w:val="000000" w:themeColor="text1"/>
          <w:sz w:val="24"/>
          <w:szCs w:val="24"/>
        </w:rPr>
        <w:t>m</w:t>
      </w:r>
      <w:r w:rsidRPr="00F77A6D">
        <w:rPr>
          <w:b/>
          <w:bCs/>
          <w:color w:val="000000" w:themeColor="text1"/>
          <w:sz w:val="24"/>
          <w:szCs w:val="24"/>
        </w:rPr>
        <w:t xml:space="preserve">aking and </w:t>
      </w:r>
      <w:r w:rsidR="000D67C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0D67C7">
      <w:pPr>
        <w:pStyle w:val="BodyText"/>
        <w:jc w:val="both"/>
        <w:rPr>
          <w:b/>
        </w:rPr>
      </w:pPr>
    </w:p>
    <w:p w14:paraId="0FFE15D7"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0D67C7">
      <w:pPr>
        <w:pStyle w:val="Heading3"/>
        <w:spacing w:before="0"/>
        <w:jc w:val="both"/>
      </w:pPr>
    </w:p>
    <w:p w14:paraId="27CDAA7E" w14:textId="380E3C0A" w:rsidR="00AB0A09" w:rsidRPr="00585845" w:rsidRDefault="00AB0A09" w:rsidP="000D67C7">
      <w:pPr>
        <w:pStyle w:val="Heading3"/>
        <w:spacing w:before="0"/>
        <w:jc w:val="both"/>
      </w:pPr>
      <w:r>
        <w:t>A</w:t>
      </w:r>
      <w:r w:rsidRPr="00585845">
        <w:t>reas of responsibility</w:t>
      </w:r>
    </w:p>
    <w:p w14:paraId="18127992" w14:textId="77777777" w:rsidR="00AB0A09" w:rsidRPr="00585845" w:rsidRDefault="00AB0A09" w:rsidP="000D67C7">
      <w:pPr>
        <w:pStyle w:val="BodyText"/>
        <w:jc w:val="both"/>
        <w:rPr>
          <w:b/>
        </w:rPr>
      </w:pPr>
    </w:p>
    <w:p w14:paraId="15B15BC9"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Job holders are responsible for the accurate and timely assessment of service user needs and the identification and delivery of appropriate care and welfare solutions under a variety of circumstances over more than a day to 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0D67C7">
      <w:pPr>
        <w:pStyle w:val="BodyText"/>
        <w:spacing w:line="235" w:lineRule="auto"/>
        <w:jc w:val="both"/>
        <w:rPr>
          <w:rFonts w:asciiTheme="minorHAnsi" w:hAnsiTheme="minorHAnsi" w:cstheme="minorHAnsi"/>
        </w:rPr>
      </w:pPr>
    </w:p>
    <w:p w14:paraId="319FFE71" w14:textId="290F3318" w:rsidR="00DD616B" w:rsidRDefault="00DD616B" w:rsidP="000D67C7">
      <w:pPr>
        <w:pStyle w:val="BodyText"/>
        <w:jc w:val="both"/>
        <w:rPr>
          <w:rFonts w:asciiTheme="minorHAnsi" w:hAnsiTheme="minorHAnsi" w:cstheme="minorHAnsi"/>
        </w:rPr>
      </w:pPr>
      <w:r w:rsidRPr="004A1643">
        <w:rPr>
          <w:rFonts w:asciiTheme="minorHAnsi" w:hAnsiTheme="minorHAnsi" w:cstheme="minorHAnsi"/>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61F0F50A" w14:textId="77777777" w:rsidR="00DD616B" w:rsidRDefault="00DD616B" w:rsidP="000D67C7">
      <w:pPr>
        <w:pStyle w:val="BodyText"/>
        <w:jc w:val="both"/>
        <w:rPr>
          <w:rFonts w:asciiTheme="minorHAnsi" w:hAnsiTheme="minorHAnsi" w:cstheme="minorHAnsi"/>
        </w:rPr>
      </w:pPr>
    </w:p>
    <w:p w14:paraId="73F55F1D" w14:textId="4727EC4C" w:rsidR="00DD616B" w:rsidRPr="004A1643" w:rsidRDefault="00DD616B" w:rsidP="000D67C7">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0D67C7">
      <w:pPr>
        <w:pStyle w:val="BodyText"/>
        <w:jc w:val="both"/>
        <w:rPr>
          <w:rFonts w:asciiTheme="minorHAnsi" w:hAnsiTheme="minorHAnsi" w:cstheme="minorHAnsi"/>
        </w:rPr>
      </w:pPr>
    </w:p>
    <w:p w14:paraId="1798901A"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0D67C7">
      <w:pPr>
        <w:pStyle w:val="BodyText"/>
        <w:jc w:val="both"/>
        <w:rPr>
          <w:rFonts w:asciiTheme="minorHAnsi" w:hAnsiTheme="minorHAnsi" w:cstheme="minorHAnsi"/>
        </w:rPr>
      </w:pPr>
    </w:p>
    <w:p w14:paraId="019E035D"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D67C7">
      <w:pPr>
        <w:pStyle w:val="BodyText"/>
        <w:jc w:val="both"/>
      </w:pPr>
    </w:p>
    <w:p w14:paraId="14AFDE55" w14:textId="61A0EB83" w:rsidR="00AB0A09" w:rsidRPr="00585845" w:rsidRDefault="00AB0A09" w:rsidP="000D67C7">
      <w:pPr>
        <w:pStyle w:val="Heading3"/>
        <w:spacing w:before="0"/>
        <w:jc w:val="both"/>
      </w:pPr>
      <w:r>
        <w:t>I</w:t>
      </w:r>
      <w:r w:rsidRPr="00585845">
        <w:t xml:space="preserve">mpacts and </w:t>
      </w:r>
      <w:r w:rsidR="000D67C7">
        <w:t>d</w:t>
      </w:r>
      <w:r w:rsidRPr="00585845">
        <w:t>emands</w:t>
      </w:r>
    </w:p>
    <w:p w14:paraId="39F1135C" w14:textId="77777777" w:rsidR="00AB0A09" w:rsidRPr="00585845" w:rsidRDefault="00AB0A09" w:rsidP="000D67C7">
      <w:pPr>
        <w:pStyle w:val="BodyText"/>
        <w:jc w:val="both"/>
        <w:rPr>
          <w:b/>
        </w:rPr>
      </w:pPr>
    </w:p>
    <w:p w14:paraId="6E7B23B5" w14:textId="77777777" w:rsidR="00DD616B"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0D67C7">
      <w:pPr>
        <w:pStyle w:val="BodyText"/>
        <w:spacing w:line="235" w:lineRule="auto"/>
        <w:jc w:val="both"/>
        <w:rPr>
          <w:rFonts w:asciiTheme="minorHAnsi" w:hAnsiTheme="minorHAnsi" w:cstheme="minorHAnsi"/>
        </w:rPr>
      </w:pPr>
    </w:p>
    <w:p w14:paraId="2FC7DF11" w14:textId="77777777" w:rsidR="00DD616B" w:rsidRPr="004A1643" w:rsidRDefault="00DD616B" w:rsidP="000D67C7">
      <w:pPr>
        <w:pStyle w:val="BodyText"/>
        <w:spacing w:line="242" w:lineRule="auto"/>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0D67C7">
      <w:pPr>
        <w:pStyle w:val="BodyText"/>
        <w:spacing w:line="235" w:lineRule="auto"/>
        <w:jc w:val="both"/>
        <w:rPr>
          <w:rFonts w:asciiTheme="minorHAnsi" w:hAnsiTheme="minorHAnsi" w:cstheme="minorHAnsi"/>
        </w:rPr>
      </w:pPr>
    </w:p>
    <w:p w14:paraId="29B45A28"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0D67C7">
      <w:pPr>
        <w:pStyle w:val="BodyText"/>
        <w:spacing w:line="235" w:lineRule="auto"/>
        <w:jc w:val="both"/>
        <w:rPr>
          <w:rFonts w:asciiTheme="minorHAnsi" w:hAnsiTheme="minorHAnsi" w:cstheme="minorHAnsi"/>
        </w:rPr>
      </w:pPr>
    </w:p>
    <w:p w14:paraId="262F4B25" w14:textId="5F4AA3D8" w:rsidR="00F77A6D" w:rsidRPr="00F77A6D" w:rsidRDefault="00DD616B" w:rsidP="000D67C7">
      <w:pPr>
        <w:pStyle w:val="BodyText"/>
        <w:spacing w:line="242" w:lineRule="auto"/>
        <w:jc w:val="both"/>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441606426">
    <w:abstractNumId w:val="1"/>
  </w:num>
  <w:num w:numId="2" w16cid:durableId="1648244399">
    <w:abstractNumId w:val="2"/>
  </w:num>
  <w:num w:numId="3" w16cid:durableId="1492404836">
    <w:abstractNumId w:val="0"/>
  </w:num>
  <w:num w:numId="4" w16cid:durableId="2059745646">
    <w:abstractNumId w:val="4"/>
  </w:num>
  <w:num w:numId="5" w16cid:durableId="1974674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FU+vMjzOmIRWVHolG3Pjmm8SkgI0xr/PIpCR3lB7yTBV/LscGR1k+7DEjEz72m5JxglzkaWJyy4Uu6yP3LciYw==" w:salt="JyMn9UOnya9aIM+95Ed1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095F"/>
    <w:rsid w:val="00062D37"/>
    <w:rsid w:val="000B20B7"/>
    <w:rsid w:val="000D67C7"/>
    <w:rsid w:val="000F04CA"/>
    <w:rsid w:val="000F36C9"/>
    <w:rsid w:val="001870A7"/>
    <w:rsid w:val="001B4BCF"/>
    <w:rsid w:val="001C2894"/>
    <w:rsid w:val="001D3723"/>
    <w:rsid w:val="00231E06"/>
    <w:rsid w:val="0024592A"/>
    <w:rsid w:val="00251D49"/>
    <w:rsid w:val="002A7F40"/>
    <w:rsid w:val="003C28EA"/>
    <w:rsid w:val="003E6C4C"/>
    <w:rsid w:val="00451419"/>
    <w:rsid w:val="00461386"/>
    <w:rsid w:val="00467EB5"/>
    <w:rsid w:val="00481775"/>
    <w:rsid w:val="005127DC"/>
    <w:rsid w:val="00535A60"/>
    <w:rsid w:val="0055415A"/>
    <w:rsid w:val="005621DB"/>
    <w:rsid w:val="005C3E32"/>
    <w:rsid w:val="00652684"/>
    <w:rsid w:val="006A0A45"/>
    <w:rsid w:val="006D5B81"/>
    <w:rsid w:val="00720F2B"/>
    <w:rsid w:val="007B5F78"/>
    <w:rsid w:val="007F4AA6"/>
    <w:rsid w:val="0081456F"/>
    <w:rsid w:val="008E4584"/>
    <w:rsid w:val="0094342A"/>
    <w:rsid w:val="00996167"/>
    <w:rsid w:val="00997D84"/>
    <w:rsid w:val="009D7C65"/>
    <w:rsid w:val="00A62900"/>
    <w:rsid w:val="00A72050"/>
    <w:rsid w:val="00A94374"/>
    <w:rsid w:val="00AB0A09"/>
    <w:rsid w:val="00AD2933"/>
    <w:rsid w:val="00B663BB"/>
    <w:rsid w:val="00B71569"/>
    <w:rsid w:val="00B84D4E"/>
    <w:rsid w:val="00B9607C"/>
    <w:rsid w:val="00BA0361"/>
    <w:rsid w:val="00BD4AB2"/>
    <w:rsid w:val="00C063A6"/>
    <w:rsid w:val="00C728A4"/>
    <w:rsid w:val="00CB4A79"/>
    <w:rsid w:val="00CB4B19"/>
    <w:rsid w:val="00CF7671"/>
    <w:rsid w:val="00D463E4"/>
    <w:rsid w:val="00D64C93"/>
    <w:rsid w:val="00D72A65"/>
    <w:rsid w:val="00DC4A0A"/>
    <w:rsid w:val="00DD616B"/>
    <w:rsid w:val="00DF0FD4"/>
    <w:rsid w:val="00DF3F9C"/>
    <w:rsid w:val="00E2449F"/>
    <w:rsid w:val="00E96CBF"/>
    <w:rsid w:val="00EB1FA0"/>
    <w:rsid w:val="00EC3018"/>
    <w:rsid w:val="00F27527"/>
    <w:rsid w:val="00F4759D"/>
    <w:rsid w:val="00F529A4"/>
    <w:rsid w:val="00F77A6D"/>
    <w:rsid w:val="00FE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5C3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AAA82-D7B4-440F-A04E-016DC1BEA093}">
  <ds:schemaRefs>
    <ds:schemaRef ds:uri="Microsoft.SharePoint.Taxonomy.ContentTypeSync"/>
  </ds:schemaRefs>
</ds:datastoreItem>
</file>

<file path=customXml/itemProps2.xml><?xml version="1.0" encoding="utf-8"?>
<ds:datastoreItem xmlns:ds="http://schemas.openxmlformats.org/officeDocument/2006/customXml" ds:itemID="{80897139-57B2-4D37-8CB2-DDBD1F82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27381C-F1F5-4260-A9F2-60A69FB95384}">
  <ds:schemaRefs>
    <ds:schemaRef ds:uri="http://schemas.microsoft.com/sharepoint/v3/contenttype/forms"/>
  </ds:schemaRefs>
</ds:datastoreItem>
</file>

<file path=customXml/itemProps4.xml><?xml version="1.0" encoding="utf-8"?>
<ds:datastoreItem xmlns:ds="http://schemas.openxmlformats.org/officeDocument/2006/customXml" ds:itemID="{8A6DFC03-5BF3-4528-8E23-3A162C74D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2023-08-15T11:44:00Z</dcterms:created>
  <dcterms:modified xsi:type="dcterms:W3CDTF">2023-08-15T11:44:00Z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