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23B4D10B" w:rsidR="00D72A65" w:rsidRDefault="00170422">
      <w:pPr>
        <w:rPr>
          <w:rFonts w:cstheme="minorHAnsi"/>
          <w:b/>
          <w:bCs/>
          <w:color w:val="000000" w:themeColor="text1"/>
        </w:rPr>
      </w:pPr>
      <w:r>
        <w:rPr>
          <w:noProof/>
        </w:rPr>
        <mc:AlternateContent>
          <mc:Choice Requires="wps">
            <w:drawing>
              <wp:anchor distT="0" distB="0" distL="114300" distR="114300" simplePos="0" relativeHeight="251658243" behindDoc="0" locked="0" layoutInCell="1" allowOverlap="1" wp14:anchorId="77DF1EC5" wp14:editId="438F31FE">
                <wp:simplePos x="0" y="0"/>
                <wp:positionH relativeFrom="margin">
                  <wp:align>right</wp:align>
                </wp:positionH>
                <wp:positionV relativeFrom="paragraph">
                  <wp:posOffset>152400</wp:posOffset>
                </wp:positionV>
                <wp:extent cx="6779260" cy="1066800"/>
                <wp:effectExtent l="0" t="0" r="0" b="0"/>
                <wp:wrapNone/>
                <wp:docPr id="9" name="TextBox 6"/>
                <wp:cNvGraphicFramePr/>
                <a:graphic xmlns:a="http://schemas.openxmlformats.org/drawingml/2006/main">
                  <a:graphicData uri="http://schemas.microsoft.com/office/word/2010/wordprocessingShape">
                    <wps:wsp>
                      <wps:cNvSpPr txBox="1"/>
                      <wps:spPr>
                        <a:xfrm>
                          <a:off x="0" y="0"/>
                          <a:ext cx="6779260" cy="1066800"/>
                        </a:xfrm>
                        <a:prstGeom prst="rect">
                          <a:avLst/>
                        </a:prstGeom>
                        <a:noFill/>
                      </wps:spPr>
                      <wps:txbx>
                        <w:txbxContent>
                          <w:p w14:paraId="43A635D3" w14:textId="626B4AF8" w:rsidR="00D72A65" w:rsidRDefault="006E19D3" w:rsidP="00EB3355">
                            <w:pPr>
                              <w:shd w:val="clear" w:color="auto" w:fill="008996"/>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Social Work Practice Lead</w:t>
                            </w:r>
                          </w:p>
                          <w:p w14:paraId="64661BA3" w14:textId="67E0DFA1" w:rsidR="00251D49" w:rsidRPr="00251D49" w:rsidRDefault="00251D49" w:rsidP="00EB3355">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6E19D3">
                              <w:rPr>
                                <w:rFonts w:hAnsi="Calibri"/>
                                <w:color w:val="FFFFFF" w:themeColor="background1"/>
                                <w:kern w:val="24"/>
                                <w:sz w:val="28"/>
                                <w:szCs w:val="28"/>
                              </w:rPr>
                              <w:t xml:space="preserve"> </w:t>
                            </w:r>
                            <w:r w:rsidR="00C12F66">
                              <w:rPr>
                                <w:rFonts w:hAnsi="Calibri"/>
                                <w:color w:val="FFFFFF" w:themeColor="background1"/>
                                <w:kern w:val="24"/>
                                <w:sz w:val="28"/>
                                <w:szCs w:val="28"/>
                              </w:rPr>
                              <w:t>JE2306</w:t>
                            </w:r>
                          </w:p>
                          <w:bookmarkEnd w:id="0"/>
                          <w:p w14:paraId="5A6BB0A6" w14:textId="29B07FB2" w:rsidR="00D72A65" w:rsidRPr="00EC3018" w:rsidRDefault="00D72A65" w:rsidP="00EB3355">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7DF1EC5" id="_x0000_t202" coordsize="21600,21600" o:spt="202" path="m,l,21600r21600,l21600,xe">
                <v:stroke joinstyle="miter"/>
                <v:path gradientshapeok="t" o:connecttype="rect"/>
              </v:shapetype>
              <v:shape id="TextBox 6" o:spid="_x0000_s1026" type="#_x0000_t202" style="position:absolute;margin-left:482.6pt;margin-top:12pt;width:533.8pt;height:84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" filled="f" stroked="f">
                <v:textbox>
                  <w:txbxContent>
                    <w:p w14:paraId="43A635D3" w14:textId="626B4AF8" w:rsidR="00D72A65" w:rsidRDefault="006E19D3" w:rsidP="00EB3355">
                      <w:pPr>
                        <w:shd w:val="clear" w:color="auto" w:fill="008996"/>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Social Work Practice Lead</w:t>
                      </w:r>
                    </w:p>
                    <w:p w14:paraId="64661BA3" w14:textId="67E0DFA1" w:rsidR="00251D49" w:rsidRPr="00251D49" w:rsidRDefault="00251D49" w:rsidP="00EB3355">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6E19D3">
                        <w:rPr>
                          <w:rFonts w:hAnsi="Calibri"/>
                          <w:color w:val="FFFFFF" w:themeColor="background1"/>
                          <w:kern w:val="24"/>
                          <w:sz w:val="28"/>
                          <w:szCs w:val="28"/>
                        </w:rPr>
                        <w:t xml:space="preserve"> </w:t>
                      </w:r>
                      <w:r w:rsidR="00C12F66">
                        <w:rPr>
                          <w:rFonts w:hAnsi="Calibri"/>
                          <w:color w:val="FFFFFF" w:themeColor="background1"/>
                          <w:kern w:val="24"/>
                          <w:sz w:val="28"/>
                          <w:szCs w:val="28"/>
                        </w:rPr>
                        <w:t>JE2306</w:t>
                      </w:r>
                    </w:p>
                    <w:bookmarkEnd w:id="1"/>
                    <w:p w14:paraId="5A6BB0A6" w14:textId="29B07FB2" w:rsidR="00D72A65" w:rsidRPr="00EC3018" w:rsidRDefault="00D72A65" w:rsidP="00EB3355">
                      <w:pPr>
                        <w:shd w:val="clear" w:color="auto" w:fill="008996"/>
                        <w:spacing w:after="0" w:line="240" w:lineRule="auto"/>
                        <w:contextualSpacing/>
                        <w:rPr>
                          <w:sz w:val="6"/>
                          <w:szCs w:val="6"/>
                        </w:rPr>
                      </w:pPr>
                    </w:p>
                  </w:txbxContent>
                </v:textbox>
                <w10:wrap anchorx="margin"/>
              </v:shape>
            </w:pict>
          </mc:Fallback>
        </mc:AlternateContent>
      </w:r>
    </w:p>
    <w:p w14:paraId="08B04D4C" w14:textId="67542FA6" w:rsidR="00D72A65" w:rsidRDefault="00170422">
      <w:pPr>
        <w:rPr>
          <w:rFonts w:cstheme="minorHAnsi"/>
          <w:b/>
          <w:bCs/>
          <w:color w:val="000000" w:themeColor="text1"/>
        </w:rPr>
      </w:pPr>
      <w:r>
        <w:rPr>
          <w:noProof/>
        </w:rPr>
        <w:drawing>
          <wp:anchor distT="0" distB="0" distL="114300" distR="114300" simplePos="0" relativeHeight="251660291" behindDoc="0" locked="0" layoutInCell="1" allowOverlap="1" wp14:anchorId="000CF34E" wp14:editId="455655CA">
            <wp:simplePos x="0" y="0"/>
            <wp:positionH relativeFrom="column">
              <wp:posOffset>4187825</wp:posOffset>
            </wp:positionH>
            <wp:positionV relativeFrom="paragraph">
              <wp:posOffset>95250</wp:posOffset>
            </wp:positionV>
            <wp:extent cx="2159635" cy="5390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32000C">
        <w:rPr>
          <w:noProof/>
        </w:rPr>
        <w:drawing>
          <wp:anchor distT="0" distB="0" distL="114300" distR="114300" simplePos="0" relativeHeight="251657217" behindDoc="0" locked="0" layoutInCell="1" allowOverlap="1" wp14:anchorId="0C46B072" wp14:editId="6116DE2D">
            <wp:simplePos x="0" y="0"/>
            <wp:positionH relativeFrom="margin">
              <wp:align>right</wp:align>
            </wp:positionH>
            <wp:positionV relativeFrom="paragraph">
              <wp:posOffset>38100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793DEA52" w14:textId="1E7F45C2"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32000C">
              <w:rPr>
                <w:rFonts w:cstheme="minorHAnsi"/>
                <w:b/>
                <w:bCs/>
                <w:color w:val="000000" w:themeColor="text1"/>
                <w:sz w:val="28"/>
                <w:szCs w:val="28"/>
              </w:rPr>
              <w:t>City</w:t>
            </w:r>
            <w:r w:rsidRPr="006D5B81">
              <w:rPr>
                <w:rFonts w:cstheme="minorHAnsi"/>
                <w:b/>
                <w:bCs/>
                <w:color w:val="000000" w:themeColor="text1"/>
                <w:sz w:val="28"/>
                <w:szCs w:val="28"/>
              </w:rPr>
              <w:t xml:space="preserve">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4C7DE182" w:rsidR="00D72A65" w:rsidRPr="001C2894" w:rsidRDefault="00415E04">
            <w:pPr>
              <w:rPr>
                <w:rFonts w:cstheme="minorHAnsi"/>
                <w:color w:val="000000" w:themeColor="text1"/>
              </w:rPr>
            </w:pPr>
            <w:r>
              <w:rPr>
                <w:rFonts w:cstheme="minorHAnsi"/>
                <w:color w:val="000000" w:themeColor="text1"/>
              </w:rPr>
              <w:t>Adult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58E32078" w:rsidR="00D72A65" w:rsidRPr="001C2894" w:rsidRDefault="00415E04">
            <w:pPr>
              <w:rPr>
                <w:rFonts w:cstheme="minorHAnsi"/>
                <w:color w:val="000000" w:themeColor="text1"/>
              </w:rPr>
            </w:pPr>
            <w:r>
              <w:rPr>
                <w:rFonts w:cstheme="minorHAnsi"/>
                <w:color w:val="000000" w:themeColor="text1"/>
              </w:rPr>
              <w:t xml:space="preserve">Principal Social Worker </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1D3420CF" w:rsidR="000F04CA" w:rsidRPr="001C2894" w:rsidRDefault="00415E04" w:rsidP="000F04CA">
            <w:pPr>
              <w:rPr>
                <w:rFonts w:cstheme="minorHAnsi"/>
                <w:color w:val="000000" w:themeColor="text1"/>
              </w:rPr>
            </w:pPr>
            <w:r>
              <w:rPr>
                <w:rFonts w:cstheme="minorHAnsi"/>
                <w:color w:val="000000" w:themeColor="text1"/>
              </w:rPr>
              <w:t xml:space="preserve">Care and Welfare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3A46956" w:rsidR="00E2449F" w:rsidRPr="001C2894" w:rsidRDefault="001302F8" w:rsidP="000F04CA">
            <w:pPr>
              <w:rPr>
                <w:rFonts w:cstheme="minorHAnsi"/>
                <w:color w:val="000000" w:themeColor="text1"/>
              </w:rPr>
            </w:pPr>
            <w:r>
              <w:rPr>
                <w:rFonts w:cstheme="minorHAnsi"/>
                <w:color w:val="000000" w:themeColor="text1"/>
              </w:rPr>
              <w:t>J</w:t>
            </w:r>
          </w:p>
        </w:tc>
      </w:tr>
      <w:tr w:rsidR="00E2449F" w14:paraId="2F0A8251" w14:textId="77777777" w:rsidTr="006D5B81">
        <w:tc>
          <w:tcPr>
            <w:tcW w:w="2093" w:type="dxa"/>
          </w:tcPr>
          <w:p w14:paraId="79CDED28" w14:textId="77777777" w:rsidR="00E2449F" w:rsidRDefault="00E2449F" w:rsidP="000F04CA">
            <w:pPr>
              <w:rPr>
                <w:rFonts w:cstheme="minorHAnsi"/>
                <w:b/>
                <w:bCs/>
                <w:color w:val="000000" w:themeColor="text1"/>
              </w:rPr>
            </w:pPr>
            <w:r>
              <w:rPr>
                <w:rFonts w:cstheme="minorHAnsi"/>
                <w:b/>
                <w:bCs/>
                <w:color w:val="000000" w:themeColor="text1"/>
              </w:rPr>
              <w:t>Political restricted</w:t>
            </w:r>
            <w:r w:rsidR="00170422">
              <w:rPr>
                <w:rFonts w:cstheme="minorHAnsi"/>
                <w:b/>
                <w:bCs/>
                <w:color w:val="000000" w:themeColor="text1"/>
              </w:rPr>
              <w:t>:</w:t>
            </w:r>
          </w:p>
          <w:p w14:paraId="0CB45DA3" w14:textId="77777777" w:rsidR="00170422" w:rsidRDefault="00170422" w:rsidP="000F04CA">
            <w:pPr>
              <w:rPr>
                <w:rFonts w:cstheme="minorHAnsi"/>
                <w:b/>
                <w:bCs/>
                <w:color w:val="000000" w:themeColor="text1"/>
              </w:rPr>
            </w:pPr>
            <w:r>
              <w:rPr>
                <w:rFonts w:cstheme="minorHAnsi"/>
                <w:b/>
                <w:bCs/>
                <w:color w:val="000000" w:themeColor="text1"/>
              </w:rPr>
              <w:t>DBS Required:</w:t>
            </w:r>
          </w:p>
          <w:p w14:paraId="7CF923E6" w14:textId="04127157" w:rsidR="00170422" w:rsidRDefault="00170422" w:rsidP="000F04CA">
            <w:pPr>
              <w:rPr>
                <w:rFonts w:cstheme="minorHAnsi"/>
                <w:b/>
                <w:bCs/>
                <w:color w:val="000000" w:themeColor="text1"/>
              </w:rPr>
            </w:pPr>
            <w:r>
              <w:rPr>
                <w:rFonts w:cstheme="minorHAnsi"/>
                <w:b/>
                <w:bCs/>
                <w:color w:val="000000" w:themeColor="text1"/>
              </w:rPr>
              <w:t>If Yes:</w:t>
            </w:r>
          </w:p>
        </w:tc>
        <w:tc>
          <w:tcPr>
            <w:tcW w:w="8363" w:type="dxa"/>
          </w:tcPr>
          <w:p w14:paraId="63E0DEFD" w14:textId="73DB7452" w:rsidR="00E2449F" w:rsidRDefault="00415E04" w:rsidP="000F04CA">
            <w:pPr>
              <w:rPr>
                <w:rFonts w:cstheme="minorHAnsi"/>
                <w:color w:val="000000" w:themeColor="text1"/>
              </w:rPr>
            </w:pPr>
            <w:r>
              <w:rPr>
                <w:rFonts w:cstheme="minorHAnsi"/>
                <w:color w:val="000000" w:themeColor="text1"/>
              </w:rPr>
              <w:t>No</w:t>
            </w:r>
          </w:p>
          <w:p w14:paraId="2B35677F" w14:textId="0F1EFED1" w:rsidR="00415E04" w:rsidRDefault="00170422" w:rsidP="000F04CA">
            <w:pPr>
              <w:rPr>
                <w:rFonts w:cstheme="minorHAnsi"/>
                <w:color w:val="000000" w:themeColor="text1"/>
              </w:rPr>
            </w:pPr>
            <w:r>
              <w:rPr>
                <w:rFonts w:cstheme="minorHAnsi"/>
                <w:color w:val="000000" w:themeColor="text1"/>
              </w:rPr>
              <w:t>Y</w:t>
            </w:r>
            <w:r w:rsidR="00415E04">
              <w:rPr>
                <w:rFonts w:cstheme="minorHAnsi"/>
                <w:color w:val="000000" w:themeColor="text1"/>
              </w:rPr>
              <w:t>es</w:t>
            </w:r>
          </w:p>
          <w:p w14:paraId="7CE31787" w14:textId="33223E5D" w:rsidR="00170422" w:rsidRPr="001C2894" w:rsidRDefault="00170422" w:rsidP="000F04CA">
            <w:pPr>
              <w:rPr>
                <w:rFonts w:cstheme="minorHAnsi"/>
                <w:color w:val="000000" w:themeColor="text1"/>
              </w:rPr>
            </w:pPr>
            <w:r>
              <w:rPr>
                <w:rFonts w:cstheme="minorHAnsi"/>
                <w:color w:val="000000" w:themeColor="text1"/>
              </w:rPr>
              <w:t>Enhanced</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6BDEC706" w:rsidR="00251D49" w:rsidRDefault="0051744E" w:rsidP="000F04CA">
            <w:pPr>
              <w:rPr>
                <w:rFonts w:cstheme="minorHAnsi"/>
                <w:color w:val="000000" w:themeColor="text1"/>
              </w:rPr>
            </w:pPr>
            <w:r>
              <w:rPr>
                <w:rFonts w:cstheme="minorHAnsi"/>
                <w:color w:val="000000" w:themeColor="text1"/>
              </w:rPr>
              <w:t>March 2024</w:t>
            </w:r>
          </w:p>
        </w:tc>
      </w:tr>
    </w:tbl>
    <w:p w14:paraId="29846912" w14:textId="77777777" w:rsidR="00D72A65" w:rsidRDefault="00D72A65">
      <w:pPr>
        <w:rPr>
          <w:rFonts w:cstheme="minorHAnsi"/>
          <w:b/>
          <w:bCs/>
          <w:color w:val="000000" w:themeColor="text1"/>
        </w:rPr>
      </w:pPr>
    </w:p>
    <w:p w14:paraId="7D554A88" w14:textId="77777777" w:rsidR="00D72A65"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6E19D3" w14:paraId="0C579DCA" w14:textId="77777777" w:rsidTr="006E19D3">
        <w:tc>
          <w:tcPr>
            <w:tcW w:w="562" w:type="dxa"/>
          </w:tcPr>
          <w:p w14:paraId="3E41B4B3" w14:textId="77777777" w:rsidR="006E19D3" w:rsidRDefault="006E19D3" w:rsidP="00BD3425">
            <w:pPr>
              <w:rPr>
                <w:rFonts w:cstheme="minorHAnsi"/>
                <w:b/>
                <w:bCs/>
                <w:color w:val="000000" w:themeColor="text1"/>
              </w:rPr>
            </w:pPr>
            <w:r>
              <w:rPr>
                <w:rFonts w:cstheme="minorHAnsi"/>
                <w:b/>
                <w:bCs/>
                <w:color w:val="000000" w:themeColor="text1"/>
              </w:rPr>
              <w:t>1.</w:t>
            </w:r>
          </w:p>
        </w:tc>
        <w:tc>
          <w:tcPr>
            <w:tcW w:w="9894" w:type="dxa"/>
          </w:tcPr>
          <w:p w14:paraId="79BE15CF" w14:textId="0B1C9CCC" w:rsidR="006E19D3" w:rsidRDefault="006E19D3" w:rsidP="00BD3425">
            <w:pPr>
              <w:rPr>
                <w:rFonts w:cstheme="minorHAnsi"/>
                <w:b/>
                <w:bCs/>
                <w:color w:val="000000" w:themeColor="text1"/>
              </w:rPr>
            </w:pPr>
            <w:r>
              <w:rPr>
                <w:rFonts w:cstheme="minorHAnsi"/>
              </w:rPr>
              <w:t>Working across all social work assessment teams within Adult Services (older people, working age adult, safeguarding, mental health and complex needs, hospital and reablement</w:t>
            </w:r>
            <w:r w:rsidR="00ED515C">
              <w:rPr>
                <w:rFonts w:cstheme="minorHAnsi"/>
              </w:rPr>
              <w:t>,</w:t>
            </w:r>
            <w:r>
              <w:rPr>
                <w:rFonts w:cstheme="minorHAnsi"/>
              </w:rPr>
              <w:t xml:space="preserve"> </w:t>
            </w:r>
            <w:proofErr w:type="spellStart"/>
            <w:r>
              <w:rPr>
                <w:rFonts w:cstheme="minorHAnsi"/>
              </w:rPr>
              <w:t>DoLS</w:t>
            </w:r>
            <w:proofErr w:type="spellEnd"/>
            <w:r>
              <w:rPr>
                <w:rFonts w:cstheme="minorHAnsi"/>
              </w:rPr>
              <w:t>), overseeing practice of social care professionals to ensure delivery of</w:t>
            </w:r>
            <w:r w:rsidRPr="004F0F1D">
              <w:rPr>
                <w:rFonts w:cstheme="minorHAnsi"/>
              </w:rPr>
              <w:t xml:space="preserve"> safe, responsive, strength-based service</w:t>
            </w:r>
            <w:r>
              <w:rPr>
                <w:rFonts w:cstheme="minorHAnsi"/>
              </w:rPr>
              <w:t>s</w:t>
            </w:r>
            <w:r w:rsidRPr="004F0F1D">
              <w:rPr>
                <w:rFonts w:cstheme="minorHAnsi"/>
              </w:rPr>
              <w:t>.  Providing effective leadership</w:t>
            </w:r>
            <w:r>
              <w:rPr>
                <w:rFonts w:cstheme="minorHAnsi"/>
              </w:rPr>
              <w:t>, professional challenge</w:t>
            </w:r>
            <w:r w:rsidRPr="004F0F1D">
              <w:rPr>
                <w:rFonts w:cstheme="minorHAnsi"/>
              </w:rPr>
              <w:t xml:space="preserve"> and development of </w:t>
            </w:r>
            <w:r>
              <w:rPr>
                <w:rFonts w:cstheme="minorHAnsi"/>
              </w:rPr>
              <w:t>practice</w:t>
            </w:r>
            <w:r w:rsidRPr="004F0F1D">
              <w:rPr>
                <w:rFonts w:cstheme="minorHAnsi"/>
              </w:rPr>
              <w:t xml:space="preserve">.  </w:t>
            </w:r>
          </w:p>
        </w:tc>
      </w:tr>
      <w:tr w:rsidR="006E19D3" w14:paraId="0D80EC4C" w14:textId="77777777" w:rsidTr="006E19D3">
        <w:tc>
          <w:tcPr>
            <w:tcW w:w="562" w:type="dxa"/>
          </w:tcPr>
          <w:p w14:paraId="184CFDF7" w14:textId="77777777" w:rsidR="006E19D3" w:rsidRDefault="006E19D3" w:rsidP="00BD3425">
            <w:pPr>
              <w:rPr>
                <w:rFonts w:cstheme="minorHAnsi"/>
                <w:b/>
                <w:bCs/>
                <w:color w:val="000000" w:themeColor="text1"/>
              </w:rPr>
            </w:pPr>
            <w:r>
              <w:rPr>
                <w:rFonts w:cstheme="minorHAnsi"/>
                <w:b/>
                <w:bCs/>
                <w:color w:val="000000" w:themeColor="text1"/>
              </w:rPr>
              <w:t>2.</w:t>
            </w:r>
          </w:p>
        </w:tc>
        <w:tc>
          <w:tcPr>
            <w:tcW w:w="9894" w:type="dxa"/>
          </w:tcPr>
          <w:p w14:paraId="5CB7AD51" w14:textId="77777777" w:rsidR="006E19D3" w:rsidRDefault="006E19D3" w:rsidP="00BD3425">
            <w:pPr>
              <w:rPr>
                <w:rFonts w:cstheme="minorHAnsi"/>
                <w:b/>
                <w:bCs/>
                <w:color w:val="000000" w:themeColor="text1"/>
              </w:rPr>
            </w:pPr>
            <w:r>
              <w:rPr>
                <w:rFonts w:cstheme="minorHAnsi"/>
              </w:rPr>
              <w:t>Maintaining own knowledge of changes impacting social care both locally and nationally including legal updates and developments in case law and working with social care colleagues to cascade</w:t>
            </w:r>
            <w:r w:rsidRPr="004F0F1D">
              <w:rPr>
                <w:rFonts w:cstheme="minorHAnsi"/>
              </w:rPr>
              <w:t xml:space="preserve"> relevant knowledge </w:t>
            </w:r>
            <w:r>
              <w:rPr>
                <w:rFonts w:cstheme="minorHAnsi"/>
              </w:rPr>
              <w:t>across teams to embed into practice</w:t>
            </w:r>
            <w:r w:rsidRPr="004F0F1D">
              <w:rPr>
                <w:rFonts w:cstheme="minorHAnsi"/>
              </w:rPr>
              <w:t xml:space="preserve">.  </w:t>
            </w:r>
          </w:p>
        </w:tc>
      </w:tr>
      <w:tr w:rsidR="0014139B" w14:paraId="746EA2AC" w14:textId="77777777" w:rsidTr="006E19D3">
        <w:tc>
          <w:tcPr>
            <w:tcW w:w="562" w:type="dxa"/>
          </w:tcPr>
          <w:p w14:paraId="3430B43E" w14:textId="476AA623" w:rsidR="0014139B" w:rsidRDefault="0014139B" w:rsidP="00BD3425">
            <w:pPr>
              <w:rPr>
                <w:rFonts w:cstheme="minorHAnsi"/>
                <w:b/>
                <w:bCs/>
                <w:color w:val="000000" w:themeColor="text1"/>
              </w:rPr>
            </w:pPr>
            <w:r>
              <w:rPr>
                <w:rFonts w:cstheme="minorHAnsi"/>
                <w:b/>
                <w:bCs/>
                <w:color w:val="000000" w:themeColor="text1"/>
              </w:rPr>
              <w:t>3.</w:t>
            </w:r>
          </w:p>
        </w:tc>
        <w:tc>
          <w:tcPr>
            <w:tcW w:w="9894" w:type="dxa"/>
          </w:tcPr>
          <w:p w14:paraId="4B7F79C0" w14:textId="0B0D69A8" w:rsidR="0014139B" w:rsidRDefault="0014139B" w:rsidP="00BD3425">
            <w:pPr>
              <w:rPr>
                <w:rFonts w:cstheme="minorHAnsi"/>
              </w:rPr>
            </w:pPr>
            <w:r w:rsidRPr="00AD223F">
              <w:rPr>
                <w:rFonts w:cstheme="minorHAnsi"/>
              </w:rPr>
              <w:t xml:space="preserve">Providing additional management and </w:t>
            </w:r>
            <w:r>
              <w:rPr>
                <w:rFonts w:cstheme="minorHAnsi"/>
              </w:rPr>
              <w:t>mentor</w:t>
            </w:r>
            <w:r w:rsidRPr="00AD223F">
              <w:rPr>
                <w:rFonts w:cstheme="minorHAnsi"/>
              </w:rPr>
              <w:t>ing support for complex cases, including safeguarding and mental capacity cases, ensuring statutory responsibilities are discharged effectively.  Supporting and mentoring teams to develop practice and confidence in these areas.</w:t>
            </w:r>
          </w:p>
        </w:tc>
      </w:tr>
      <w:tr w:rsidR="0014139B" w14:paraId="2A895343" w14:textId="77777777" w:rsidTr="006E19D3">
        <w:tc>
          <w:tcPr>
            <w:tcW w:w="562" w:type="dxa"/>
          </w:tcPr>
          <w:p w14:paraId="6C80FEC3" w14:textId="4EB09E9E" w:rsidR="0014139B" w:rsidRDefault="0014139B" w:rsidP="00BD3425">
            <w:pPr>
              <w:rPr>
                <w:rFonts w:cstheme="minorHAnsi"/>
                <w:b/>
                <w:bCs/>
                <w:color w:val="000000" w:themeColor="text1"/>
              </w:rPr>
            </w:pPr>
            <w:r>
              <w:rPr>
                <w:rFonts w:cstheme="minorHAnsi"/>
                <w:b/>
                <w:bCs/>
                <w:color w:val="000000" w:themeColor="text1"/>
              </w:rPr>
              <w:t>4.</w:t>
            </w:r>
          </w:p>
        </w:tc>
        <w:tc>
          <w:tcPr>
            <w:tcW w:w="9894" w:type="dxa"/>
          </w:tcPr>
          <w:p w14:paraId="2BBA70E2" w14:textId="1949E4FD" w:rsidR="0014139B" w:rsidRPr="00AD223F" w:rsidRDefault="0014139B" w:rsidP="00BD3425">
            <w:pPr>
              <w:rPr>
                <w:rFonts w:cstheme="minorHAnsi"/>
              </w:rPr>
            </w:pPr>
            <w:r w:rsidRPr="0014139B">
              <w:rPr>
                <w:rFonts w:cstheme="minorHAnsi"/>
              </w:rPr>
              <w:t>Ensuring compliance with the Quality Assurance Framework across assessment services, including completion of audits and practice observations, reporting on these to the operational ALT meeting.</w:t>
            </w:r>
            <w:r>
              <w:rPr>
                <w:rFonts w:cstheme="minorHAnsi"/>
              </w:rPr>
              <w:t xml:space="preserve"> </w:t>
            </w:r>
            <w:r w:rsidR="00ED515C">
              <w:rPr>
                <w:rFonts w:cstheme="minorHAnsi"/>
              </w:rPr>
              <w:t>Analysing</w:t>
            </w:r>
            <w:r w:rsidRPr="0014139B">
              <w:rPr>
                <w:rFonts w:cstheme="minorHAnsi"/>
              </w:rPr>
              <w:t xml:space="preserve"> the outcomes </w:t>
            </w:r>
            <w:r w:rsidR="00ED515C">
              <w:rPr>
                <w:rFonts w:cstheme="minorHAnsi"/>
              </w:rPr>
              <w:t xml:space="preserve">of practice audits and using them </w:t>
            </w:r>
            <w:r w:rsidRPr="0014139B">
              <w:rPr>
                <w:rFonts w:cstheme="minorHAnsi"/>
              </w:rPr>
              <w:t>to challenge practice</w:t>
            </w:r>
            <w:r w:rsidR="00ED515C">
              <w:rPr>
                <w:rFonts w:cstheme="minorHAnsi"/>
              </w:rPr>
              <w:t xml:space="preserve"> and</w:t>
            </w:r>
            <w:r w:rsidRPr="0014139B">
              <w:rPr>
                <w:rFonts w:cstheme="minorHAnsi"/>
              </w:rPr>
              <w:t xml:space="preserve"> </w:t>
            </w:r>
            <w:r w:rsidR="00ED515C">
              <w:rPr>
                <w:rFonts w:cstheme="minorHAnsi"/>
              </w:rPr>
              <w:t xml:space="preserve">offer </w:t>
            </w:r>
            <w:r w:rsidRPr="0014139B">
              <w:rPr>
                <w:rFonts w:cstheme="minorHAnsi"/>
              </w:rPr>
              <w:t xml:space="preserve">support </w:t>
            </w:r>
            <w:r w:rsidR="00ED515C">
              <w:rPr>
                <w:rFonts w:cstheme="minorHAnsi"/>
              </w:rPr>
              <w:t xml:space="preserve">to </w:t>
            </w:r>
            <w:r w:rsidRPr="0014139B">
              <w:rPr>
                <w:rFonts w:cstheme="minorHAnsi"/>
              </w:rPr>
              <w:t>managers in developing practice within their areas.</w:t>
            </w:r>
          </w:p>
        </w:tc>
      </w:tr>
      <w:tr w:rsidR="006E19D3" w14:paraId="7F9827B9" w14:textId="77777777" w:rsidTr="006E19D3">
        <w:tc>
          <w:tcPr>
            <w:tcW w:w="562" w:type="dxa"/>
          </w:tcPr>
          <w:p w14:paraId="71A15460" w14:textId="77777777" w:rsidR="006E19D3" w:rsidRDefault="006E19D3" w:rsidP="00BD3425">
            <w:pPr>
              <w:rPr>
                <w:rFonts w:cstheme="minorHAnsi"/>
                <w:b/>
                <w:bCs/>
                <w:color w:val="000000" w:themeColor="text1"/>
              </w:rPr>
            </w:pPr>
            <w:r>
              <w:rPr>
                <w:rFonts w:cstheme="minorHAnsi"/>
                <w:b/>
                <w:bCs/>
                <w:color w:val="000000" w:themeColor="text1"/>
              </w:rPr>
              <w:t>5.</w:t>
            </w:r>
          </w:p>
        </w:tc>
        <w:tc>
          <w:tcPr>
            <w:tcW w:w="9894" w:type="dxa"/>
          </w:tcPr>
          <w:p w14:paraId="552ECDC0" w14:textId="77777777" w:rsidR="006E19D3" w:rsidRPr="00AD223F" w:rsidRDefault="006E19D3" w:rsidP="00BD3425">
            <w:pPr>
              <w:rPr>
                <w:rFonts w:cstheme="minorHAnsi"/>
                <w:color w:val="000000" w:themeColor="text1"/>
              </w:rPr>
            </w:pPr>
            <w:r w:rsidRPr="00AD223F">
              <w:rPr>
                <w:rFonts w:cstheme="minorHAnsi"/>
                <w:color w:val="000000" w:themeColor="text1"/>
              </w:rPr>
              <w:t xml:space="preserve">Overseeing practice and learning outcomes arising from safeguarding adult reviews and local </w:t>
            </w:r>
            <w:r w:rsidRPr="00F22D8A">
              <w:rPr>
                <w:rFonts w:cstheme="minorHAnsi"/>
                <w:color w:val="000000" w:themeColor="text1"/>
              </w:rPr>
              <w:t>learning</w:t>
            </w:r>
            <w:r w:rsidRPr="00AD223F">
              <w:rPr>
                <w:rFonts w:cstheme="minorHAnsi"/>
                <w:color w:val="000000" w:themeColor="text1"/>
              </w:rPr>
              <w:t xml:space="preserve"> reviews to ensure learning is embedded</w:t>
            </w:r>
            <w:r>
              <w:rPr>
                <w:rFonts w:cstheme="minorHAnsi"/>
                <w:color w:val="000000" w:themeColor="text1"/>
              </w:rPr>
              <w:t xml:space="preserve"> and sustained</w:t>
            </w:r>
            <w:r w:rsidRPr="00AD223F">
              <w:rPr>
                <w:rFonts w:cstheme="minorHAnsi"/>
                <w:color w:val="000000" w:themeColor="text1"/>
              </w:rPr>
              <w:t xml:space="preserve"> within practice.</w:t>
            </w:r>
          </w:p>
        </w:tc>
      </w:tr>
      <w:tr w:rsidR="006E19D3" w14:paraId="1A07F783" w14:textId="77777777" w:rsidTr="006E19D3">
        <w:tc>
          <w:tcPr>
            <w:tcW w:w="562" w:type="dxa"/>
          </w:tcPr>
          <w:p w14:paraId="0B38D068" w14:textId="77777777" w:rsidR="006E19D3" w:rsidRDefault="006E19D3" w:rsidP="00BD3425">
            <w:pPr>
              <w:rPr>
                <w:rFonts w:cstheme="minorHAnsi"/>
                <w:b/>
                <w:bCs/>
                <w:color w:val="000000" w:themeColor="text1"/>
              </w:rPr>
            </w:pPr>
            <w:r>
              <w:rPr>
                <w:rFonts w:cstheme="minorHAnsi"/>
                <w:b/>
                <w:bCs/>
                <w:color w:val="000000" w:themeColor="text1"/>
              </w:rPr>
              <w:t>6.</w:t>
            </w:r>
          </w:p>
        </w:tc>
        <w:tc>
          <w:tcPr>
            <w:tcW w:w="9894" w:type="dxa"/>
          </w:tcPr>
          <w:p w14:paraId="1D9FE459" w14:textId="1A3EC9C4" w:rsidR="006E19D3" w:rsidRDefault="006E19D3" w:rsidP="00BD3425">
            <w:pPr>
              <w:rPr>
                <w:rFonts w:cstheme="minorHAnsi"/>
              </w:rPr>
            </w:pPr>
            <w:r>
              <w:t xml:space="preserve">Leading the development and delivery of the new social care training offer, including the delivery of learning regarding adult safeguarding awareness, safeguarding enquiries and </w:t>
            </w:r>
            <w:r w:rsidR="00ED515C">
              <w:t>M</w:t>
            </w:r>
            <w:r>
              <w:t xml:space="preserve">ental </w:t>
            </w:r>
            <w:r w:rsidR="00ED515C">
              <w:t>C</w:t>
            </w:r>
            <w:r>
              <w:t xml:space="preserve">apacity </w:t>
            </w:r>
            <w:r w:rsidR="00ED515C">
              <w:t>A</w:t>
            </w:r>
            <w:r>
              <w:t xml:space="preserve">ct </w:t>
            </w:r>
            <w:r w:rsidR="00ED515C">
              <w:t xml:space="preserve">2005 </w:t>
            </w:r>
            <w:r>
              <w:t>training.</w:t>
            </w:r>
            <w:r w:rsidRPr="00072C93">
              <w:rPr>
                <w:rFonts w:ascii="Calibri" w:eastAsia="Calibri" w:hAnsi="Calibri" w:cs="Times New Roman"/>
                <w:kern w:val="2"/>
                <w14:ligatures w14:val="standardContextual"/>
              </w:rPr>
              <w:t xml:space="preserve"> Provi</w:t>
            </w:r>
            <w:r>
              <w:rPr>
                <w:rFonts w:ascii="Calibri" w:eastAsia="Calibri" w:hAnsi="Calibri" w:cs="Times New Roman"/>
                <w:kern w:val="2"/>
                <w14:ligatures w14:val="standardContextual"/>
              </w:rPr>
              <w:t>ding</w:t>
            </w:r>
            <w:r w:rsidRPr="00072C93">
              <w:rPr>
                <w:rFonts w:ascii="Calibri" w:eastAsia="Calibri" w:hAnsi="Calibri" w:cs="Times New Roman"/>
                <w:kern w:val="2"/>
                <w14:ligatures w14:val="standardContextual"/>
              </w:rPr>
              <w:t xml:space="preserve"> mentoring to front line workers, and facilitation of peer learning forums, action learning set</w:t>
            </w:r>
            <w:r>
              <w:rPr>
                <w:rFonts w:ascii="Calibri" w:eastAsia="Calibri" w:hAnsi="Calibri" w:cs="Times New Roman"/>
                <w:kern w:val="2"/>
                <w14:ligatures w14:val="standardContextual"/>
              </w:rPr>
              <w:t>s</w:t>
            </w:r>
            <w:r w:rsidR="00ED515C">
              <w:rPr>
                <w:rFonts w:ascii="Calibri" w:eastAsia="Calibri" w:hAnsi="Calibri" w:cs="Times New Roman"/>
                <w:kern w:val="2"/>
                <w14:ligatures w14:val="standardContextual"/>
              </w:rPr>
              <w:t xml:space="preserve">, </w:t>
            </w:r>
            <w:r w:rsidRPr="00072C93">
              <w:rPr>
                <w:rFonts w:ascii="Calibri" w:eastAsia="Calibri" w:hAnsi="Calibri" w:cs="Times New Roman"/>
                <w:kern w:val="2"/>
                <w14:ligatures w14:val="standardContextual"/>
              </w:rPr>
              <w:t>group support sessions, and programme of ‘bite sized learning’.</w:t>
            </w:r>
          </w:p>
        </w:tc>
      </w:tr>
      <w:tr w:rsidR="006E19D3" w14:paraId="6E7ABE31" w14:textId="77777777" w:rsidTr="006E19D3">
        <w:tc>
          <w:tcPr>
            <w:tcW w:w="562" w:type="dxa"/>
          </w:tcPr>
          <w:p w14:paraId="3EAF1383" w14:textId="77777777" w:rsidR="006E19D3" w:rsidRDefault="006E19D3" w:rsidP="00BD3425">
            <w:pPr>
              <w:rPr>
                <w:rFonts w:cstheme="minorHAnsi"/>
                <w:b/>
                <w:bCs/>
                <w:color w:val="000000" w:themeColor="text1"/>
              </w:rPr>
            </w:pPr>
            <w:r>
              <w:rPr>
                <w:rFonts w:cstheme="minorHAnsi"/>
                <w:b/>
                <w:bCs/>
                <w:color w:val="000000" w:themeColor="text1"/>
              </w:rPr>
              <w:t>7.</w:t>
            </w:r>
          </w:p>
        </w:tc>
        <w:tc>
          <w:tcPr>
            <w:tcW w:w="9894" w:type="dxa"/>
          </w:tcPr>
          <w:p w14:paraId="5D8C67E6" w14:textId="26485AAE" w:rsidR="006E19D3" w:rsidRPr="00BD3425" w:rsidRDefault="006E19D3" w:rsidP="00BD3425">
            <w:pPr>
              <w:contextualSpacing/>
              <w:rPr>
                <w:rFonts w:ascii="Calibri" w:eastAsia="Calibri" w:hAnsi="Calibri" w:cs="Times New Roman"/>
                <w:kern w:val="2"/>
                <w14:ligatures w14:val="standardContextual"/>
              </w:rPr>
            </w:pPr>
            <w:r w:rsidRPr="000663A9">
              <w:rPr>
                <w:rFonts w:ascii="Calibri" w:eastAsia="Calibri" w:hAnsi="Calibri" w:cs="Times New Roman"/>
                <w:kern w:val="2"/>
                <w14:ligatures w14:val="standardContextual"/>
              </w:rPr>
              <w:t>Analysis of the impact of the training, working with the PSW to continue to evolve the offer in accordance with case law and legislative changes</w:t>
            </w:r>
            <w:r w:rsidR="00ED515C">
              <w:rPr>
                <w:rFonts w:ascii="Calibri" w:eastAsia="Calibri" w:hAnsi="Calibri" w:cs="Times New Roman"/>
                <w:kern w:val="2"/>
                <w14:ligatures w14:val="standardContextual"/>
              </w:rPr>
              <w:t>, Equality Diversity and Inclusion (EDI)</w:t>
            </w:r>
            <w:r w:rsidRPr="000663A9">
              <w:rPr>
                <w:rFonts w:ascii="Calibri" w:eastAsia="Calibri" w:hAnsi="Calibri" w:cs="Times New Roman"/>
                <w:kern w:val="2"/>
                <w14:ligatures w14:val="standardContextual"/>
              </w:rPr>
              <w:t xml:space="preserve"> and forecasting the training needs of the social care work force. </w:t>
            </w:r>
          </w:p>
        </w:tc>
      </w:tr>
      <w:tr w:rsidR="006E19D3" w14:paraId="342E1642" w14:textId="77777777" w:rsidTr="006E19D3">
        <w:tc>
          <w:tcPr>
            <w:tcW w:w="562" w:type="dxa"/>
          </w:tcPr>
          <w:p w14:paraId="75DF3D42" w14:textId="77777777" w:rsidR="006E19D3" w:rsidRDefault="006E19D3" w:rsidP="00BD3425">
            <w:pPr>
              <w:rPr>
                <w:rFonts w:cstheme="minorHAnsi"/>
                <w:b/>
                <w:bCs/>
                <w:color w:val="000000" w:themeColor="text1"/>
              </w:rPr>
            </w:pPr>
            <w:r>
              <w:rPr>
                <w:rFonts w:cstheme="minorHAnsi"/>
                <w:b/>
                <w:bCs/>
                <w:color w:val="000000" w:themeColor="text1"/>
              </w:rPr>
              <w:t>8.</w:t>
            </w:r>
          </w:p>
        </w:tc>
        <w:tc>
          <w:tcPr>
            <w:tcW w:w="9894" w:type="dxa"/>
          </w:tcPr>
          <w:p w14:paraId="103DF6B4" w14:textId="77777777" w:rsidR="006E19D3" w:rsidRPr="00934F05" w:rsidRDefault="006E19D3" w:rsidP="00BD3425">
            <w:r>
              <w:t xml:space="preserve">Offering a point of contact to higher education institutes to liaise on the onboarding of AMHP and PE students. </w:t>
            </w:r>
          </w:p>
        </w:tc>
      </w:tr>
      <w:tr w:rsidR="006E19D3" w14:paraId="25DA80C2" w14:textId="77777777" w:rsidTr="006E19D3">
        <w:tc>
          <w:tcPr>
            <w:tcW w:w="562" w:type="dxa"/>
          </w:tcPr>
          <w:p w14:paraId="6718A4A9" w14:textId="77777777" w:rsidR="006E19D3" w:rsidRDefault="006E19D3" w:rsidP="00BD3425">
            <w:pPr>
              <w:rPr>
                <w:rFonts w:cstheme="minorHAnsi"/>
                <w:b/>
                <w:bCs/>
                <w:color w:val="000000" w:themeColor="text1"/>
              </w:rPr>
            </w:pPr>
            <w:r>
              <w:rPr>
                <w:rFonts w:cstheme="minorHAnsi"/>
                <w:b/>
                <w:bCs/>
                <w:color w:val="000000" w:themeColor="text1"/>
              </w:rPr>
              <w:t>9.</w:t>
            </w:r>
          </w:p>
        </w:tc>
        <w:tc>
          <w:tcPr>
            <w:tcW w:w="9894" w:type="dxa"/>
          </w:tcPr>
          <w:p w14:paraId="3771DA8F" w14:textId="77777777" w:rsidR="006E19D3" w:rsidRPr="00BD3425" w:rsidRDefault="006E19D3" w:rsidP="00BD3425">
            <w:pPr>
              <w:contextualSpacing/>
              <w:rPr>
                <w:rFonts w:ascii="Calibri" w:eastAsia="Calibri" w:hAnsi="Calibri" w:cs="Times New Roman"/>
                <w:kern w:val="2"/>
                <w14:ligatures w14:val="standardContextual"/>
              </w:rPr>
            </w:pPr>
            <w:r w:rsidRPr="00713325">
              <w:rPr>
                <w:rFonts w:ascii="Calibri" w:eastAsia="Calibri" w:hAnsi="Calibri" w:cs="Times New Roman"/>
                <w:kern w:val="2"/>
                <w14:ligatures w14:val="standardContextual"/>
              </w:rPr>
              <w:t>Championing best social work practice and leading on the development of mechanisms to celebrate our achievements.</w:t>
            </w:r>
          </w:p>
        </w:tc>
      </w:tr>
      <w:tr w:rsidR="006E19D3" w14:paraId="4ECE8F67" w14:textId="77777777" w:rsidTr="006E19D3">
        <w:tc>
          <w:tcPr>
            <w:tcW w:w="562" w:type="dxa"/>
          </w:tcPr>
          <w:p w14:paraId="4A8A6007" w14:textId="77777777" w:rsidR="006E19D3" w:rsidRDefault="006E19D3" w:rsidP="00BD3425">
            <w:pPr>
              <w:rPr>
                <w:rFonts w:cstheme="minorHAnsi"/>
                <w:b/>
                <w:bCs/>
                <w:color w:val="000000" w:themeColor="text1"/>
              </w:rPr>
            </w:pPr>
            <w:r>
              <w:rPr>
                <w:rFonts w:cstheme="minorHAnsi"/>
                <w:b/>
                <w:bCs/>
                <w:color w:val="000000" w:themeColor="text1"/>
              </w:rPr>
              <w:t>10.</w:t>
            </w:r>
          </w:p>
        </w:tc>
        <w:tc>
          <w:tcPr>
            <w:tcW w:w="9894" w:type="dxa"/>
          </w:tcPr>
          <w:p w14:paraId="3992C64F" w14:textId="77777777" w:rsidR="006E19D3" w:rsidRPr="00BD3425" w:rsidRDefault="006E19D3" w:rsidP="00BD3425">
            <w:pPr>
              <w:contextualSpacing/>
              <w:rPr>
                <w:rFonts w:ascii="Calibri" w:eastAsia="Calibri" w:hAnsi="Calibri" w:cs="Times New Roman"/>
                <w:kern w:val="2"/>
                <w14:ligatures w14:val="standardContextual"/>
              </w:rPr>
            </w:pPr>
            <w:r w:rsidRPr="00E259C9">
              <w:rPr>
                <w:rFonts w:ascii="Calibri" w:eastAsia="Calibri" w:hAnsi="Calibri" w:cs="Times New Roman"/>
                <w:kern w:val="2"/>
                <w14:ligatures w14:val="standardContextual"/>
              </w:rPr>
              <w:t xml:space="preserve">Assisting the PSW with preparing the workforce for CQC assurance. </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4139B" w14:paraId="2DBDF339" w14:textId="77777777" w:rsidTr="0014139B">
        <w:tc>
          <w:tcPr>
            <w:tcW w:w="562" w:type="dxa"/>
          </w:tcPr>
          <w:p w14:paraId="2251636D" w14:textId="77777777" w:rsidR="0014139B" w:rsidRDefault="0014139B" w:rsidP="00BD3425">
            <w:pPr>
              <w:rPr>
                <w:rFonts w:cstheme="minorHAnsi"/>
                <w:b/>
                <w:bCs/>
                <w:color w:val="000000" w:themeColor="text1"/>
              </w:rPr>
            </w:pPr>
            <w:r>
              <w:rPr>
                <w:rFonts w:cstheme="minorHAnsi"/>
                <w:b/>
                <w:bCs/>
                <w:color w:val="000000" w:themeColor="text1"/>
              </w:rPr>
              <w:lastRenderedPageBreak/>
              <w:t>1.</w:t>
            </w:r>
          </w:p>
        </w:tc>
        <w:tc>
          <w:tcPr>
            <w:tcW w:w="9894" w:type="dxa"/>
          </w:tcPr>
          <w:p w14:paraId="27602025" w14:textId="77777777" w:rsidR="0014139B" w:rsidRPr="002B5C76" w:rsidRDefault="0014139B" w:rsidP="00BD3425">
            <w:pPr>
              <w:rPr>
                <w:rFonts w:cstheme="minorHAnsi"/>
                <w:b/>
                <w:bCs/>
                <w:color w:val="000000" w:themeColor="text1"/>
              </w:rPr>
            </w:pPr>
            <w:r w:rsidRPr="00AD223F">
              <w:rPr>
                <w:rFonts w:cstheme="minorHAnsi"/>
              </w:rPr>
              <w:t>Professional social work qualification (</w:t>
            </w:r>
            <w:proofErr w:type="gramStart"/>
            <w:r w:rsidRPr="00AD223F">
              <w:rPr>
                <w:rFonts w:cstheme="minorHAnsi"/>
              </w:rPr>
              <w:t>e.g.</w:t>
            </w:r>
            <w:proofErr w:type="gramEnd"/>
            <w:r w:rsidRPr="00AD223F">
              <w:rPr>
                <w:rFonts w:cstheme="minorHAnsi"/>
              </w:rPr>
              <w:t xml:space="preserve"> Degree, </w:t>
            </w:r>
            <w:proofErr w:type="spellStart"/>
            <w:r w:rsidRPr="00AD223F">
              <w:rPr>
                <w:rFonts w:cstheme="minorHAnsi"/>
              </w:rPr>
              <w:t>DipSW</w:t>
            </w:r>
            <w:proofErr w:type="spellEnd"/>
            <w:r w:rsidRPr="00AD223F">
              <w:rPr>
                <w:rFonts w:cstheme="minorHAnsi"/>
              </w:rPr>
              <w:t>, CQSW or CSS as relevant).</w:t>
            </w:r>
          </w:p>
        </w:tc>
      </w:tr>
      <w:tr w:rsidR="0014139B" w14:paraId="4E841524" w14:textId="77777777" w:rsidTr="0014139B">
        <w:tc>
          <w:tcPr>
            <w:tcW w:w="562" w:type="dxa"/>
          </w:tcPr>
          <w:p w14:paraId="6B28ABFE" w14:textId="77777777" w:rsidR="0014139B" w:rsidRDefault="0014139B" w:rsidP="00BD3425">
            <w:pPr>
              <w:rPr>
                <w:rFonts w:cstheme="minorHAnsi"/>
                <w:b/>
                <w:bCs/>
                <w:color w:val="000000" w:themeColor="text1"/>
              </w:rPr>
            </w:pPr>
            <w:r>
              <w:rPr>
                <w:rFonts w:cstheme="minorHAnsi"/>
                <w:b/>
                <w:bCs/>
                <w:color w:val="000000" w:themeColor="text1"/>
              </w:rPr>
              <w:t>2.</w:t>
            </w:r>
          </w:p>
        </w:tc>
        <w:tc>
          <w:tcPr>
            <w:tcW w:w="9894" w:type="dxa"/>
          </w:tcPr>
          <w:p w14:paraId="125B2AC2" w14:textId="0B8F1F91" w:rsidR="0014139B" w:rsidRPr="002B5C76" w:rsidRDefault="0014139B" w:rsidP="00BD3425">
            <w:pPr>
              <w:rPr>
                <w:rFonts w:cstheme="minorHAnsi"/>
                <w:b/>
                <w:bCs/>
                <w:color w:val="000000" w:themeColor="text1"/>
              </w:rPr>
            </w:pPr>
            <w:r w:rsidRPr="002B5C76">
              <w:rPr>
                <w:rFonts w:cstheme="minorHAnsi"/>
              </w:rPr>
              <w:t>Registered Social Worker with Social Work England and extensive evidence of CPD, with sound knowledge of the qualification and competency frameworks of social work professionals.</w:t>
            </w:r>
          </w:p>
        </w:tc>
      </w:tr>
      <w:tr w:rsidR="0014139B" w14:paraId="478B270D" w14:textId="77777777" w:rsidTr="0014139B">
        <w:tc>
          <w:tcPr>
            <w:tcW w:w="562" w:type="dxa"/>
          </w:tcPr>
          <w:p w14:paraId="3C2BD68D" w14:textId="77777777" w:rsidR="0014139B" w:rsidRDefault="0014139B" w:rsidP="00BD3425">
            <w:pPr>
              <w:rPr>
                <w:rFonts w:cstheme="minorHAnsi"/>
                <w:b/>
                <w:bCs/>
                <w:color w:val="000000" w:themeColor="text1"/>
              </w:rPr>
            </w:pPr>
            <w:r>
              <w:rPr>
                <w:rFonts w:cstheme="minorHAnsi"/>
                <w:b/>
                <w:bCs/>
                <w:color w:val="000000" w:themeColor="text1"/>
              </w:rPr>
              <w:t>3.</w:t>
            </w:r>
          </w:p>
        </w:tc>
        <w:tc>
          <w:tcPr>
            <w:tcW w:w="9894" w:type="dxa"/>
          </w:tcPr>
          <w:p w14:paraId="78D2BC35" w14:textId="77777777" w:rsidR="0014139B" w:rsidRPr="002B5C76" w:rsidRDefault="0014139B" w:rsidP="00BD3425">
            <w:pPr>
              <w:rPr>
                <w:rFonts w:cstheme="minorHAnsi"/>
                <w:b/>
                <w:bCs/>
                <w:color w:val="000000" w:themeColor="text1"/>
              </w:rPr>
            </w:pPr>
            <w:r w:rsidRPr="00AD223F">
              <w:rPr>
                <w:rFonts w:eastAsia="Times New Roman" w:cstheme="minorHAnsi"/>
              </w:rPr>
              <w:t xml:space="preserve">Sound and demonstrable knowledge of MHA, Care Act, Mental Health Act and Autism Act, with wide experience of adult safeguarding practice, legislation. </w:t>
            </w:r>
          </w:p>
        </w:tc>
      </w:tr>
      <w:tr w:rsidR="0014139B" w14:paraId="4D362A42" w14:textId="77777777" w:rsidTr="0014139B">
        <w:tc>
          <w:tcPr>
            <w:tcW w:w="562" w:type="dxa"/>
          </w:tcPr>
          <w:p w14:paraId="406609D8" w14:textId="77777777" w:rsidR="0014139B" w:rsidRDefault="0014139B" w:rsidP="00BD3425">
            <w:pPr>
              <w:rPr>
                <w:rFonts w:cstheme="minorHAnsi"/>
                <w:b/>
                <w:bCs/>
                <w:color w:val="000000" w:themeColor="text1"/>
              </w:rPr>
            </w:pPr>
            <w:r>
              <w:rPr>
                <w:rFonts w:cstheme="minorHAnsi"/>
                <w:b/>
                <w:bCs/>
                <w:color w:val="000000" w:themeColor="text1"/>
              </w:rPr>
              <w:t>4.</w:t>
            </w:r>
          </w:p>
        </w:tc>
        <w:tc>
          <w:tcPr>
            <w:tcW w:w="9894" w:type="dxa"/>
          </w:tcPr>
          <w:p w14:paraId="2594816E" w14:textId="77777777" w:rsidR="0014139B" w:rsidRPr="002B5C76" w:rsidRDefault="0014139B" w:rsidP="00BD3425">
            <w:pPr>
              <w:rPr>
                <w:rFonts w:cstheme="minorHAnsi"/>
                <w:b/>
                <w:bCs/>
                <w:color w:val="000000" w:themeColor="text1"/>
              </w:rPr>
            </w:pPr>
            <w:r w:rsidRPr="00AD223F">
              <w:rPr>
                <w:rFonts w:cstheme="minorHAnsi"/>
              </w:rPr>
              <w:t>Excellent analytical skills, ability to interpret data and devise action plans based on results, and ability to influence and mentor others.</w:t>
            </w:r>
          </w:p>
        </w:tc>
      </w:tr>
      <w:tr w:rsidR="0014139B" w14:paraId="32E7AA7D" w14:textId="77777777" w:rsidTr="0014139B">
        <w:tc>
          <w:tcPr>
            <w:tcW w:w="562" w:type="dxa"/>
          </w:tcPr>
          <w:p w14:paraId="320002E4" w14:textId="77777777" w:rsidR="0014139B" w:rsidRDefault="0014139B" w:rsidP="00BD3425">
            <w:pPr>
              <w:rPr>
                <w:rFonts w:cstheme="minorHAnsi"/>
                <w:b/>
                <w:bCs/>
                <w:color w:val="000000" w:themeColor="text1"/>
              </w:rPr>
            </w:pPr>
            <w:r>
              <w:rPr>
                <w:rFonts w:cstheme="minorHAnsi"/>
                <w:b/>
                <w:bCs/>
                <w:color w:val="000000" w:themeColor="text1"/>
              </w:rPr>
              <w:t>5.</w:t>
            </w:r>
          </w:p>
        </w:tc>
        <w:tc>
          <w:tcPr>
            <w:tcW w:w="9894" w:type="dxa"/>
          </w:tcPr>
          <w:p w14:paraId="457BA14C" w14:textId="77777777" w:rsidR="0014139B" w:rsidRPr="002B5C76" w:rsidRDefault="0014139B" w:rsidP="00BD3425">
            <w:pPr>
              <w:rPr>
                <w:rFonts w:cstheme="minorHAnsi"/>
                <w:b/>
                <w:bCs/>
                <w:color w:val="000000" w:themeColor="text1"/>
              </w:rPr>
            </w:pPr>
            <w:r w:rsidRPr="00AD223F">
              <w:rPr>
                <w:rFonts w:cstheme="minorHAnsi"/>
              </w:rPr>
              <w:t>Experience of mentoring or practice educator roles, with demonstrable insight of challenges of practice development across adult services.</w:t>
            </w:r>
          </w:p>
        </w:tc>
      </w:tr>
    </w:tbl>
    <w:p w14:paraId="3D51843C" w14:textId="77777777" w:rsidR="0014139B" w:rsidRDefault="0014139B" w:rsidP="00D72A65">
      <w:pPr>
        <w:rPr>
          <w:rFonts w:cstheme="minorHAnsi"/>
          <w:b/>
          <w:bCs/>
          <w:color w:val="000000" w:themeColor="text1"/>
        </w:rPr>
      </w:pPr>
    </w:p>
    <w:p w14:paraId="22B6F2D5" w14:textId="77777777" w:rsidR="0014139B" w:rsidRDefault="0014139B" w:rsidP="00D72A65">
      <w:pPr>
        <w:rPr>
          <w:rFonts w:cstheme="minorHAnsi"/>
          <w:b/>
          <w:bCs/>
          <w:color w:val="000000" w:themeColor="text1"/>
          <w:sz w:val="28"/>
          <w:szCs w:val="28"/>
        </w:rPr>
      </w:pPr>
      <w:r>
        <w:rPr>
          <w:rFonts w:cstheme="minorHAnsi"/>
          <w:b/>
          <w:bCs/>
          <w:color w:val="000000" w:themeColor="text1"/>
          <w:sz w:val="28"/>
          <w:szCs w:val="28"/>
        </w:rPr>
        <w:t>Desirable</w:t>
      </w:r>
      <w:r w:rsidRPr="001C2894">
        <w:rPr>
          <w:rFonts w:cstheme="minorHAnsi"/>
          <w:b/>
          <w:bCs/>
          <w:color w:val="000000" w:themeColor="text1"/>
          <w:sz w:val="28"/>
          <w:szCs w:val="28"/>
        </w:rPr>
        <w:t xml:space="preserve"> Requirements</w:t>
      </w:r>
      <w:r>
        <w:rPr>
          <w:rFonts w:cstheme="minorHAnsi"/>
          <w:b/>
          <w:bCs/>
          <w:color w:val="000000" w:themeColor="text1"/>
          <w:sz w:val="28"/>
          <w:szCs w:val="28"/>
        </w:rPr>
        <w:t xml:space="preserve"> </w:t>
      </w:r>
    </w:p>
    <w:tbl>
      <w:tblPr>
        <w:tblStyle w:val="TableGrid"/>
        <w:tblW w:w="0" w:type="auto"/>
        <w:tblLook w:val="04A0" w:firstRow="1" w:lastRow="0" w:firstColumn="1" w:lastColumn="0" w:noHBand="0" w:noVBand="1"/>
      </w:tblPr>
      <w:tblGrid>
        <w:gridCol w:w="562"/>
        <w:gridCol w:w="9894"/>
      </w:tblGrid>
      <w:tr w:rsidR="0014139B" w:rsidRPr="00E16760" w14:paraId="7D39BDF1" w14:textId="77777777" w:rsidTr="00BD3425">
        <w:tc>
          <w:tcPr>
            <w:tcW w:w="562" w:type="dxa"/>
          </w:tcPr>
          <w:p w14:paraId="451D0A58" w14:textId="77777777" w:rsidR="0014139B" w:rsidRPr="00BD3425" w:rsidRDefault="0014139B" w:rsidP="00BD3425">
            <w:pPr>
              <w:rPr>
                <w:rFonts w:cstheme="minorHAnsi"/>
                <w:b/>
                <w:bCs/>
                <w:color w:val="000000" w:themeColor="text1"/>
              </w:rPr>
            </w:pPr>
            <w:r w:rsidRPr="00BD3425">
              <w:rPr>
                <w:rFonts w:cstheme="minorHAnsi"/>
                <w:b/>
                <w:bCs/>
                <w:color w:val="000000" w:themeColor="text1"/>
              </w:rPr>
              <w:t>1.</w:t>
            </w:r>
          </w:p>
        </w:tc>
        <w:tc>
          <w:tcPr>
            <w:tcW w:w="9894" w:type="dxa"/>
          </w:tcPr>
          <w:p w14:paraId="0622B9AC" w14:textId="77777777" w:rsidR="0014139B" w:rsidRPr="00856DF8" w:rsidRDefault="0014139B" w:rsidP="00BD3425">
            <w:pPr>
              <w:rPr>
                <w:rFonts w:cstheme="minorHAnsi"/>
                <w:color w:val="000000" w:themeColor="text1"/>
              </w:rPr>
            </w:pPr>
            <w:r w:rsidRPr="00856DF8">
              <w:rPr>
                <w:rFonts w:cstheme="minorHAnsi"/>
                <w:color w:val="000000" w:themeColor="text1"/>
              </w:rPr>
              <w:t>Approved Mental Health Professional and/or Practice Educator qualification.</w:t>
            </w:r>
          </w:p>
        </w:tc>
      </w:tr>
    </w:tbl>
    <w:p w14:paraId="5F99B46B" w14:textId="16BE6F0D"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752257DF" w:rsidR="00F77A6D" w:rsidRPr="00F77A6D" w:rsidRDefault="00190EF8"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mc:AlternateContent>
          <mc:Choice Requires="wps">
            <w:drawing>
              <wp:anchor distT="0" distB="0" distL="114300" distR="114300" simplePos="0" relativeHeight="251657216" behindDoc="0" locked="0" layoutInCell="1" allowOverlap="1" wp14:anchorId="08B83E5D" wp14:editId="32CEBB4C">
                <wp:simplePos x="0" y="0"/>
                <wp:positionH relativeFrom="margin">
                  <wp:align>center</wp:align>
                </wp:positionH>
                <wp:positionV relativeFrom="paragraph">
                  <wp:posOffset>-85725</wp:posOffset>
                </wp:positionV>
                <wp:extent cx="6543675" cy="1114425"/>
                <wp:effectExtent l="0" t="0" r="0" b="0"/>
                <wp:wrapNone/>
                <wp:docPr id="4" name="TextBox 6">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543675" cy="1114425"/>
                        </a:xfrm>
                        <a:prstGeom prst="rect">
                          <a:avLst/>
                        </a:prstGeom>
                        <a:noFill/>
                      </wps:spPr>
                      <wps:txbx>
                        <w:txbxContent>
                          <w:p w14:paraId="735DD52C" w14:textId="1FF6EA0D" w:rsidR="00F77A6D" w:rsidRPr="00170422" w:rsidRDefault="006D5B81" w:rsidP="00EB3355">
                            <w:pPr>
                              <w:shd w:val="clear" w:color="auto" w:fill="008996"/>
                              <w:spacing w:after="0" w:line="240" w:lineRule="auto"/>
                              <w:contextualSpacing/>
                              <w:rPr>
                                <w:rFonts w:hAnsi="Calibri"/>
                                <w:color w:val="FFFFFF" w:themeColor="background1"/>
                                <w:kern w:val="24"/>
                                <w:sz w:val="52"/>
                                <w:szCs w:val="52"/>
                              </w:rPr>
                            </w:pPr>
                            <w:r w:rsidRPr="00170422">
                              <w:rPr>
                                <w:rFonts w:hAnsi="Calibri"/>
                                <w:color w:val="FFFFFF" w:themeColor="background1"/>
                                <w:kern w:val="24"/>
                                <w:sz w:val="52"/>
                                <w:szCs w:val="52"/>
                              </w:rPr>
                              <w:t>Job Family</w:t>
                            </w:r>
                          </w:p>
                          <w:p w14:paraId="5BF95E71" w14:textId="65E24D40" w:rsidR="00EC3018" w:rsidRPr="00170422" w:rsidRDefault="005127DC" w:rsidP="00EB3355">
                            <w:pPr>
                              <w:shd w:val="clear" w:color="auto" w:fill="008996"/>
                              <w:spacing w:after="0" w:line="240" w:lineRule="auto"/>
                              <w:contextualSpacing/>
                              <w:rPr>
                                <w:rFonts w:hAnsi="Calibri"/>
                                <w:color w:val="FFFFFF" w:themeColor="background1"/>
                                <w:kern w:val="24"/>
                                <w:sz w:val="28"/>
                                <w:szCs w:val="28"/>
                              </w:rPr>
                            </w:pPr>
                            <w:r w:rsidRPr="00170422">
                              <w:rPr>
                                <w:rFonts w:hAnsi="Calibri"/>
                                <w:color w:val="FFFFFF" w:themeColor="background1"/>
                                <w:kern w:val="24"/>
                                <w:sz w:val="28"/>
                                <w:szCs w:val="28"/>
                              </w:rPr>
                              <w:t>Care &amp; Welfare</w:t>
                            </w:r>
                          </w:p>
                          <w:p w14:paraId="268DA212" w14:textId="79A8B615" w:rsidR="006D5B81" w:rsidRPr="00170422" w:rsidRDefault="006D5B81" w:rsidP="00EB3355">
                            <w:pPr>
                              <w:shd w:val="clear" w:color="auto" w:fill="008996"/>
                              <w:spacing w:after="0" w:line="240" w:lineRule="auto"/>
                              <w:contextualSpacing/>
                              <w:rPr>
                                <w:sz w:val="28"/>
                                <w:szCs w:val="28"/>
                              </w:rPr>
                            </w:pPr>
                            <w:r w:rsidRPr="00170422">
                              <w:rPr>
                                <w:rFonts w:hAnsi="Calibri"/>
                                <w:color w:val="FFFFFF" w:themeColor="background1"/>
                                <w:kern w:val="24"/>
                                <w:sz w:val="28"/>
                                <w:szCs w:val="28"/>
                              </w:rPr>
                              <w:t xml:space="preserve">Grade </w:t>
                            </w:r>
                            <w:r w:rsidR="001302F8" w:rsidRPr="00170422">
                              <w:rPr>
                                <w:rFonts w:hAnsi="Calibri"/>
                                <w:color w:val="FFFFFF" w:themeColor="background1"/>
                                <w:kern w:val="24"/>
                                <w:sz w:val="28"/>
                                <w:szCs w:val="28"/>
                              </w:rPr>
                              <w:t>J</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8B83E5D" id="_x0000_s1027" type="#_x0000_t202" style="position:absolute;margin-left:0;margin-top:-6.75pt;width:515.25pt;height:87.7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" filled="f" stroked="f">
                <v:textbox>
                  <w:txbxContent>
                    <w:p w14:paraId="735DD52C" w14:textId="1FF6EA0D" w:rsidR="00F77A6D" w:rsidRPr="00170422" w:rsidRDefault="006D5B81" w:rsidP="00EB3355">
                      <w:pPr>
                        <w:shd w:val="clear" w:color="auto" w:fill="008996"/>
                        <w:spacing w:after="0" w:line="240" w:lineRule="auto"/>
                        <w:contextualSpacing/>
                        <w:rPr>
                          <w:rFonts w:hAnsi="Calibri"/>
                          <w:color w:val="FFFFFF" w:themeColor="background1"/>
                          <w:kern w:val="24"/>
                          <w:sz w:val="52"/>
                          <w:szCs w:val="52"/>
                        </w:rPr>
                      </w:pPr>
                      <w:r w:rsidRPr="00170422">
                        <w:rPr>
                          <w:rFonts w:hAnsi="Calibri"/>
                          <w:color w:val="FFFFFF" w:themeColor="background1"/>
                          <w:kern w:val="24"/>
                          <w:sz w:val="52"/>
                          <w:szCs w:val="52"/>
                        </w:rPr>
                        <w:t>Job Family</w:t>
                      </w:r>
                    </w:p>
                    <w:p w14:paraId="5BF95E71" w14:textId="65E24D40" w:rsidR="00EC3018" w:rsidRPr="00170422" w:rsidRDefault="005127DC" w:rsidP="00EB3355">
                      <w:pPr>
                        <w:shd w:val="clear" w:color="auto" w:fill="008996"/>
                        <w:spacing w:after="0" w:line="240" w:lineRule="auto"/>
                        <w:contextualSpacing/>
                        <w:rPr>
                          <w:rFonts w:hAnsi="Calibri"/>
                          <w:color w:val="FFFFFF" w:themeColor="background1"/>
                          <w:kern w:val="24"/>
                          <w:sz w:val="28"/>
                          <w:szCs w:val="28"/>
                        </w:rPr>
                      </w:pPr>
                      <w:r w:rsidRPr="00170422">
                        <w:rPr>
                          <w:rFonts w:hAnsi="Calibri"/>
                          <w:color w:val="FFFFFF" w:themeColor="background1"/>
                          <w:kern w:val="24"/>
                          <w:sz w:val="28"/>
                          <w:szCs w:val="28"/>
                        </w:rPr>
                        <w:t>Care &amp; Welfare</w:t>
                      </w:r>
                    </w:p>
                    <w:p w14:paraId="268DA212" w14:textId="79A8B615" w:rsidR="006D5B81" w:rsidRPr="00170422" w:rsidRDefault="006D5B81" w:rsidP="00EB3355">
                      <w:pPr>
                        <w:shd w:val="clear" w:color="auto" w:fill="008996"/>
                        <w:spacing w:after="0" w:line="240" w:lineRule="auto"/>
                        <w:contextualSpacing/>
                        <w:rPr>
                          <w:sz w:val="28"/>
                          <w:szCs w:val="28"/>
                        </w:rPr>
                      </w:pPr>
                      <w:r w:rsidRPr="00170422">
                        <w:rPr>
                          <w:rFonts w:hAnsi="Calibri"/>
                          <w:color w:val="FFFFFF" w:themeColor="background1"/>
                          <w:kern w:val="24"/>
                          <w:sz w:val="28"/>
                          <w:szCs w:val="28"/>
                        </w:rPr>
                        <w:t xml:space="preserve">Grade </w:t>
                      </w:r>
                      <w:r w:rsidR="001302F8" w:rsidRPr="00170422">
                        <w:rPr>
                          <w:rFonts w:hAnsi="Calibri"/>
                          <w:color w:val="FFFFFF" w:themeColor="background1"/>
                          <w:kern w:val="24"/>
                          <w:sz w:val="28"/>
                          <w:szCs w:val="28"/>
                        </w:rPr>
                        <w:t>J</w:t>
                      </w:r>
                    </w:p>
                  </w:txbxContent>
                </v:textbox>
                <w10:wrap anchorx="margin"/>
              </v:shape>
            </w:pict>
          </mc:Fallback>
        </mc:AlternateContent>
      </w:r>
      <w:r>
        <w:rPr>
          <w:noProof/>
        </w:rPr>
        <w:drawing>
          <wp:anchor distT="0" distB="0" distL="114300" distR="114300" simplePos="0" relativeHeight="251657218" behindDoc="0" locked="0" layoutInCell="1" allowOverlap="1" wp14:anchorId="1FD9123B" wp14:editId="1C61701E">
            <wp:simplePos x="0" y="0"/>
            <wp:positionH relativeFrom="column">
              <wp:posOffset>3819525</wp:posOffset>
            </wp:positionH>
            <wp:positionV relativeFrom="paragraph">
              <wp:posOffset>180975</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rsidRPr="00325685" w14:paraId="749B9EB0" w14:textId="77777777" w:rsidTr="00535A60">
        <w:trPr>
          <w:trHeight w:val="3518"/>
        </w:trPr>
        <w:tc>
          <w:tcPr>
            <w:tcW w:w="5218" w:type="dxa"/>
          </w:tcPr>
          <w:p w14:paraId="6C1E7BBE" w14:textId="03C8ABBB" w:rsidR="00535A60" w:rsidRPr="00325685" w:rsidRDefault="00535A60" w:rsidP="00467EB5">
            <w:pPr>
              <w:pStyle w:val="NormalWeb"/>
              <w:spacing w:after="0"/>
              <w:contextualSpacing/>
              <w:rPr>
                <w:rFonts w:asciiTheme="minorHAnsi" w:hAnsiTheme="minorHAnsi" w:cstheme="minorHAnsi"/>
                <w:b/>
                <w:bCs/>
                <w:color w:val="000000" w:themeColor="text1"/>
                <w:sz w:val="22"/>
                <w:szCs w:val="22"/>
              </w:rPr>
            </w:pPr>
            <w:r w:rsidRPr="00325685">
              <w:rPr>
                <w:rFonts w:asciiTheme="minorHAnsi" w:hAnsiTheme="minorHAnsi" w:cstheme="minorHAnsi"/>
                <w:b/>
                <w:bCs/>
                <w:color w:val="000000" w:themeColor="text1"/>
                <w:sz w:val="22"/>
                <w:szCs w:val="22"/>
              </w:rPr>
              <w:t>Colleagues Expectations</w:t>
            </w:r>
          </w:p>
          <w:p w14:paraId="0F091CBD" w14:textId="77777777" w:rsidR="00535A60" w:rsidRPr="00325685" w:rsidRDefault="00535A60" w:rsidP="00535A60">
            <w:pPr>
              <w:pStyle w:val="NormalWeb"/>
              <w:spacing w:after="0"/>
              <w:contextualSpacing/>
              <w:rPr>
                <w:rFonts w:asciiTheme="minorHAnsi" w:hAnsiTheme="minorHAnsi" w:cstheme="minorHAnsi"/>
                <w:color w:val="000000" w:themeColor="text1"/>
                <w:sz w:val="22"/>
                <w:szCs w:val="22"/>
              </w:rPr>
            </w:pPr>
          </w:p>
          <w:p w14:paraId="6BA047F0" w14:textId="77777777" w:rsidR="00535A60" w:rsidRPr="0032568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325685">
              <w:rPr>
                <w:rFonts w:asciiTheme="minorHAnsi" w:hAnsiTheme="minorHAnsi" w:cstheme="minorHAnsi"/>
                <w:color w:val="000000" w:themeColor="text1"/>
                <w:sz w:val="22"/>
                <w:szCs w:val="22"/>
              </w:rPr>
              <w:t>Be professional at all times</w:t>
            </w:r>
          </w:p>
          <w:p w14:paraId="7EF4B4C0" w14:textId="77777777" w:rsidR="00535A60" w:rsidRPr="0032568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325685">
              <w:rPr>
                <w:rFonts w:asciiTheme="minorHAnsi" w:hAnsiTheme="minorHAnsi" w:cstheme="minorHAnsi"/>
                <w:color w:val="000000" w:themeColor="text1"/>
                <w:sz w:val="22"/>
                <w:szCs w:val="22"/>
              </w:rPr>
              <w:t>Work together for the good of the team, council and local people</w:t>
            </w:r>
          </w:p>
          <w:p w14:paraId="0CC71F9E" w14:textId="77777777" w:rsidR="00535A60" w:rsidRPr="0032568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325685">
              <w:rPr>
                <w:rFonts w:asciiTheme="minorHAnsi" w:hAnsiTheme="minorHAnsi" w:cstheme="minorHAnsi"/>
                <w:color w:val="000000" w:themeColor="text1"/>
                <w:sz w:val="22"/>
                <w:szCs w:val="22"/>
              </w:rPr>
              <w:t>Promote a supportive culture</w:t>
            </w:r>
          </w:p>
          <w:p w14:paraId="4E14993C" w14:textId="77777777" w:rsidR="00535A60" w:rsidRPr="0032568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325685">
              <w:rPr>
                <w:rFonts w:asciiTheme="minorHAnsi" w:hAnsiTheme="minorHAnsi" w:cstheme="minorHAnsi"/>
                <w:color w:val="000000" w:themeColor="text1"/>
                <w:sz w:val="22"/>
                <w:szCs w:val="22"/>
              </w:rPr>
              <w:t>Challenge assumptions</w:t>
            </w:r>
          </w:p>
          <w:p w14:paraId="07476C6A" w14:textId="77777777" w:rsidR="00535A60" w:rsidRPr="0032568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325685">
              <w:rPr>
                <w:rFonts w:asciiTheme="minorHAnsi" w:hAnsiTheme="minorHAnsi" w:cstheme="minorHAnsi"/>
                <w:color w:val="000000" w:themeColor="text1"/>
                <w:sz w:val="22"/>
                <w:szCs w:val="22"/>
              </w:rPr>
              <w:t>Take ownership</w:t>
            </w:r>
          </w:p>
          <w:p w14:paraId="5A16DB46" w14:textId="77777777" w:rsidR="00535A60" w:rsidRPr="0032568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325685">
              <w:rPr>
                <w:rFonts w:asciiTheme="minorHAnsi" w:hAnsiTheme="minorHAnsi" w:cstheme="minorHAnsi"/>
                <w:color w:val="000000" w:themeColor="text1"/>
                <w:sz w:val="22"/>
                <w:szCs w:val="22"/>
              </w:rPr>
              <w:t>Be willing to change and do things differently</w:t>
            </w:r>
          </w:p>
          <w:p w14:paraId="014C5B53" w14:textId="39E6F22F" w:rsidR="00535A60" w:rsidRPr="00325685" w:rsidRDefault="00535A60" w:rsidP="00467EB5">
            <w:pPr>
              <w:pStyle w:val="NormalWeb"/>
              <w:numPr>
                <w:ilvl w:val="0"/>
                <w:numId w:val="3"/>
              </w:numPr>
              <w:spacing w:before="0" w:after="0"/>
              <w:contextualSpacing/>
              <w:rPr>
                <w:rFonts w:asciiTheme="minorHAnsi" w:hAnsiTheme="minorHAnsi" w:cstheme="minorHAnsi"/>
                <w:b/>
                <w:bCs/>
                <w:color w:val="000000" w:themeColor="text1"/>
                <w:sz w:val="22"/>
                <w:szCs w:val="22"/>
              </w:rPr>
            </w:pPr>
            <w:r w:rsidRPr="00325685">
              <w:rPr>
                <w:rFonts w:asciiTheme="minorHAnsi" w:hAnsiTheme="minorHAnsi" w:cstheme="minorHAnsi"/>
                <w:color w:val="000000" w:themeColor="text1"/>
                <w:sz w:val="22"/>
                <w:szCs w:val="22"/>
              </w:rPr>
              <w:t>Always work in a safe manner</w:t>
            </w:r>
          </w:p>
        </w:tc>
        <w:tc>
          <w:tcPr>
            <w:tcW w:w="5218" w:type="dxa"/>
          </w:tcPr>
          <w:p w14:paraId="317C38F7" w14:textId="117219DE" w:rsidR="00535A60" w:rsidRPr="00325685"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r w:rsidRPr="00325685">
              <w:rPr>
                <w:rFonts w:asciiTheme="minorHAnsi" w:hAnsiTheme="minorHAnsi" w:cstheme="minorHAnsi"/>
                <w:b/>
                <w:bCs/>
                <w:color w:val="000000" w:themeColor="text1"/>
                <w:sz w:val="22"/>
                <w:szCs w:val="22"/>
              </w:rPr>
              <w:t>Managers expectations</w:t>
            </w:r>
          </w:p>
          <w:p w14:paraId="750C4136" w14:textId="77777777" w:rsidR="00535A60" w:rsidRPr="00325685"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05A224F0" w14:textId="77777777" w:rsidR="00535A60" w:rsidRPr="00325685" w:rsidRDefault="00535A60" w:rsidP="00467EB5">
            <w:pPr>
              <w:numPr>
                <w:ilvl w:val="0"/>
                <w:numId w:val="3"/>
              </w:numPr>
              <w:spacing w:line="276" w:lineRule="auto"/>
            </w:pPr>
            <w:r w:rsidRPr="00325685">
              <w:t>Be a role model by displaying positive behaviours at all times</w:t>
            </w:r>
          </w:p>
          <w:p w14:paraId="386FD06C" w14:textId="77777777" w:rsidR="00535A60" w:rsidRPr="00325685" w:rsidRDefault="00535A60" w:rsidP="00467EB5">
            <w:pPr>
              <w:numPr>
                <w:ilvl w:val="0"/>
                <w:numId w:val="3"/>
              </w:numPr>
              <w:spacing w:line="276" w:lineRule="auto"/>
            </w:pPr>
            <w:r w:rsidRPr="00325685">
              <w:t xml:space="preserve">Make well-considered decisions </w:t>
            </w:r>
          </w:p>
          <w:p w14:paraId="349B92C8" w14:textId="77777777" w:rsidR="00535A60" w:rsidRPr="00325685" w:rsidRDefault="00535A60" w:rsidP="00467EB5">
            <w:pPr>
              <w:numPr>
                <w:ilvl w:val="0"/>
                <w:numId w:val="3"/>
              </w:numPr>
              <w:spacing w:line="276" w:lineRule="auto"/>
            </w:pPr>
            <w:r w:rsidRPr="00325685">
              <w:t>Support, coach and communicate with my team</w:t>
            </w:r>
          </w:p>
          <w:p w14:paraId="4F5ACA70" w14:textId="77777777" w:rsidR="00535A60" w:rsidRPr="00325685" w:rsidRDefault="00535A60" w:rsidP="00467EB5">
            <w:pPr>
              <w:numPr>
                <w:ilvl w:val="0"/>
                <w:numId w:val="3"/>
              </w:numPr>
              <w:spacing w:line="276" w:lineRule="auto"/>
            </w:pPr>
            <w:r w:rsidRPr="00325685">
              <w:t>Be accountable for my team’s performance</w:t>
            </w:r>
          </w:p>
          <w:p w14:paraId="69581E9F" w14:textId="77777777" w:rsidR="00535A60" w:rsidRPr="00325685" w:rsidRDefault="00535A60" w:rsidP="00F77A6D">
            <w:pPr>
              <w:pStyle w:val="NormalWeb"/>
              <w:spacing w:before="0" w:after="0"/>
              <w:contextualSpacing/>
              <w:rPr>
                <w:rFonts w:asciiTheme="minorHAnsi" w:hAnsiTheme="minorHAnsi" w:cstheme="minorHAnsi"/>
                <w:b/>
                <w:bCs/>
                <w:color w:val="000000" w:themeColor="text1"/>
                <w:sz w:val="22"/>
                <w:szCs w:val="22"/>
              </w:rPr>
            </w:pPr>
          </w:p>
        </w:tc>
      </w:tr>
    </w:tbl>
    <w:p w14:paraId="637FFF45" w14:textId="77777777" w:rsidR="009D7C65" w:rsidRPr="00325685" w:rsidRDefault="009D7C65" w:rsidP="00325685">
      <w:pPr>
        <w:pStyle w:val="Heading1"/>
        <w:tabs>
          <w:tab w:val="left" w:pos="3034"/>
          <w:tab w:val="left" w:pos="5160"/>
        </w:tabs>
        <w:spacing w:before="0" w:line="240" w:lineRule="auto"/>
        <w:jc w:val="both"/>
        <w:rPr>
          <w:rFonts w:asciiTheme="minorHAnsi" w:hAnsiTheme="minorHAnsi" w:cstheme="minorHAnsi"/>
          <w:color w:val="auto"/>
          <w:sz w:val="22"/>
          <w:szCs w:val="22"/>
        </w:rPr>
      </w:pPr>
      <w:r w:rsidRPr="00325685">
        <w:rPr>
          <w:rFonts w:asciiTheme="minorHAnsi" w:hAnsiTheme="minorHAnsi" w:cstheme="minorHAnsi"/>
          <w:color w:val="auto"/>
          <w:sz w:val="22"/>
          <w:szCs w:val="22"/>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561C14BB" w14:textId="77777777" w:rsidR="00170422" w:rsidRPr="00325685" w:rsidRDefault="00170422" w:rsidP="00325685">
      <w:pPr>
        <w:spacing w:after="0"/>
        <w:jc w:val="both"/>
      </w:pPr>
    </w:p>
    <w:p w14:paraId="797B0634" w14:textId="77777777" w:rsidR="00170422" w:rsidRPr="00325685" w:rsidRDefault="00170422" w:rsidP="00325685">
      <w:pPr>
        <w:spacing w:after="0"/>
        <w:jc w:val="both"/>
      </w:pPr>
      <w:r w:rsidRPr="00325685">
        <w:t>This element of the profile, taken from the job family descriptor for this grade, provides a general understanding of the level of work and demands required.</w:t>
      </w:r>
    </w:p>
    <w:p w14:paraId="7FA9E0D0" w14:textId="77777777" w:rsidR="00170422" w:rsidRPr="00325685" w:rsidRDefault="00170422" w:rsidP="00325685">
      <w:pPr>
        <w:pStyle w:val="BodyText"/>
        <w:jc w:val="both"/>
        <w:rPr>
          <w:sz w:val="22"/>
          <w:szCs w:val="22"/>
        </w:rPr>
      </w:pPr>
    </w:p>
    <w:p w14:paraId="04AEFE46" w14:textId="449074FD" w:rsidR="00AB0A09" w:rsidRPr="007F4C99" w:rsidRDefault="00AB0A09" w:rsidP="00325685">
      <w:pPr>
        <w:pStyle w:val="BodyText"/>
        <w:jc w:val="both"/>
        <w:rPr>
          <w:b/>
          <w:bCs/>
          <w:sz w:val="22"/>
          <w:szCs w:val="22"/>
        </w:rPr>
      </w:pPr>
      <w:r w:rsidRPr="007F4C99">
        <w:rPr>
          <w:b/>
          <w:bCs/>
          <w:sz w:val="22"/>
          <w:szCs w:val="22"/>
        </w:rPr>
        <w:t>Role Characteristics</w:t>
      </w:r>
    </w:p>
    <w:p w14:paraId="4C7ABD00" w14:textId="77777777" w:rsidR="001302F8" w:rsidRPr="00325685" w:rsidRDefault="001302F8" w:rsidP="00325685">
      <w:pPr>
        <w:pStyle w:val="BodyText"/>
        <w:jc w:val="both"/>
        <w:rPr>
          <w:sz w:val="22"/>
          <w:szCs w:val="22"/>
        </w:rPr>
      </w:pPr>
    </w:p>
    <w:p w14:paraId="33295674" w14:textId="60DBFD3B" w:rsidR="001302F8" w:rsidRPr="00325685" w:rsidRDefault="001302F8" w:rsidP="00325685">
      <w:pPr>
        <w:pStyle w:val="BodyText"/>
        <w:jc w:val="both"/>
        <w:rPr>
          <w:sz w:val="22"/>
          <w:szCs w:val="22"/>
        </w:rPr>
      </w:pPr>
      <w:r w:rsidRPr="00325685">
        <w:rPr>
          <w:sz w:val="22"/>
          <w:szCs w:val="22"/>
        </w:rPr>
        <w:t>At this level roles are team managers whose deep knowledge of their Social Work</w:t>
      </w:r>
      <w:r w:rsidR="00325685" w:rsidRPr="00325685">
        <w:rPr>
          <w:sz w:val="22"/>
          <w:szCs w:val="22"/>
        </w:rPr>
        <w:t xml:space="preserve"> o</w:t>
      </w:r>
      <w:r w:rsidRPr="00325685">
        <w:rPr>
          <w:sz w:val="22"/>
          <w:szCs w:val="22"/>
        </w:rPr>
        <w:t>r Public Health specialism sees them dealing with a combination of highly complex strategic and operational issues. Expected to deliver innovation and service development, these roles make an important contribution to shaping the Council’s response to the demands made upon it related to the care and welfare of vulnerable members of our community.</w:t>
      </w:r>
    </w:p>
    <w:p w14:paraId="74E4E1E7" w14:textId="77777777" w:rsidR="00AB0A09" w:rsidRPr="00325685" w:rsidRDefault="00AB0A09" w:rsidP="00325685">
      <w:pPr>
        <w:pStyle w:val="BodyText"/>
        <w:jc w:val="both"/>
        <w:rPr>
          <w:sz w:val="22"/>
          <w:szCs w:val="22"/>
        </w:rPr>
      </w:pPr>
    </w:p>
    <w:p w14:paraId="4C62F75E" w14:textId="0B395170" w:rsidR="005127DC" w:rsidRPr="007F4C99" w:rsidRDefault="00DF0FD4" w:rsidP="00325685">
      <w:pPr>
        <w:pStyle w:val="BodyText"/>
        <w:jc w:val="both"/>
        <w:rPr>
          <w:b/>
          <w:bCs/>
          <w:sz w:val="22"/>
          <w:szCs w:val="22"/>
        </w:rPr>
      </w:pPr>
      <w:r w:rsidRPr="007F4C99">
        <w:rPr>
          <w:b/>
          <w:bCs/>
          <w:sz w:val="22"/>
          <w:szCs w:val="22"/>
        </w:rPr>
        <w:t xml:space="preserve">The </w:t>
      </w:r>
      <w:r w:rsidR="009D7C65" w:rsidRPr="007F4C99">
        <w:rPr>
          <w:b/>
          <w:bCs/>
          <w:sz w:val="22"/>
          <w:szCs w:val="22"/>
        </w:rPr>
        <w:t>K</w:t>
      </w:r>
      <w:r w:rsidR="00AB0A09" w:rsidRPr="007F4C99">
        <w:rPr>
          <w:b/>
          <w:bCs/>
          <w:sz w:val="22"/>
          <w:szCs w:val="22"/>
        </w:rPr>
        <w:t>nowledge and skills required</w:t>
      </w:r>
    </w:p>
    <w:p w14:paraId="0246927D" w14:textId="77777777" w:rsidR="001302F8" w:rsidRPr="00325685" w:rsidRDefault="001302F8" w:rsidP="00325685">
      <w:pPr>
        <w:pStyle w:val="BodyText"/>
        <w:jc w:val="both"/>
        <w:rPr>
          <w:sz w:val="22"/>
          <w:szCs w:val="22"/>
        </w:rPr>
      </w:pPr>
    </w:p>
    <w:p w14:paraId="163E50DE" w14:textId="5E41181A" w:rsidR="001302F8" w:rsidRPr="00325685" w:rsidRDefault="001302F8" w:rsidP="00325685">
      <w:pPr>
        <w:pStyle w:val="BodyText"/>
        <w:jc w:val="both"/>
        <w:rPr>
          <w:sz w:val="22"/>
          <w:szCs w:val="22"/>
        </w:rPr>
      </w:pPr>
      <w:r w:rsidRPr="00325685">
        <w:rPr>
          <w:sz w:val="22"/>
          <w:szCs w:val="22"/>
        </w:rPr>
        <w:t xml:space="preserve">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 </w:t>
      </w:r>
    </w:p>
    <w:p w14:paraId="6FB12066" w14:textId="77777777" w:rsidR="001302F8" w:rsidRPr="00325685" w:rsidRDefault="001302F8" w:rsidP="00325685">
      <w:pPr>
        <w:pStyle w:val="BodyText"/>
        <w:jc w:val="both"/>
        <w:rPr>
          <w:sz w:val="22"/>
          <w:szCs w:val="22"/>
        </w:rPr>
      </w:pPr>
    </w:p>
    <w:p w14:paraId="7934DB64" w14:textId="77777777" w:rsidR="001302F8" w:rsidRPr="00325685" w:rsidRDefault="001302F8" w:rsidP="00325685">
      <w:pPr>
        <w:pStyle w:val="BodyText"/>
        <w:jc w:val="both"/>
        <w:rPr>
          <w:sz w:val="22"/>
          <w:szCs w:val="22"/>
        </w:rPr>
      </w:pPr>
      <w:r w:rsidRPr="00325685">
        <w:rPr>
          <w:sz w:val="22"/>
          <w:szCs w:val="22"/>
        </w:rPr>
        <w:t>Roles may require specific qualifications in order to comply with the legislative and regulatory requirements of their</w:t>
      </w:r>
      <w:r w:rsidRPr="00325685">
        <w:rPr>
          <w:spacing w:val="-15"/>
          <w:sz w:val="22"/>
          <w:szCs w:val="22"/>
        </w:rPr>
        <w:t xml:space="preserve"> </w:t>
      </w:r>
      <w:r w:rsidRPr="00325685">
        <w:rPr>
          <w:sz w:val="22"/>
          <w:szCs w:val="22"/>
        </w:rPr>
        <w:t>job.</w:t>
      </w:r>
    </w:p>
    <w:p w14:paraId="7BD192B8" w14:textId="77777777" w:rsidR="001302F8" w:rsidRPr="00325685" w:rsidRDefault="001302F8" w:rsidP="00325685">
      <w:pPr>
        <w:pStyle w:val="BodyText"/>
        <w:jc w:val="both"/>
        <w:rPr>
          <w:sz w:val="22"/>
          <w:szCs w:val="22"/>
        </w:rPr>
      </w:pPr>
    </w:p>
    <w:p w14:paraId="31F6A5BD" w14:textId="77777777" w:rsidR="001302F8" w:rsidRPr="00325685" w:rsidRDefault="001302F8" w:rsidP="00325685">
      <w:pPr>
        <w:pStyle w:val="BodyText"/>
        <w:jc w:val="both"/>
        <w:rPr>
          <w:sz w:val="22"/>
          <w:szCs w:val="22"/>
        </w:rPr>
      </w:pPr>
      <w:r w:rsidRPr="00325685">
        <w:rPr>
          <w:sz w:val="22"/>
          <w:szCs w:val="22"/>
        </w:rPr>
        <w:t xml:space="preserve">Roles at this level will engage with others in assisting with physical tasks requiring some modest manual dexterity. Computer use is also a </w:t>
      </w:r>
      <w:proofErr w:type="gramStart"/>
      <w:r w:rsidRPr="00325685">
        <w:rPr>
          <w:sz w:val="22"/>
          <w:szCs w:val="22"/>
        </w:rPr>
        <w:t>day to day</w:t>
      </w:r>
      <w:proofErr w:type="gramEnd"/>
      <w:r w:rsidRPr="00325685">
        <w:rPr>
          <w:sz w:val="22"/>
          <w:szCs w:val="22"/>
        </w:rPr>
        <w:t xml:space="preserve"> feature of these roles.</w:t>
      </w:r>
    </w:p>
    <w:p w14:paraId="096AE105" w14:textId="77777777" w:rsidR="005127DC" w:rsidRPr="00325685" w:rsidRDefault="005127DC" w:rsidP="00325685">
      <w:pPr>
        <w:pStyle w:val="BodyText"/>
        <w:jc w:val="both"/>
        <w:rPr>
          <w:sz w:val="22"/>
          <w:szCs w:val="22"/>
        </w:rPr>
      </w:pPr>
    </w:p>
    <w:p w14:paraId="7BA54DA4" w14:textId="06A477FB" w:rsidR="00AB0A09" w:rsidRPr="00CD6C35" w:rsidRDefault="00AB0A09" w:rsidP="00325685">
      <w:pPr>
        <w:pStyle w:val="BodyText"/>
        <w:jc w:val="both"/>
        <w:rPr>
          <w:b/>
          <w:sz w:val="22"/>
          <w:szCs w:val="22"/>
        </w:rPr>
      </w:pPr>
      <w:r w:rsidRPr="00CD6C35">
        <w:rPr>
          <w:b/>
          <w:color w:val="000000" w:themeColor="text1"/>
          <w:sz w:val="22"/>
          <w:szCs w:val="22"/>
        </w:rPr>
        <w:t>Thinking, Planning and Communication</w:t>
      </w:r>
      <w:r w:rsidRPr="00CD6C35">
        <w:rPr>
          <w:b/>
          <w:sz w:val="22"/>
          <w:szCs w:val="22"/>
        </w:rPr>
        <w:t xml:space="preserve"> </w:t>
      </w:r>
    </w:p>
    <w:p w14:paraId="710EC6B8" w14:textId="77777777" w:rsidR="001302F8" w:rsidRPr="00CD6C35" w:rsidRDefault="001302F8" w:rsidP="00325685">
      <w:pPr>
        <w:pStyle w:val="BodyText"/>
        <w:jc w:val="both"/>
        <w:rPr>
          <w:b/>
          <w:sz w:val="22"/>
          <w:szCs w:val="22"/>
        </w:rPr>
      </w:pPr>
    </w:p>
    <w:p w14:paraId="7C96D11F" w14:textId="24C69354" w:rsidR="001302F8" w:rsidRPr="00325685" w:rsidRDefault="001302F8" w:rsidP="00325685">
      <w:pPr>
        <w:pStyle w:val="BodyText"/>
        <w:jc w:val="both"/>
        <w:rPr>
          <w:sz w:val="22"/>
          <w:szCs w:val="22"/>
        </w:rPr>
      </w:pPr>
      <w:r w:rsidRPr="00325685">
        <w:rPr>
          <w:sz w:val="22"/>
          <w:szCs w:val="22"/>
        </w:rPr>
        <w:t>Problems at this level will include fast-paced operational decision making where juggling resource priorities, client needs, and procedural or regulatory limitations will combine to add considerable complexity to the process. But in addition to this, job holders must take a long-term view of their team’s targets and performance and will be expected to drive improvement through innovation and policy development.</w:t>
      </w:r>
    </w:p>
    <w:p w14:paraId="477CF913" w14:textId="77777777" w:rsidR="001302F8" w:rsidRPr="00325685" w:rsidRDefault="001302F8" w:rsidP="00325685">
      <w:pPr>
        <w:pStyle w:val="BodyText"/>
        <w:jc w:val="both"/>
        <w:rPr>
          <w:sz w:val="22"/>
          <w:szCs w:val="22"/>
        </w:rPr>
      </w:pPr>
    </w:p>
    <w:p w14:paraId="2985E7ED" w14:textId="0B89FB5E" w:rsidR="001302F8" w:rsidRPr="00325685" w:rsidRDefault="001302F8" w:rsidP="00325685">
      <w:pPr>
        <w:pStyle w:val="BodyText"/>
        <w:jc w:val="both"/>
        <w:rPr>
          <w:sz w:val="22"/>
          <w:szCs w:val="22"/>
        </w:rPr>
      </w:pPr>
      <w:r w:rsidRPr="00325685">
        <w:rPr>
          <w:sz w:val="22"/>
          <w:szCs w:val="22"/>
        </w:rPr>
        <w:t xml:space="preserve">Job holders will have highly developed communication skills usually developed in the social work/public health arena at practitioner level. Job holders will need to influence others at a corporate level in order to achieve team aims. </w:t>
      </w:r>
    </w:p>
    <w:p w14:paraId="111F3B87" w14:textId="77777777" w:rsidR="001302F8" w:rsidRPr="00325685" w:rsidRDefault="001302F8" w:rsidP="00325685">
      <w:pPr>
        <w:pStyle w:val="BodyText"/>
        <w:jc w:val="both"/>
        <w:rPr>
          <w:sz w:val="22"/>
          <w:szCs w:val="22"/>
        </w:rPr>
      </w:pPr>
    </w:p>
    <w:p w14:paraId="763B6801" w14:textId="77777777" w:rsidR="001302F8" w:rsidRPr="00325685" w:rsidRDefault="001302F8" w:rsidP="00325685">
      <w:pPr>
        <w:pStyle w:val="BodyText"/>
        <w:jc w:val="both"/>
        <w:rPr>
          <w:sz w:val="22"/>
          <w:szCs w:val="22"/>
        </w:rPr>
      </w:pPr>
      <w:r w:rsidRPr="00325685">
        <w:rPr>
          <w:sz w:val="22"/>
          <w:szCs w:val="22"/>
        </w:rPr>
        <w:t>They will also be regularly dealing with complex and contentious information which will require potentially difficult interactions both inside the Council and with external partner organisations and other stakeholders.</w:t>
      </w:r>
    </w:p>
    <w:p w14:paraId="0FE47023" w14:textId="77777777" w:rsidR="00496E0D" w:rsidRPr="00325685" w:rsidRDefault="00496E0D" w:rsidP="00325685">
      <w:pPr>
        <w:pStyle w:val="BodyText"/>
        <w:jc w:val="both"/>
        <w:rPr>
          <w:rFonts w:asciiTheme="minorHAnsi" w:hAnsiTheme="minorHAnsi" w:cstheme="minorHAnsi"/>
          <w:sz w:val="22"/>
          <w:szCs w:val="22"/>
        </w:rPr>
      </w:pPr>
    </w:p>
    <w:p w14:paraId="0DD648E7" w14:textId="77777777" w:rsidR="00AB0A09" w:rsidRPr="00325685" w:rsidRDefault="00AB0A09" w:rsidP="00325685">
      <w:pPr>
        <w:pStyle w:val="BodyText"/>
        <w:jc w:val="both"/>
        <w:rPr>
          <w:b/>
          <w:bCs/>
          <w:color w:val="000000" w:themeColor="text1"/>
          <w:sz w:val="22"/>
          <w:szCs w:val="22"/>
        </w:rPr>
      </w:pPr>
      <w:r w:rsidRPr="00325685">
        <w:rPr>
          <w:b/>
          <w:bCs/>
          <w:color w:val="000000" w:themeColor="text1"/>
          <w:sz w:val="22"/>
          <w:szCs w:val="22"/>
        </w:rPr>
        <w:t>Decision Making and Innovation</w:t>
      </w:r>
    </w:p>
    <w:p w14:paraId="4D880ED4" w14:textId="77777777" w:rsidR="00ED2733" w:rsidRPr="00325685" w:rsidRDefault="00ED2733" w:rsidP="00325685">
      <w:pPr>
        <w:pStyle w:val="BodyText"/>
        <w:jc w:val="both"/>
        <w:rPr>
          <w:sz w:val="22"/>
          <w:szCs w:val="22"/>
        </w:rPr>
      </w:pPr>
    </w:p>
    <w:p w14:paraId="6E94B137" w14:textId="1B32A495" w:rsidR="00AB0A09" w:rsidRPr="00325685" w:rsidRDefault="001302F8" w:rsidP="00325685">
      <w:pPr>
        <w:pStyle w:val="BodyText"/>
        <w:jc w:val="both"/>
        <w:rPr>
          <w:sz w:val="22"/>
          <w:szCs w:val="22"/>
        </w:rPr>
      </w:pPr>
      <w:r w:rsidRPr="00325685">
        <w:rPr>
          <w:sz w:val="22"/>
          <w:szCs w:val="22"/>
        </w:rPr>
        <w:t>Roles are constrained only by very high-level management oversight. Job holders are expected to shape their team’s operational priorities and methods in line not only with Council policy guidelines but according to national standards. Job holders will require discretion and initiative over a broad area of social work/public health activity.</w:t>
      </w:r>
    </w:p>
    <w:p w14:paraId="00E0A07B" w14:textId="77777777" w:rsidR="001302F8" w:rsidRPr="00325685" w:rsidRDefault="001302F8" w:rsidP="00325685">
      <w:pPr>
        <w:pStyle w:val="BodyText"/>
        <w:jc w:val="both"/>
        <w:rPr>
          <w:sz w:val="22"/>
          <w:szCs w:val="22"/>
        </w:rPr>
      </w:pPr>
    </w:p>
    <w:p w14:paraId="27CDAA7E" w14:textId="380E3C0A" w:rsidR="00AB0A09" w:rsidRPr="007F4C99" w:rsidRDefault="00AB0A09" w:rsidP="00325685">
      <w:pPr>
        <w:pStyle w:val="BodyText"/>
        <w:jc w:val="both"/>
        <w:rPr>
          <w:b/>
          <w:bCs/>
          <w:sz w:val="22"/>
          <w:szCs w:val="22"/>
        </w:rPr>
      </w:pPr>
      <w:r w:rsidRPr="007F4C99">
        <w:rPr>
          <w:b/>
          <w:bCs/>
          <w:sz w:val="22"/>
          <w:szCs w:val="22"/>
        </w:rPr>
        <w:t>Areas of responsibility</w:t>
      </w:r>
    </w:p>
    <w:p w14:paraId="30895D8A" w14:textId="77777777" w:rsidR="00ED2733" w:rsidRPr="00325685" w:rsidRDefault="00ED2733" w:rsidP="00325685">
      <w:pPr>
        <w:pStyle w:val="BodyText"/>
        <w:jc w:val="both"/>
        <w:rPr>
          <w:b/>
          <w:sz w:val="22"/>
          <w:szCs w:val="22"/>
        </w:rPr>
      </w:pPr>
    </w:p>
    <w:p w14:paraId="5E706D2F" w14:textId="77777777" w:rsidR="001302F8" w:rsidRPr="00325685" w:rsidRDefault="001302F8" w:rsidP="00325685">
      <w:pPr>
        <w:pStyle w:val="BodyText"/>
        <w:jc w:val="both"/>
        <w:rPr>
          <w:sz w:val="22"/>
          <w:szCs w:val="22"/>
        </w:rPr>
      </w:pPr>
      <w:r w:rsidRPr="00325685">
        <w:rPr>
          <w:sz w:val="22"/>
          <w:szCs w:val="22"/>
        </w:rPr>
        <w:t>Job holders will have a major responsibility for assessing the complex needs of large groups of vulnerable individuals and shaping the Council’s response to these needs, devising entire programmes of care and welfare. Their decisions and actions will impact directly on individuals and groups and have potentially long-term consequences.</w:t>
      </w:r>
    </w:p>
    <w:p w14:paraId="1A199FB5" w14:textId="77777777" w:rsidR="001302F8" w:rsidRPr="00325685" w:rsidRDefault="001302F8" w:rsidP="00325685">
      <w:pPr>
        <w:pStyle w:val="BodyText"/>
        <w:jc w:val="both"/>
        <w:rPr>
          <w:sz w:val="22"/>
          <w:szCs w:val="22"/>
        </w:rPr>
      </w:pPr>
    </w:p>
    <w:p w14:paraId="6410B15A" w14:textId="77777777" w:rsidR="001302F8" w:rsidRPr="00325685" w:rsidRDefault="001302F8" w:rsidP="00325685">
      <w:pPr>
        <w:pStyle w:val="BodyText"/>
        <w:jc w:val="both"/>
        <w:rPr>
          <w:sz w:val="22"/>
          <w:szCs w:val="22"/>
        </w:rPr>
      </w:pPr>
      <w:r w:rsidRPr="00325685">
        <w:rPr>
          <w:sz w:val="22"/>
          <w:szCs w:val="22"/>
        </w:rPr>
        <w:t>Job holders will generally have formal management responsibility within their team or centre. Those at this level who do not have this responsibility will be social work professionals, whose specialist qualifications offset this slightly reduced demand.</w:t>
      </w:r>
    </w:p>
    <w:p w14:paraId="6F70B849" w14:textId="77777777" w:rsidR="001302F8" w:rsidRPr="00325685" w:rsidRDefault="001302F8" w:rsidP="00325685">
      <w:pPr>
        <w:pStyle w:val="BodyText"/>
        <w:jc w:val="both"/>
        <w:rPr>
          <w:sz w:val="22"/>
          <w:szCs w:val="22"/>
        </w:rPr>
      </w:pPr>
    </w:p>
    <w:p w14:paraId="525ACC9E" w14:textId="77777777" w:rsidR="001302F8" w:rsidRPr="00325685" w:rsidRDefault="001302F8" w:rsidP="00325685">
      <w:pPr>
        <w:pStyle w:val="BodyText"/>
        <w:jc w:val="both"/>
        <w:rPr>
          <w:sz w:val="22"/>
          <w:szCs w:val="22"/>
        </w:rPr>
      </w:pPr>
      <w:r w:rsidRPr="00325685">
        <w:rPr>
          <w:sz w:val="22"/>
          <w:szCs w:val="22"/>
        </w:rPr>
        <w:t>Job holders will have discretionary budget responsibility and may also contribute to budget setting by assessing financial need in relation to delivery of team aims.</w:t>
      </w:r>
    </w:p>
    <w:p w14:paraId="0068AC3C" w14:textId="77777777" w:rsidR="001302F8" w:rsidRPr="00325685" w:rsidRDefault="001302F8" w:rsidP="00325685">
      <w:pPr>
        <w:pStyle w:val="BodyText"/>
        <w:jc w:val="both"/>
        <w:rPr>
          <w:sz w:val="22"/>
          <w:szCs w:val="22"/>
        </w:rPr>
      </w:pPr>
    </w:p>
    <w:p w14:paraId="4AA41D50" w14:textId="77777777" w:rsidR="001302F8" w:rsidRPr="00325685" w:rsidRDefault="001302F8" w:rsidP="00325685">
      <w:pPr>
        <w:pStyle w:val="BodyText"/>
        <w:jc w:val="both"/>
        <w:rPr>
          <w:sz w:val="22"/>
          <w:szCs w:val="22"/>
        </w:rPr>
      </w:pPr>
      <w:r w:rsidRPr="00325685">
        <w:rPr>
          <w:sz w:val="22"/>
          <w:szCs w:val="22"/>
        </w:rP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325685" w:rsidRDefault="00AB0A09" w:rsidP="00325685">
      <w:pPr>
        <w:pStyle w:val="BodyText"/>
        <w:jc w:val="both"/>
        <w:rPr>
          <w:sz w:val="22"/>
          <w:szCs w:val="22"/>
        </w:rPr>
      </w:pPr>
    </w:p>
    <w:p w14:paraId="14AFDE55" w14:textId="02E29A2F" w:rsidR="00AB0A09" w:rsidRPr="007F4C99" w:rsidRDefault="00AB0A09" w:rsidP="00325685">
      <w:pPr>
        <w:pStyle w:val="BodyText"/>
        <w:jc w:val="both"/>
        <w:rPr>
          <w:b/>
          <w:bCs/>
          <w:sz w:val="22"/>
          <w:szCs w:val="22"/>
        </w:rPr>
      </w:pPr>
      <w:r w:rsidRPr="007F4C99">
        <w:rPr>
          <w:b/>
          <w:bCs/>
          <w:sz w:val="22"/>
          <w:szCs w:val="22"/>
        </w:rPr>
        <w:t>Impacts and Demands</w:t>
      </w:r>
    </w:p>
    <w:p w14:paraId="39F1135C" w14:textId="77777777" w:rsidR="00AB0A09" w:rsidRPr="00325685" w:rsidRDefault="00AB0A09" w:rsidP="00325685">
      <w:pPr>
        <w:pStyle w:val="BodyText"/>
        <w:jc w:val="both"/>
        <w:rPr>
          <w:b/>
          <w:sz w:val="22"/>
          <w:szCs w:val="22"/>
        </w:rPr>
      </w:pPr>
    </w:p>
    <w:p w14:paraId="3865B9C5" w14:textId="77777777" w:rsidR="001302F8" w:rsidRPr="00325685" w:rsidRDefault="001302F8" w:rsidP="00325685">
      <w:pPr>
        <w:pStyle w:val="BodyText"/>
        <w:jc w:val="both"/>
        <w:rPr>
          <w:sz w:val="22"/>
          <w:szCs w:val="22"/>
        </w:rPr>
      </w:pPr>
      <w:r w:rsidRPr="00325685">
        <w:rPr>
          <w:sz w:val="22"/>
          <w:szCs w:val="22"/>
        </w:rPr>
        <w:t>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while tasks such as report writing and attending case meetings will call for lengthy periods of concentrated mental attention.</w:t>
      </w:r>
    </w:p>
    <w:p w14:paraId="31949F59" w14:textId="77777777" w:rsidR="001302F8" w:rsidRPr="00325685" w:rsidRDefault="001302F8" w:rsidP="00325685">
      <w:pPr>
        <w:pStyle w:val="BodyText"/>
        <w:jc w:val="both"/>
        <w:rPr>
          <w:sz w:val="22"/>
          <w:szCs w:val="22"/>
        </w:rPr>
      </w:pPr>
    </w:p>
    <w:p w14:paraId="2DB1D893" w14:textId="77777777" w:rsidR="001302F8" w:rsidRPr="00325685" w:rsidRDefault="001302F8" w:rsidP="00325685">
      <w:pPr>
        <w:pStyle w:val="BodyText"/>
        <w:jc w:val="both"/>
        <w:rPr>
          <w:sz w:val="22"/>
          <w:szCs w:val="22"/>
        </w:rPr>
      </w:pPr>
      <w:r w:rsidRPr="00325685">
        <w:rPr>
          <w:sz w:val="22"/>
          <w:szCs w:val="22"/>
        </w:rPr>
        <w:t>Given the range of case work involved, job holders will also experience high level pressures of deadlines and conflicting demands. Job holders are required to develop and maintain client relationships which may need them to exert greater than normal emotional resilience, with particularly challenging service users.</w:t>
      </w:r>
    </w:p>
    <w:p w14:paraId="1ACE3E92" w14:textId="77777777" w:rsidR="001302F8" w:rsidRPr="00325685" w:rsidRDefault="001302F8" w:rsidP="00325685">
      <w:pPr>
        <w:pStyle w:val="BodyText"/>
        <w:jc w:val="both"/>
        <w:rPr>
          <w:sz w:val="22"/>
          <w:szCs w:val="22"/>
        </w:rPr>
      </w:pPr>
    </w:p>
    <w:p w14:paraId="75431F3B" w14:textId="77777777" w:rsidR="001302F8" w:rsidRPr="00325685" w:rsidRDefault="001302F8" w:rsidP="00325685">
      <w:pPr>
        <w:pStyle w:val="BodyText"/>
        <w:jc w:val="both"/>
        <w:rPr>
          <w:sz w:val="22"/>
          <w:szCs w:val="22"/>
        </w:rPr>
      </w:pPr>
      <w:r w:rsidRPr="00325685">
        <w:rPr>
          <w:sz w:val="22"/>
          <w:szCs w:val="22"/>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p w14:paraId="5D3E8B8F" w14:textId="77777777" w:rsidR="00535A60" w:rsidRPr="00EC123B" w:rsidRDefault="00535A60" w:rsidP="00325685">
      <w:pPr>
        <w:pStyle w:val="BodyText"/>
        <w:rPr>
          <w:rFonts w:asciiTheme="minorHAnsi" w:hAnsiTheme="minorHAnsi" w:cstheme="minorHAnsi"/>
          <w:b/>
          <w:bCs/>
          <w:color w:val="000000" w:themeColor="text1"/>
          <w:sz w:val="22"/>
          <w:szCs w:val="22"/>
        </w:rPr>
      </w:pPr>
    </w:p>
    <w:p w14:paraId="262F4B25" w14:textId="77777777" w:rsidR="00F77A6D" w:rsidRPr="00EC123B" w:rsidRDefault="00F77A6D" w:rsidP="00325685">
      <w:pPr>
        <w:pStyle w:val="BodyText"/>
        <w:rPr>
          <w:color w:val="000000" w:themeColor="text1"/>
          <w:sz w:val="22"/>
          <w:szCs w:val="22"/>
        </w:rPr>
      </w:pPr>
    </w:p>
    <w:sectPr w:rsidR="00F77A6D" w:rsidRPr="00EC123B" w:rsidSect="000401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16cid:durableId="95564824">
    <w:abstractNumId w:val="1"/>
  </w:num>
  <w:num w:numId="2" w16cid:durableId="1200975749">
    <w:abstractNumId w:val="2"/>
  </w:num>
  <w:num w:numId="3" w16cid:durableId="1778402014">
    <w:abstractNumId w:val="0"/>
  </w:num>
  <w:num w:numId="4" w16cid:durableId="752046445">
    <w:abstractNumId w:val="4"/>
  </w:num>
  <w:num w:numId="5" w16cid:durableId="805975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40130"/>
    <w:rsid w:val="00064055"/>
    <w:rsid w:val="000F04CA"/>
    <w:rsid w:val="001302F8"/>
    <w:rsid w:val="0014139B"/>
    <w:rsid w:val="00162E83"/>
    <w:rsid w:val="00170422"/>
    <w:rsid w:val="001870A7"/>
    <w:rsid w:val="00190EF8"/>
    <w:rsid w:val="001B4BCF"/>
    <w:rsid w:val="001C2894"/>
    <w:rsid w:val="00231E06"/>
    <w:rsid w:val="00251D49"/>
    <w:rsid w:val="0032000C"/>
    <w:rsid w:val="00325685"/>
    <w:rsid w:val="00415E04"/>
    <w:rsid w:val="00467EB5"/>
    <w:rsid w:val="00496E0D"/>
    <w:rsid w:val="005127DC"/>
    <w:rsid w:val="00516B19"/>
    <w:rsid w:val="0051744E"/>
    <w:rsid w:val="00535A60"/>
    <w:rsid w:val="005621DB"/>
    <w:rsid w:val="005F0571"/>
    <w:rsid w:val="00652684"/>
    <w:rsid w:val="006A0A45"/>
    <w:rsid w:val="006D5B81"/>
    <w:rsid w:val="006E19D3"/>
    <w:rsid w:val="00720F2B"/>
    <w:rsid w:val="007F4C99"/>
    <w:rsid w:val="00856DF8"/>
    <w:rsid w:val="008E4584"/>
    <w:rsid w:val="00983E0E"/>
    <w:rsid w:val="009D7C65"/>
    <w:rsid w:val="00A62900"/>
    <w:rsid w:val="00A94374"/>
    <w:rsid w:val="00AB0A09"/>
    <w:rsid w:val="00AD2933"/>
    <w:rsid w:val="00B9607C"/>
    <w:rsid w:val="00C12F66"/>
    <w:rsid w:val="00C728A4"/>
    <w:rsid w:val="00CB4B19"/>
    <w:rsid w:val="00CD6C35"/>
    <w:rsid w:val="00CF08D9"/>
    <w:rsid w:val="00D5259D"/>
    <w:rsid w:val="00D72A65"/>
    <w:rsid w:val="00DC4A0A"/>
    <w:rsid w:val="00DD2BD2"/>
    <w:rsid w:val="00DD616B"/>
    <w:rsid w:val="00DF0FD4"/>
    <w:rsid w:val="00E2449F"/>
    <w:rsid w:val="00EB3355"/>
    <w:rsid w:val="00EC123B"/>
    <w:rsid w:val="00EC3018"/>
    <w:rsid w:val="00ED2733"/>
    <w:rsid w:val="00ED515C"/>
    <w:rsid w:val="00F33509"/>
    <w:rsid w:val="00F4759D"/>
    <w:rsid w:val="00F77A6D"/>
    <w:rsid w:val="00FB2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paragraph" w:styleId="Revision">
    <w:name w:val="Revision"/>
    <w:hidden/>
    <w:uiPriority w:val="99"/>
    <w:semiHidden/>
    <w:rsid w:val="00EB33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CA765EB3-4F60-48DD-A088-23F2F2FF9333}"/>
</file>

<file path=customXml/itemProps2.xml><?xml version="1.0" encoding="utf-8"?>
<ds:datastoreItem xmlns:ds="http://schemas.openxmlformats.org/officeDocument/2006/customXml" ds:itemID="{3773715D-60AD-4111-96CE-02D9622C786B}">
  <ds:schemaRefs>
    <ds:schemaRef ds:uri="http://schemas.microsoft.com/sharepoint/v3/contenttype/forms"/>
  </ds:schemaRefs>
</ds:datastoreItem>
</file>

<file path=customXml/itemProps3.xml><?xml version="1.0" encoding="utf-8"?>
<ds:datastoreItem xmlns:ds="http://schemas.openxmlformats.org/officeDocument/2006/customXml" ds:itemID="{7F950C07-0394-4843-BC58-B5C99DD510CB}">
  <ds:schemaRefs>
    <ds:schemaRef ds:uri="http://schemas.microsoft.com/office/2006/metadata/properties"/>
    <ds:schemaRef ds:uri="http://schemas.microsoft.com/office/infopath/2007/PartnerControls"/>
    <ds:schemaRef ds:uri="e85534cf-9c97-488f-8f56-af432e4383ac"/>
  </ds:schemaRefs>
</ds:datastoreItem>
</file>

<file path=customXml/itemProps4.xml><?xml version="1.0" encoding="utf-8"?>
<ds:datastoreItem xmlns:ds="http://schemas.openxmlformats.org/officeDocument/2006/customXml" ds:itemID="{28D6A26A-454F-4B85-9C98-1D7C692B9B5D}"/>
</file>

<file path=docProps/app.xml><?xml version="1.0" encoding="utf-8"?>
<Properties xmlns="http://schemas.openxmlformats.org/officeDocument/2006/extended-properties" xmlns:vt="http://schemas.openxmlformats.org/officeDocument/2006/docPropsVTypes">
  <Template>Normal</Template>
  <TotalTime>3</TotalTime>
  <Pages>4</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Sasha Gudgeon</cp:lastModifiedBy>
  <cp:revision>3</cp:revision>
  <dcterms:created xsi:type="dcterms:W3CDTF">2024-03-27T12:22:00Z</dcterms:created>
  <dcterms:modified xsi:type="dcterms:W3CDTF">2024-03-27T12:27:00Z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