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6375175D" w:rsidR="0017540B" w:rsidRPr="003C2084" w:rsidRDefault="00AB04C4" w:rsidP="00C577BE">
      <w:pPr>
        <w:tabs>
          <w:tab w:val="left" w:pos="8036"/>
        </w:tabs>
        <w:spacing w:after="360" w:line="240" w:lineRule="auto"/>
        <w:ind w:left="567" w:right="118"/>
        <w:contextualSpacing/>
        <w:rPr>
          <w:rFonts w:ascii="Amasis MT Std Black" w:hAnsi="Amasis MT Std Black"/>
          <w:sz w:val="48"/>
          <w:szCs w:val="48"/>
        </w:rPr>
      </w:pPr>
      <w:r w:rsidRPr="004A243C">
        <w:rPr>
          <w:rFonts w:ascii="Amasis MT Pro Black" w:hAnsi="Amasis MT Pro Black"/>
          <w:b/>
          <w:bCs/>
          <w:color w:val="008796"/>
          <w:sz w:val="48"/>
          <w:szCs w:val="48"/>
        </w:rPr>
        <w:t>E</w:t>
      </w:r>
      <w:r>
        <w:rPr>
          <w:rFonts w:ascii="Amasis MT Pro Black" w:hAnsi="Amasis MT Pro Black"/>
          <w:b/>
          <w:bCs/>
          <w:color w:val="008796"/>
          <w:sz w:val="48"/>
          <w:szCs w:val="48"/>
        </w:rPr>
        <w:t xml:space="preserve">xperts at Hand </w:t>
      </w:r>
      <w:r w:rsidR="00707BF2">
        <w:rPr>
          <w:rFonts w:ascii="Amasis MT Pro Black" w:hAnsi="Amasis MT Pro Black"/>
          <w:b/>
          <w:bCs/>
          <w:color w:val="008796"/>
          <w:sz w:val="48"/>
          <w:szCs w:val="48"/>
        </w:rPr>
        <w:t>Ch</w:t>
      </w:r>
      <w:r w:rsidR="00282575">
        <w:rPr>
          <w:rFonts w:ascii="Amasis MT Pro Black" w:hAnsi="Amasis MT Pro Black"/>
          <w:b/>
          <w:bCs/>
          <w:color w:val="008796"/>
          <w:sz w:val="48"/>
          <w:szCs w:val="48"/>
        </w:rPr>
        <w:t>i</w:t>
      </w:r>
      <w:r w:rsidR="00707BF2">
        <w:rPr>
          <w:rFonts w:ascii="Amasis MT Pro Black" w:hAnsi="Amasis MT Pro Black"/>
          <w:b/>
          <w:bCs/>
          <w:color w:val="008796"/>
          <w:sz w:val="48"/>
          <w:szCs w:val="48"/>
        </w:rPr>
        <w:t xml:space="preserve">ldren and Young Person </w:t>
      </w:r>
      <w:r>
        <w:rPr>
          <w:rFonts w:ascii="Amasis MT Pro Black" w:hAnsi="Amasis MT Pro Black"/>
          <w:b/>
          <w:bCs/>
          <w:color w:val="008796"/>
          <w:sz w:val="48"/>
          <w:szCs w:val="48"/>
        </w:rPr>
        <w:t xml:space="preserve">Engagement </w:t>
      </w:r>
      <w:r w:rsidR="004A243C" w:rsidRPr="004A243C">
        <w:rPr>
          <w:rFonts w:ascii="Amasis MT Pro Black" w:hAnsi="Amasis MT Pro Black"/>
          <w:b/>
          <w:bCs/>
          <w:color w:val="008796"/>
          <w:sz w:val="48"/>
          <w:szCs w:val="48"/>
        </w:rPr>
        <w:t>Practitioner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421E18E4" w:rsidR="00844611" w:rsidRPr="001F4958" w:rsidRDefault="004A243C" w:rsidP="00C577BE">
            <w:pPr>
              <w:spacing w:after="0" w:line="240" w:lineRule="auto"/>
              <w:ind w:right="118"/>
              <w:contextualSpacing/>
              <w:rPr>
                <w:rFonts w:cstheme="minorHAnsi"/>
                <w:noProof/>
                <w:sz w:val="24"/>
                <w:szCs w:val="24"/>
              </w:rPr>
            </w:pPr>
            <w:r>
              <w:rPr>
                <w:rFonts w:cstheme="minorHAnsi"/>
                <w:noProof/>
                <w:sz w:val="24"/>
                <w:szCs w:val="24"/>
              </w:rPr>
              <w:t>SEND</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E0E4213" w:rsidR="00844611" w:rsidRPr="001F4958" w:rsidRDefault="00F17DA1" w:rsidP="00C577BE">
            <w:pPr>
              <w:spacing w:after="0" w:line="240" w:lineRule="auto"/>
              <w:ind w:right="118"/>
              <w:contextualSpacing/>
              <w:rPr>
                <w:rFonts w:cstheme="minorHAnsi"/>
                <w:noProof/>
                <w:sz w:val="24"/>
                <w:szCs w:val="24"/>
              </w:rPr>
            </w:pPr>
            <w:r>
              <w:rPr>
                <w:rFonts w:cstheme="minorHAnsi"/>
                <w:noProof/>
                <w:sz w:val="24"/>
                <w:szCs w:val="24"/>
              </w:rPr>
              <w:t>Experts at Hand Strategic Lead</w:t>
            </w:r>
            <w:r w:rsidR="004A243C">
              <w:rPr>
                <w:rFonts w:cstheme="minorHAnsi"/>
                <w:noProof/>
                <w:sz w:val="24"/>
                <w:szCs w:val="24"/>
              </w:rPr>
              <w:t xml:space="preserve"> </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69CC4347"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4B5ECC3" w:rsidR="00844611" w:rsidRPr="001F4958" w:rsidRDefault="00FE0F3F" w:rsidP="00C577BE">
            <w:pPr>
              <w:spacing w:after="0" w:line="240" w:lineRule="auto"/>
              <w:ind w:right="118"/>
              <w:contextualSpacing/>
              <w:rPr>
                <w:rFonts w:cstheme="minorHAnsi"/>
                <w:noProof/>
                <w:sz w:val="24"/>
                <w:szCs w:val="24"/>
              </w:rPr>
            </w:pPr>
            <w:r>
              <w:rPr>
                <w:rFonts w:cstheme="minorHAnsi"/>
                <w:noProof/>
                <w:sz w:val="24"/>
                <w:szCs w:val="24"/>
              </w:rPr>
              <w:t>F</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78C23906"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4BD862FD" w:rsidR="004B27E7" w:rsidRPr="001F4958" w:rsidRDefault="00C2546A" w:rsidP="00C577BE">
            <w:pPr>
              <w:spacing w:after="0" w:line="240" w:lineRule="auto"/>
              <w:ind w:right="118"/>
              <w:contextualSpacing/>
              <w:rPr>
                <w:rFonts w:cstheme="minorHAnsi"/>
                <w:noProof/>
                <w:sz w:val="24"/>
                <w:szCs w:val="24"/>
              </w:rPr>
            </w:pPr>
            <w:r w:rsidRPr="00C2546A">
              <w:rPr>
                <w:rFonts w:cstheme="minorHAnsi"/>
                <w:noProof/>
                <w:sz w:val="24"/>
                <w:szCs w:val="24"/>
              </w:rPr>
              <w:t>Y – Enhanced plus barred list Child and Adult</w:t>
            </w:r>
          </w:p>
        </w:tc>
      </w:tr>
      <w:tr w:rsidR="00B86474" w:rsidRPr="001F4958" w14:paraId="32A5D7AC" w14:textId="77777777" w:rsidTr="00A90B37">
        <w:tc>
          <w:tcPr>
            <w:tcW w:w="2263" w:type="dxa"/>
          </w:tcPr>
          <w:p w14:paraId="04261768" w14:textId="77777777" w:rsidR="00B86474" w:rsidRPr="001F4958" w:rsidRDefault="00B86474" w:rsidP="00A90B37">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4098CF9" w:rsidR="00B86474" w:rsidRPr="001F4958" w:rsidRDefault="001C71E0" w:rsidP="00A90B37">
            <w:pPr>
              <w:spacing w:after="0" w:line="240" w:lineRule="auto"/>
              <w:ind w:right="118"/>
              <w:contextualSpacing/>
              <w:rPr>
                <w:rFonts w:cstheme="minorHAnsi"/>
                <w:noProof/>
                <w:sz w:val="24"/>
                <w:szCs w:val="24"/>
              </w:rPr>
            </w:pPr>
            <w:r>
              <w:rPr>
                <w:rFonts w:cstheme="minorHAnsi"/>
                <w:noProof/>
                <w:sz w:val="24"/>
                <w:szCs w:val="24"/>
              </w:rPr>
              <w:t>July</w:t>
            </w:r>
            <w:r w:rsidR="004A243C">
              <w:rPr>
                <w:rFonts w:cstheme="minorHAnsi"/>
                <w:noProof/>
                <w:sz w:val="24"/>
                <w:szCs w:val="24"/>
              </w:rPr>
              <w:t xml:space="preserve"> </w:t>
            </w:r>
            <w:r w:rsidR="009171E9">
              <w:rPr>
                <w:rFonts w:cstheme="minorHAnsi"/>
                <w:noProof/>
                <w:sz w:val="24"/>
                <w:szCs w:val="24"/>
              </w:rPr>
              <w:t>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4C771D1E" w:rsidR="00844611" w:rsidRPr="001F4958" w:rsidRDefault="00B13EE7" w:rsidP="00C577BE">
            <w:pPr>
              <w:spacing w:after="0" w:line="240" w:lineRule="auto"/>
              <w:ind w:right="118"/>
              <w:contextualSpacing/>
              <w:rPr>
                <w:rFonts w:cstheme="minorHAnsi"/>
                <w:noProof/>
                <w:sz w:val="24"/>
                <w:szCs w:val="24"/>
              </w:rPr>
            </w:pPr>
            <w:r>
              <w:rPr>
                <w:rFonts w:cstheme="minorHAnsi"/>
                <w:noProof/>
                <w:sz w:val="24"/>
                <w:szCs w:val="24"/>
              </w:rPr>
              <w:t>JE2823</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2" w:type="dxa"/>
        <w:tblLook w:val="04A0" w:firstRow="1" w:lastRow="0" w:firstColumn="1" w:lastColumn="0" w:noHBand="0" w:noVBand="1"/>
      </w:tblPr>
      <w:tblGrid>
        <w:gridCol w:w="567"/>
        <w:gridCol w:w="8931"/>
      </w:tblGrid>
      <w:tr w:rsidR="004A243C" w:rsidRPr="00FB120E" w14:paraId="78837C92" w14:textId="77777777" w:rsidTr="004A243C">
        <w:tc>
          <w:tcPr>
            <w:tcW w:w="567" w:type="dxa"/>
          </w:tcPr>
          <w:p w14:paraId="1F48A2A0" w14:textId="77777777" w:rsidR="004A243C" w:rsidRPr="00FB120E" w:rsidRDefault="004A243C" w:rsidP="009C6706">
            <w:pPr>
              <w:rPr>
                <w:rFonts w:cstheme="minorHAnsi"/>
                <w:b/>
                <w:bCs/>
                <w:color w:val="000000" w:themeColor="text1"/>
              </w:rPr>
            </w:pPr>
            <w:r w:rsidRPr="00FB120E">
              <w:rPr>
                <w:rFonts w:cstheme="minorHAnsi"/>
                <w:b/>
                <w:bCs/>
                <w:color w:val="000000" w:themeColor="text1"/>
              </w:rPr>
              <w:t>1.</w:t>
            </w:r>
          </w:p>
        </w:tc>
        <w:tc>
          <w:tcPr>
            <w:tcW w:w="8931" w:type="dxa"/>
          </w:tcPr>
          <w:p w14:paraId="40939337" w14:textId="4F409803" w:rsidR="004A243C" w:rsidRPr="0006707E" w:rsidRDefault="00BD1DDC" w:rsidP="009C6706">
            <w:pPr>
              <w:spacing w:before="100" w:beforeAutospacing="1" w:after="100" w:afterAutospacing="1"/>
              <w:jc w:val="both"/>
              <w:rPr>
                <w:rFonts w:cstheme="minorHAnsi"/>
                <w:bCs/>
                <w:color w:val="000000"/>
              </w:rPr>
            </w:pPr>
            <w:r>
              <w:rPr>
                <w:rFonts w:cstheme="minorHAnsi"/>
              </w:rPr>
              <w:t>Working within an Experts at Hand team to</w:t>
            </w:r>
            <w:r w:rsidR="0095396B">
              <w:rPr>
                <w:rFonts w:cstheme="minorHAnsi"/>
              </w:rPr>
              <w:t xml:space="preserve"> support</w:t>
            </w:r>
            <w:r w:rsidR="00282575">
              <w:rPr>
                <w:rFonts w:cstheme="minorHAnsi"/>
              </w:rPr>
              <w:t xml:space="preserve"> schools in capturing the experiences of children and young people with SEND, with a view to implementing school-based </w:t>
            </w:r>
            <w:r w:rsidR="00536FCC">
              <w:rPr>
                <w:rFonts w:cstheme="minorHAnsi"/>
              </w:rPr>
              <w:t>interventions</w:t>
            </w:r>
            <w:r w:rsidR="00282575">
              <w:rPr>
                <w:rFonts w:cstheme="minorHAnsi"/>
              </w:rPr>
              <w:t xml:space="preserve"> that improv</w:t>
            </w:r>
            <w:r w:rsidR="00536FCC">
              <w:rPr>
                <w:rFonts w:cstheme="minorHAnsi"/>
              </w:rPr>
              <w:t>e</w:t>
            </w:r>
            <w:r w:rsidR="00282575">
              <w:rPr>
                <w:rFonts w:cstheme="minorHAnsi"/>
              </w:rPr>
              <w:t xml:space="preserve"> engagement, attendance and outcomes, enabling more children and young </w:t>
            </w:r>
            <w:proofErr w:type="spellStart"/>
            <w:r w:rsidR="00282575">
              <w:rPr>
                <w:rFonts w:cstheme="minorHAnsi"/>
              </w:rPr>
              <w:t>peoples</w:t>
            </w:r>
            <w:proofErr w:type="spellEnd"/>
            <w:r w:rsidR="00282575">
              <w:rPr>
                <w:rFonts w:cstheme="minorHAnsi"/>
              </w:rPr>
              <w:t xml:space="preserve"> needs to be met in their local schools. </w:t>
            </w:r>
            <w:r w:rsidR="0095396B">
              <w:rPr>
                <w:rFonts w:cstheme="minorHAnsi"/>
              </w:rPr>
              <w:t xml:space="preserve"> </w:t>
            </w:r>
          </w:p>
        </w:tc>
      </w:tr>
      <w:tr w:rsidR="004A243C" w:rsidRPr="00FB120E" w14:paraId="67F75F9E" w14:textId="77777777" w:rsidTr="004A243C">
        <w:tc>
          <w:tcPr>
            <w:tcW w:w="567" w:type="dxa"/>
          </w:tcPr>
          <w:p w14:paraId="674ED3D7" w14:textId="77777777" w:rsidR="004A243C" w:rsidRPr="00FB120E" w:rsidRDefault="004A243C" w:rsidP="009C6706">
            <w:pPr>
              <w:rPr>
                <w:rFonts w:cstheme="minorHAnsi"/>
                <w:b/>
                <w:bCs/>
                <w:color w:val="000000" w:themeColor="text1"/>
              </w:rPr>
            </w:pPr>
            <w:r w:rsidRPr="00FB120E">
              <w:rPr>
                <w:rFonts w:cstheme="minorHAnsi"/>
                <w:b/>
                <w:bCs/>
                <w:color w:val="000000" w:themeColor="text1"/>
              </w:rPr>
              <w:t>2.</w:t>
            </w:r>
          </w:p>
        </w:tc>
        <w:tc>
          <w:tcPr>
            <w:tcW w:w="8931" w:type="dxa"/>
          </w:tcPr>
          <w:p w14:paraId="5621C109" w14:textId="03BD1373" w:rsidR="004A243C" w:rsidRPr="009C6706" w:rsidRDefault="004A243C" w:rsidP="009C6706">
            <w:pPr>
              <w:spacing w:before="100" w:beforeAutospacing="1" w:after="100" w:afterAutospacing="1"/>
              <w:jc w:val="both"/>
              <w:rPr>
                <w:rFonts w:cstheme="minorHAnsi"/>
                <w:b/>
                <w:bCs/>
                <w:strike/>
                <w:color w:val="000000" w:themeColor="text1"/>
              </w:rPr>
            </w:pPr>
            <w:r w:rsidRPr="00983694">
              <w:rPr>
                <w:rFonts w:cstheme="minorHAnsi"/>
                <w:bCs/>
                <w:color w:val="000000"/>
              </w:rPr>
              <w:t>A</w:t>
            </w:r>
            <w:r w:rsidRPr="0006707E">
              <w:rPr>
                <w:rFonts w:cstheme="minorHAnsi"/>
                <w:bCs/>
                <w:color w:val="000000"/>
              </w:rPr>
              <w:t xml:space="preserve">cting as Lead professional </w:t>
            </w:r>
            <w:r w:rsidR="00030660">
              <w:rPr>
                <w:rFonts w:cstheme="minorHAnsi"/>
                <w:bCs/>
                <w:color w:val="000000"/>
              </w:rPr>
              <w:t>in</w:t>
            </w:r>
            <w:r w:rsidR="00536FCC">
              <w:rPr>
                <w:rFonts w:cstheme="minorHAnsi"/>
                <w:bCs/>
                <w:color w:val="000000"/>
              </w:rPr>
              <w:t xml:space="preserve"> the development,</w:t>
            </w:r>
            <w:r w:rsidR="00030660">
              <w:rPr>
                <w:rFonts w:cstheme="minorHAnsi"/>
                <w:bCs/>
                <w:color w:val="000000"/>
              </w:rPr>
              <w:t xml:space="preserve"> co-ordinati</w:t>
            </w:r>
            <w:r w:rsidR="00536FCC">
              <w:rPr>
                <w:rFonts w:cstheme="minorHAnsi"/>
                <w:bCs/>
                <w:color w:val="000000"/>
              </w:rPr>
              <w:t>on</w:t>
            </w:r>
            <w:r w:rsidR="00030660">
              <w:rPr>
                <w:rFonts w:cstheme="minorHAnsi"/>
                <w:bCs/>
                <w:color w:val="000000"/>
              </w:rPr>
              <w:t xml:space="preserve"> and delivery</w:t>
            </w:r>
            <w:r w:rsidR="000F32EC">
              <w:rPr>
                <w:rFonts w:cstheme="minorHAnsi"/>
                <w:bCs/>
                <w:color w:val="000000"/>
              </w:rPr>
              <w:t xml:space="preserve"> of</w:t>
            </w:r>
            <w:r w:rsidR="00536FCC">
              <w:rPr>
                <w:rFonts w:cstheme="minorHAnsi"/>
                <w:bCs/>
                <w:color w:val="000000"/>
              </w:rPr>
              <w:t xml:space="preserve"> </w:t>
            </w:r>
            <w:r w:rsidR="00F566F1">
              <w:rPr>
                <w:rFonts w:cstheme="minorHAnsi"/>
                <w:bCs/>
                <w:color w:val="000000"/>
              </w:rPr>
              <w:t xml:space="preserve">pupil voice </w:t>
            </w:r>
            <w:r w:rsidR="003046EE">
              <w:rPr>
                <w:rFonts w:cstheme="minorHAnsi"/>
                <w:bCs/>
                <w:color w:val="000000"/>
              </w:rPr>
              <w:t>gathering</w:t>
            </w:r>
            <w:r w:rsidR="00F566F1">
              <w:rPr>
                <w:rFonts w:cstheme="minorHAnsi"/>
                <w:bCs/>
                <w:color w:val="000000"/>
              </w:rPr>
              <w:t xml:space="preserve"> activities to </w:t>
            </w:r>
            <w:r w:rsidR="00030660">
              <w:rPr>
                <w:rFonts w:cstheme="minorHAnsi"/>
                <w:bCs/>
                <w:color w:val="000000"/>
              </w:rPr>
              <w:t>promote mainstream education in partnership with the wider Experts at Hand team</w:t>
            </w:r>
            <w:r w:rsidR="00F566F1">
              <w:rPr>
                <w:rFonts w:cstheme="minorHAnsi"/>
                <w:bCs/>
                <w:color w:val="000000"/>
              </w:rPr>
              <w:t>.</w:t>
            </w:r>
            <w:r w:rsidR="00BD1074">
              <w:rPr>
                <w:rFonts w:cstheme="minorHAnsi"/>
                <w:bCs/>
                <w:color w:val="000000"/>
              </w:rPr>
              <w:t xml:space="preserve"> </w:t>
            </w:r>
            <w:r w:rsidR="00F566F1">
              <w:rPr>
                <w:rFonts w:cstheme="minorHAnsi"/>
                <w:bCs/>
                <w:color w:val="000000"/>
              </w:rPr>
              <w:t xml:space="preserve"> Gathering views and feeding back where improvements can be made </w:t>
            </w:r>
            <w:r w:rsidR="003046EE">
              <w:rPr>
                <w:rFonts w:cstheme="minorHAnsi"/>
                <w:bCs/>
                <w:color w:val="000000"/>
              </w:rPr>
              <w:t>to inclusive mainstream education from the view of the pupil</w:t>
            </w:r>
            <w:r w:rsidR="00BD1074">
              <w:rPr>
                <w:rFonts w:cstheme="minorHAnsi"/>
                <w:bCs/>
                <w:color w:val="000000"/>
              </w:rPr>
              <w:t xml:space="preserve">, using </w:t>
            </w:r>
            <w:r w:rsidR="002166A6">
              <w:rPr>
                <w:rFonts w:cstheme="minorHAnsi"/>
                <w:bCs/>
                <w:color w:val="000000"/>
              </w:rPr>
              <w:t>innovative and flexible approaches to gathering experiences and areas for improvement</w:t>
            </w:r>
            <w:r w:rsidR="00536FCC">
              <w:rPr>
                <w:rFonts w:cstheme="minorHAnsi"/>
                <w:bCs/>
                <w:color w:val="000000"/>
              </w:rPr>
              <w:t>.</w:t>
            </w:r>
          </w:p>
        </w:tc>
      </w:tr>
      <w:tr w:rsidR="004A243C" w:rsidRPr="00FB120E" w14:paraId="1660861F" w14:textId="77777777" w:rsidTr="004A243C">
        <w:tc>
          <w:tcPr>
            <w:tcW w:w="567" w:type="dxa"/>
          </w:tcPr>
          <w:p w14:paraId="181C1913" w14:textId="77777777" w:rsidR="004A243C" w:rsidRPr="00FB120E" w:rsidRDefault="004A243C" w:rsidP="009C6706">
            <w:pPr>
              <w:rPr>
                <w:rFonts w:cstheme="minorHAnsi"/>
                <w:b/>
                <w:bCs/>
                <w:color w:val="000000" w:themeColor="text1"/>
              </w:rPr>
            </w:pPr>
            <w:r w:rsidRPr="00FB120E">
              <w:rPr>
                <w:rFonts w:cstheme="minorHAnsi"/>
                <w:b/>
                <w:bCs/>
                <w:color w:val="000000" w:themeColor="text1"/>
              </w:rPr>
              <w:t>3.</w:t>
            </w:r>
          </w:p>
        </w:tc>
        <w:tc>
          <w:tcPr>
            <w:tcW w:w="8931" w:type="dxa"/>
          </w:tcPr>
          <w:p w14:paraId="08FABE3B" w14:textId="2485A014" w:rsidR="00E23C90" w:rsidRPr="00B13EE7" w:rsidRDefault="005D5DDE" w:rsidP="009C6706">
            <w:pPr>
              <w:spacing w:before="100" w:beforeAutospacing="1" w:after="100" w:afterAutospacing="1"/>
              <w:jc w:val="both"/>
              <w:rPr>
                <w:rFonts w:cstheme="minorHAnsi"/>
              </w:rPr>
            </w:pPr>
            <w:r>
              <w:rPr>
                <w:rFonts w:cstheme="minorHAnsi"/>
                <w:color w:val="000000" w:themeColor="text1"/>
              </w:rPr>
              <w:t xml:space="preserve">A key communicator of local SEND strategy and SEND reform plans to children and young people within our schools, using a range of communication strategies as appropriate, and feeding their contributions back into partnership planning. </w:t>
            </w:r>
            <w:r w:rsidR="0020632F">
              <w:rPr>
                <w:rFonts w:cstheme="minorHAnsi"/>
                <w:color w:val="000000" w:themeColor="text1"/>
              </w:rPr>
              <w:t>This will support</w:t>
            </w:r>
            <w:r w:rsidR="0020632F" w:rsidRPr="0020632F">
              <w:rPr>
                <w:rFonts w:cstheme="minorHAnsi"/>
                <w:color w:val="000000" w:themeColor="text1"/>
              </w:rPr>
              <w:t xml:space="preserve"> </w:t>
            </w:r>
            <w:r w:rsidR="0020632F">
              <w:rPr>
                <w:rFonts w:cstheme="minorHAnsi"/>
                <w:color w:val="000000" w:themeColor="text1"/>
              </w:rPr>
              <w:t>o</w:t>
            </w:r>
            <w:r w:rsidR="0020632F" w:rsidRPr="0020632F">
              <w:rPr>
                <w:rFonts w:cstheme="minorHAnsi"/>
                <w:color w:val="000000" w:themeColor="text1"/>
              </w:rPr>
              <w:t>ngoing improvement of the SEND Local Area by working as part of the SEND Partnership in line with our SEND Strategy and SEND reforms.</w:t>
            </w:r>
          </w:p>
        </w:tc>
      </w:tr>
      <w:tr w:rsidR="004A243C" w:rsidRPr="00FB120E" w14:paraId="3863FAF4" w14:textId="77777777" w:rsidTr="004A243C">
        <w:tc>
          <w:tcPr>
            <w:tcW w:w="567" w:type="dxa"/>
          </w:tcPr>
          <w:p w14:paraId="10061EF1" w14:textId="77777777" w:rsidR="004A243C" w:rsidRPr="00FB120E" w:rsidRDefault="004A243C" w:rsidP="009C6706">
            <w:pPr>
              <w:rPr>
                <w:rFonts w:cstheme="minorHAnsi"/>
                <w:b/>
                <w:bCs/>
                <w:color w:val="000000" w:themeColor="text1"/>
              </w:rPr>
            </w:pPr>
            <w:r w:rsidRPr="00FB120E">
              <w:rPr>
                <w:rFonts w:cstheme="minorHAnsi"/>
                <w:b/>
                <w:bCs/>
                <w:color w:val="000000" w:themeColor="text1"/>
              </w:rPr>
              <w:t>4.</w:t>
            </w:r>
          </w:p>
        </w:tc>
        <w:tc>
          <w:tcPr>
            <w:tcW w:w="8931" w:type="dxa"/>
          </w:tcPr>
          <w:p w14:paraId="55DDC88F" w14:textId="6B6532A7" w:rsidR="004A243C" w:rsidRPr="00FB120E" w:rsidRDefault="0020632F" w:rsidP="009C6706">
            <w:pPr>
              <w:spacing w:before="100" w:beforeAutospacing="1" w:after="100" w:afterAutospacing="1"/>
              <w:jc w:val="both"/>
              <w:rPr>
                <w:rFonts w:cstheme="minorHAnsi"/>
                <w:b/>
                <w:bCs/>
                <w:color w:val="000000" w:themeColor="text1"/>
              </w:rPr>
            </w:pPr>
            <w:r>
              <w:t xml:space="preserve">Working alongside schools </w:t>
            </w:r>
            <w:r w:rsidR="002166A6">
              <w:t xml:space="preserve">and the wider Experts at Hand team </w:t>
            </w:r>
            <w:r>
              <w:t xml:space="preserve">to ensure that </w:t>
            </w:r>
            <w:r w:rsidR="00BD1074">
              <w:t>whole-school approaches to supporting children and young people are implemented based on the feedback provided by school populations.</w:t>
            </w:r>
          </w:p>
        </w:tc>
      </w:tr>
      <w:tr w:rsidR="004A243C" w:rsidRPr="00FB120E" w14:paraId="0A5F68E9" w14:textId="77777777" w:rsidTr="004A243C">
        <w:tc>
          <w:tcPr>
            <w:tcW w:w="567" w:type="dxa"/>
          </w:tcPr>
          <w:p w14:paraId="6E9F36C8" w14:textId="77777777" w:rsidR="004A243C" w:rsidRPr="00FB120E" w:rsidRDefault="004A243C" w:rsidP="009C6706">
            <w:pPr>
              <w:rPr>
                <w:rFonts w:cstheme="minorHAnsi"/>
                <w:b/>
                <w:bCs/>
                <w:color w:val="000000" w:themeColor="text1"/>
              </w:rPr>
            </w:pPr>
            <w:r w:rsidRPr="00FB120E">
              <w:rPr>
                <w:rFonts w:cstheme="minorHAnsi"/>
                <w:b/>
                <w:bCs/>
                <w:color w:val="000000" w:themeColor="text1"/>
              </w:rPr>
              <w:t>5.</w:t>
            </w:r>
          </w:p>
        </w:tc>
        <w:tc>
          <w:tcPr>
            <w:tcW w:w="8931" w:type="dxa"/>
          </w:tcPr>
          <w:p w14:paraId="6D05962F" w14:textId="74FCCD39" w:rsidR="004A243C" w:rsidRPr="00FB120E" w:rsidRDefault="00BD1DDC" w:rsidP="009C6706">
            <w:pPr>
              <w:spacing w:before="100" w:beforeAutospacing="1" w:after="100" w:afterAutospacing="1"/>
              <w:jc w:val="both"/>
              <w:rPr>
                <w:rFonts w:cstheme="minorHAnsi"/>
                <w:b/>
                <w:bCs/>
                <w:color w:val="000000" w:themeColor="text1"/>
              </w:rPr>
            </w:pPr>
            <w:r>
              <w:rPr>
                <w:rFonts w:cstheme="minorHAnsi"/>
                <w:color w:val="000000" w:themeColor="text1"/>
              </w:rPr>
              <w:t xml:space="preserve">Required to maintain </w:t>
            </w:r>
            <w:r w:rsidR="004A243C" w:rsidRPr="00127134">
              <w:rPr>
                <w:rFonts w:cstheme="minorHAnsi"/>
              </w:rPr>
              <w:t>good quality record</w:t>
            </w:r>
            <w:r>
              <w:rPr>
                <w:rFonts w:cstheme="minorHAnsi"/>
              </w:rPr>
              <w:t>s</w:t>
            </w:r>
            <w:r w:rsidR="004A243C" w:rsidRPr="00127134">
              <w:rPr>
                <w:rFonts w:cstheme="minorHAnsi"/>
              </w:rPr>
              <w:t xml:space="preserve"> and </w:t>
            </w:r>
            <w:r>
              <w:rPr>
                <w:rFonts w:cstheme="minorHAnsi"/>
              </w:rPr>
              <w:t xml:space="preserve">support with local </w:t>
            </w:r>
            <w:r w:rsidR="004A243C" w:rsidRPr="00127134">
              <w:rPr>
                <w:rFonts w:cstheme="minorHAnsi"/>
              </w:rPr>
              <w:t>data analysis of your case load</w:t>
            </w:r>
            <w:r>
              <w:rPr>
                <w:rFonts w:cstheme="minorHAnsi"/>
              </w:rPr>
              <w:t xml:space="preserve">, ensuring that interventions and activities provide measurable impact of improvements to outcomes for children, young people, and schools. This will include the use of a range of IT </w:t>
            </w:r>
            <w:r w:rsidR="00E41601">
              <w:rPr>
                <w:rFonts w:cstheme="minorHAnsi"/>
              </w:rPr>
              <w:t>tools.</w:t>
            </w:r>
          </w:p>
        </w:tc>
      </w:tr>
      <w:tr w:rsidR="004A243C" w:rsidRPr="00FB120E" w14:paraId="044E7449" w14:textId="77777777" w:rsidTr="004A243C">
        <w:tc>
          <w:tcPr>
            <w:tcW w:w="567" w:type="dxa"/>
          </w:tcPr>
          <w:p w14:paraId="0948726A" w14:textId="77777777" w:rsidR="004A243C" w:rsidRPr="00FB120E" w:rsidRDefault="004A243C" w:rsidP="009C6706">
            <w:pPr>
              <w:rPr>
                <w:rFonts w:cstheme="minorHAnsi"/>
                <w:b/>
                <w:bCs/>
                <w:color w:val="000000" w:themeColor="text1"/>
              </w:rPr>
            </w:pPr>
            <w:r>
              <w:rPr>
                <w:rFonts w:cstheme="minorHAnsi"/>
                <w:b/>
                <w:bCs/>
                <w:color w:val="000000" w:themeColor="text1"/>
              </w:rPr>
              <w:t>6</w:t>
            </w:r>
            <w:r w:rsidRPr="00FB120E">
              <w:rPr>
                <w:rFonts w:cstheme="minorHAnsi"/>
                <w:b/>
                <w:bCs/>
                <w:color w:val="000000" w:themeColor="text1"/>
              </w:rPr>
              <w:t>.</w:t>
            </w:r>
          </w:p>
        </w:tc>
        <w:tc>
          <w:tcPr>
            <w:tcW w:w="8931" w:type="dxa"/>
          </w:tcPr>
          <w:p w14:paraId="3B59EFBA" w14:textId="6A80F673" w:rsidR="004A243C" w:rsidRPr="0006707E" w:rsidRDefault="004A243C" w:rsidP="009C6706">
            <w:pPr>
              <w:spacing w:before="100" w:beforeAutospacing="1" w:after="100" w:afterAutospacing="1"/>
              <w:jc w:val="both"/>
              <w:rPr>
                <w:rFonts w:cstheme="minorHAnsi"/>
                <w:bCs/>
                <w:color w:val="000000"/>
              </w:rPr>
            </w:pPr>
            <w:r w:rsidRPr="0006707E">
              <w:rPr>
                <w:rFonts w:cstheme="minorHAnsi"/>
              </w:rPr>
              <w:t xml:space="preserve">Work closely with other agencies and services in a cooperative and holistic way, sharing information and planning together, </w:t>
            </w:r>
            <w:r w:rsidR="006C7251">
              <w:rPr>
                <w:rFonts w:cstheme="minorHAnsi"/>
              </w:rPr>
              <w:t>to raise p</w:t>
            </w:r>
            <w:r w:rsidR="00FD747E">
              <w:rPr>
                <w:rFonts w:cstheme="minorHAnsi"/>
              </w:rPr>
              <w:t>upil</w:t>
            </w:r>
            <w:r w:rsidR="006C7251">
              <w:rPr>
                <w:rFonts w:cstheme="minorHAnsi"/>
              </w:rPr>
              <w:t xml:space="preserve"> </w:t>
            </w:r>
            <w:r w:rsidR="00FD747E">
              <w:rPr>
                <w:rFonts w:cstheme="minorHAnsi"/>
              </w:rPr>
              <w:t>confidence</w:t>
            </w:r>
            <w:r w:rsidR="006C7251">
              <w:rPr>
                <w:rFonts w:cstheme="minorHAnsi"/>
              </w:rPr>
              <w:t xml:space="preserve"> in the delivery and imple</w:t>
            </w:r>
            <w:r w:rsidR="00FD747E">
              <w:rPr>
                <w:rFonts w:cstheme="minorHAnsi"/>
              </w:rPr>
              <w:t>me</w:t>
            </w:r>
            <w:r w:rsidR="006C7251">
              <w:rPr>
                <w:rFonts w:cstheme="minorHAnsi"/>
              </w:rPr>
              <w:t>ntation of local schools for local children</w:t>
            </w:r>
            <w:r w:rsidR="00DD6C58">
              <w:rPr>
                <w:rFonts w:cstheme="minorHAnsi"/>
              </w:rPr>
              <w:t>.</w:t>
            </w:r>
            <w:r w:rsidR="003D5C06">
              <w:rPr>
                <w:rFonts w:cstheme="minorHAnsi"/>
              </w:rPr>
              <w:t xml:space="preserve"> Be the advocate for driving forward change from the eyes of the pupil. </w:t>
            </w:r>
          </w:p>
        </w:tc>
      </w:tr>
      <w:tr w:rsidR="004A243C" w:rsidRPr="00FB120E" w14:paraId="49F6205C" w14:textId="77777777" w:rsidTr="004A243C">
        <w:tc>
          <w:tcPr>
            <w:tcW w:w="567" w:type="dxa"/>
          </w:tcPr>
          <w:p w14:paraId="50CFD375" w14:textId="77777777" w:rsidR="004A243C" w:rsidRPr="00FB120E" w:rsidRDefault="004A243C" w:rsidP="009C6706">
            <w:pPr>
              <w:rPr>
                <w:rFonts w:cstheme="minorHAnsi"/>
                <w:b/>
                <w:bCs/>
                <w:color w:val="000000" w:themeColor="text1"/>
              </w:rPr>
            </w:pPr>
            <w:r>
              <w:rPr>
                <w:rFonts w:cstheme="minorHAnsi"/>
                <w:b/>
                <w:bCs/>
                <w:color w:val="000000" w:themeColor="text1"/>
              </w:rPr>
              <w:lastRenderedPageBreak/>
              <w:t xml:space="preserve">7. </w:t>
            </w:r>
          </w:p>
        </w:tc>
        <w:tc>
          <w:tcPr>
            <w:tcW w:w="8931" w:type="dxa"/>
          </w:tcPr>
          <w:p w14:paraId="4FF01F85" w14:textId="558947A0" w:rsidR="004A243C" w:rsidRPr="009C6706" w:rsidRDefault="00A74B90" w:rsidP="009C6706">
            <w:pPr>
              <w:jc w:val="both"/>
              <w:rPr>
                <w:rFonts w:cstheme="minorHAnsi"/>
                <w:strike/>
              </w:rPr>
            </w:pPr>
            <w:r>
              <w:rPr>
                <w:rFonts w:cstheme="minorHAnsi"/>
              </w:rPr>
              <w:t xml:space="preserve">Model and evidence that mainstream schools </w:t>
            </w:r>
            <w:proofErr w:type="gramStart"/>
            <w:r>
              <w:rPr>
                <w:rFonts w:cstheme="minorHAnsi"/>
              </w:rPr>
              <w:t>have the ability to</w:t>
            </w:r>
            <w:proofErr w:type="gramEnd"/>
            <w:r>
              <w:rPr>
                <w:rFonts w:cstheme="minorHAnsi"/>
              </w:rPr>
              <w:t xml:space="preserve"> meet the needs of ‘most’ children and be an advocate of this when meeting with schools</w:t>
            </w:r>
            <w:r w:rsidR="00DD6C58">
              <w:rPr>
                <w:rFonts w:cstheme="minorHAnsi"/>
              </w:rPr>
              <w:t xml:space="preserve"> and the pupils</w:t>
            </w:r>
            <w:r>
              <w:rPr>
                <w:rFonts w:cstheme="minorHAnsi"/>
              </w:rPr>
              <w:t xml:space="preserve">. </w:t>
            </w:r>
          </w:p>
        </w:tc>
      </w:tr>
      <w:tr w:rsidR="00803E7E" w:rsidRPr="00FB120E" w14:paraId="057CFB50" w14:textId="77777777" w:rsidTr="004A243C">
        <w:tc>
          <w:tcPr>
            <w:tcW w:w="567" w:type="dxa"/>
          </w:tcPr>
          <w:p w14:paraId="1B3F00BF" w14:textId="73F4C1F8" w:rsidR="00803E7E" w:rsidRDefault="00803E7E" w:rsidP="009C6706">
            <w:pPr>
              <w:rPr>
                <w:rFonts w:cstheme="minorHAnsi"/>
                <w:b/>
                <w:bCs/>
                <w:color w:val="000000" w:themeColor="text1"/>
              </w:rPr>
            </w:pPr>
            <w:r>
              <w:rPr>
                <w:rFonts w:cstheme="minorHAnsi"/>
                <w:b/>
                <w:bCs/>
                <w:color w:val="000000" w:themeColor="text1"/>
              </w:rPr>
              <w:t>8.</w:t>
            </w:r>
          </w:p>
        </w:tc>
        <w:tc>
          <w:tcPr>
            <w:tcW w:w="8931" w:type="dxa"/>
          </w:tcPr>
          <w:p w14:paraId="5B0C649E" w14:textId="0FC24294" w:rsidR="00803E7E" w:rsidRPr="004C5C8B" w:rsidRDefault="00803E7E" w:rsidP="009C6706">
            <w:pPr>
              <w:jc w:val="both"/>
              <w:rPr>
                <w:rFonts w:cstheme="minorHAnsi"/>
              </w:rPr>
            </w:pPr>
            <w:r>
              <w:rPr>
                <w:rStyle w:val="normaltextrun"/>
                <w:rFonts w:ascii="Calibri" w:hAnsi="Calibri" w:cs="Calibri"/>
                <w:color w:val="000000"/>
                <w:shd w:val="clear" w:color="auto" w:fill="FFFFFF"/>
              </w:rPr>
              <w:t>Enhanced plus barred DBS – Working within regulated activity providing advice/guidance on physical, emotional or educational wellbeing.</w:t>
            </w:r>
            <w:r>
              <w:rPr>
                <w:rStyle w:val="eop"/>
                <w:rFonts w:ascii="Calibri" w:hAnsi="Calibri" w:cs="Calibri"/>
                <w:color w:val="000000"/>
                <w:shd w:val="clear" w:color="auto" w:fill="FFFFFF"/>
              </w:rPr>
              <w:t> </w:t>
            </w:r>
          </w:p>
        </w:tc>
      </w:tr>
    </w:tbl>
    <w:p w14:paraId="288D0C82" w14:textId="77777777" w:rsidR="004A243C" w:rsidRDefault="004A243C" w:rsidP="00C577BE">
      <w:pPr>
        <w:spacing w:after="0" w:line="240" w:lineRule="auto"/>
        <w:ind w:left="567" w:right="118"/>
        <w:rPr>
          <w:sz w:val="24"/>
          <w:szCs w:val="24"/>
        </w:rPr>
      </w:pPr>
    </w:p>
    <w:p w14:paraId="3B91E156" w14:textId="77777777" w:rsidR="009A58DA" w:rsidRDefault="009A58DA" w:rsidP="009A58DA">
      <w:pPr>
        <w:spacing w:after="0" w:line="240" w:lineRule="auto"/>
        <w:ind w:left="567" w:right="118"/>
        <w:rPr>
          <w:i/>
          <w:iCs/>
          <w:sz w:val="24"/>
          <w:szCs w:val="24"/>
        </w:rPr>
      </w:pPr>
    </w:p>
    <w:p w14:paraId="5D55CCFC" w14:textId="77777777" w:rsidR="004A243C" w:rsidRDefault="004A243C"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p w14:paraId="6F31B1C1" w14:textId="77777777" w:rsidR="00C577BE" w:rsidRDefault="00C577BE" w:rsidP="00C577BE">
      <w:pPr>
        <w:spacing w:after="0" w:line="240" w:lineRule="auto"/>
        <w:ind w:left="567" w:right="118"/>
        <w:rPr>
          <w:noProof/>
          <w:sz w:val="24"/>
          <w:szCs w:val="24"/>
        </w:rPr>
      </w:pPr>
    </w:p>
    <w:tbl>
      <w:tblPr>
        <w:tblStyle w:val="TableGrid"/>
        <w:tblW w:w="0" w:type="auto"/>
        <w:tblInd w:w="562" w:type="dxa"/>
        <w:tblLook w:val="04A0" w:firstRow="1" w:lastRow="0" w:firstColumn="1" w:lastColumn="0" w:noHBand="0" w:noVBand="1"/>
      </w:tblPr>
      <w:tblGrid>
        <w:gridCol w:w="567"/>
        <w:gridCol w:w="8931"/>
      </w:tblGrid>
      <w:tr w:rsidR="004A243C" w:rsidRPr="004A243C" w14:paraId="612650CE" w14:textId="77777777" w:rsidTr="004A243C">
        <w:tc>
          <w:tcPr>
            <w:tcW w:w="567" w:type="dxa"/>
          </w:tcPr>
          <w:p w14:paraId="0E0BF6D0" w14:textId="77777777" w:rsidR="004A243C" w:rsidRPr="004A243C" w:rsidRDefault="004A243C" w:rsidP="004A243C">
            <w:pPr>
              <w:spacing w:after="0" w:line="240" w:lineRule="auto"/>
              <w:rPr>
                <w:rFonts w:cstheme="minorHAnsi"/>
                <w:b/>
                <w:bCs/>
                <w:color w:val="000000" w:themeColor="text1"/>
              </w:rPr>
            </w:pPr>
            <w:r w:rsidRPr="004A243C">
              <w:rPr>
                <w:rFonts w:cstheme="minorHAnsi"/>
                <w:b/>
                <w:bCs/>
                <w:color w:val="000000" w:themeColor="text1"/>
              </w:rPr>
              <w:t>1.</w:t>
            </w:r>
          </w:p>
        </w:tc>
        <w:tc>
          <w:tcPr>
            <w:tcW w:w="8931" w:type="dxa"/>
          </w:tcPr>
          <w:p w14:paraId="7C082FFF" w14:textId="77777777" w:rsidR="004A243C" w:rsidRPr="004A243C" w:rsidRDefault="004A243C" w:rsidP="004A243C">
            <w:pPr>
              <w:spacing w:before="100" w:beforeAutospacing="1" w:after="100" w:afterAutospacing="1" w:line="240" w:lineRule="auto"/>
              <w:jc w:val="both"/>
              <w:rPr>
                <w:rFonts w:cstheme="minorHAnsi"/>
                <w:b/>
                <w:bCs/>
                <w:color w:val="000000" w:themeColor="text1"/>
              </w:rPr>
            </w:pPr>
            <w:r w:rsidRPr="004A243C">
              <w:rPr>
                <w:rFonts w:cstheme="minorHAnsi"/>
                <w:color w:val="000000"/>
              </w:rPr>
              <w:t>Professional qualifications: BTEC, NVQ3 in childhood development field or work experience equivalent and experience of working with children and young people with special educational needs and disabilities.</w:t>
            </w:r>
          </w:p>
        </w:tc>
      </w:tr>
      <w:tr w:rsidR="004A243C" w:rsidRPr="004A243C" w14:paraId="488AC7A8" w14:textId="77777777" w:rsidTr="004A243C">
        <w:tc>
          <w:tcPr>
            <w:tcW w:w="567" w:type="dxa"/>
          </w:tcPr>
          <w:p w14:paraId="15F6E2C1" w14:textId="77777777" w:rsidR="004A243C" w:rsidRPr="004A243C" w:rsidRDefault="004A243C" w:rsidP="004A243C">
            <w:pPr>
              <w:spacing w:after="0" w:line="240" w:lineRule="auto"/>
              <w:rPr>
                <w:rFonts w:cstheme="minorHAnsi"/>
                <w:b/>
                <w:bCs/>
                <w:color w:val="000000" w:themeColor="text1"/>
              </w:rPr>
            </w:pPr>
            <w:r w:rsidRPr="004A243C">
              <w:rPr>
                <w:rFonts w:cstheme="minorHAnsi"/>
                <w:b/>
                <w:bCs/>
                <w:color w:val="000000" w:themeColor="text1"/>
              </w:rPr>
              <w:t>2.</w:t>
            </w:r>
          </w:p>
        </w:tc>
        <w:tc>
          <w:tcPr>
            <w:tcW w:w="8931" w:type="dxa"/>
          </w:tcPr>
          <w:p w14:paraId="3B65B984" w14:textId="68749514" w:rsidR="004A243C" w:rsidRPr="004A243C" w:rsidRDefault="004A243C" w:rsidP="004A243C">
            <w:pPr>
              <w:spacing w:before="100" w:beforeAutospacing="1" w:after="100" w:afterAutospacing="1" w:line="240" w:lineRule="auto"/>
              <w:jc w:val="both"/>
              <w:rPr>
                <w:rFonts w:cstheme="minorHAnsi"/>
                <w:b/>
                <w:bCs/>
                <w:color w:val="000000" w:themeColor="text1"/>
              </w:rPr>
            </w:pPr>
            <w:r w:rsidRPr="004A243C">
              <w:rPr>
                <w:rFonts w:cstheme="minorHAnsi"/>
              </w:rPr>
              <w:t xml:space="preserve">Highly developed organisational skills, ability to </w:t>
            </w:r>
            <w:proofErr w:type="gramStart"/>
            <w:r w:rsidRPr="004A243C">
              <w:rPr>
                <w:rFonts w:cstheme="minorHAnsi"/>
              </w:rPr>
              <w:t>plan ahead</w:t>
            </w:r>
            <w:proofErr w:type="gramEnd"/>
            <w:r w:rsidRPr="004A243C">
              <w:rPr>
                <w:rFonts w:cstheme="minorHAnsi"/>
              </w:rPr>
              <w:t>, prioritise workload and pay attention to detail</w:t>
            </w:r>
            <w:r w:rsidR="00626E98">
              <w:rPr>
                <w:rFonts w:cstheme="minorHAnsi"/>
              </w:rPr>
              <w:t>.</w:t>
            </w:r>
          </w:p>
        </w:tc>
      </w:tr>
      <w:tr w:rsidR="004A243C" w:rsidRPr="004A243C" w14:paraId="4F263A0A" w14:textId="77777777" w:rsidTr="004A243C">
        <w:tc>
          <w:tcPr>
            <w:tcW w:w="567" w:type="dxa"/>
          </w:tcPr>
          <w:p w14:paraId="420F66E5" w14:textId="6A1C9D08" w:rsidR="004A243C" w:rsidRPr="004A243C" w:rsidRDefault="008D7145" w:rsidP="004A243C">
            <w:pPr>
              <w:spacing w:after="0" w:line="240" w:lineRule="auto"/>
              <w:rPr>
                <w:rFonts w:cstheme="minorHAnsi"/>
                <w:b/>
                <w:bCs/>
                <w:color w:val="000000" w:themeColor="text1"/>
              </w:rPr>
            </w:pPr>
            <w:r>
              <w:rPr>
                <w:rFonts w:cstheme="minorHAnsi"/>
                <w:b/>
                <w:bCs/>
                <w:color w:val="000000" w:themeColor="text1"/>
              </w:rPr>
              <w:t>3</w:t>
            </w:r>
            <w:r w:rsidR="004A243C" w:rsidRPr="004A243C">
              <w:rPr>
                <w:rFonts w:cstheme="minorHAnsi"/>
                <w:b/>
                <w:bCs/>
                <w:color w:val="000000" w:themeColor="text1"/>
              </w:rPr>
              <w:t>.</w:t>
            </w:r>
          </w:p>
        </w:tc>
        <w:tc>
          <w:tcPr>
            <w:tcW w:w="8931" w:type="dxa"/>
          </w:tcPr>
          <w:p w14:paraId="63EB2639" w14:textId="1A38C1A8" w:rsidR="004A243C" w:rsidRPr="004A243C" w:rsidRDefault="004A243C" w:rsidP="004A243C">
            <w:pPr>
              <w:spacing w:before="100" w:beforeAutospacing="1" w:after="100" w:afterAutospacing="1" w:line="240" w:lineRule="auto"/>
              <w:jc w:val="both"/>
              <w:rPr>
                <w:rFonts w:cstheme="minorHAnsi"/>
                <w:b/>
                <w:color w:val="000000"/>
              </w:rPr>
            </w:pPr>
            <w:bookmarkStart w:id="0" w:name="_Hlk67831235"/>
            <w:r w:rsidRPr="004A243C">
              <w:rPr>
                <w:rFonts w:cstheme="minorHAnsi"/>
                <w:color w:val="000000" w:themeColor="text1"/>
              </w:rPr>
              <w:t>Have excellent ICT skills, be confident in the use of MS Teams, PowerPoint, Word and other technologies</w:t>
            </w:r>
            <w:r w:rsidR="00D25652">
              <w:rPr>
                <w:rFonts w:cstheme="minorHAnsi"/>
                <w:color w:val="000000" w:themeColor="text1"/>
              </w:rPr>
              <w:t xml:space="preserve"> and have proven ability to learn new systems as needed</w:t>
            </w:r>
            <w:bookmarkEnd w:id="0"/>
            <w:r w:rsidRPr="004A243C">
              <w:rPr>
                <w:rFonts w:cstheme="minorHAnsi"/>
                <w:color w:val="000000" w:themeColor="text1"/>
              </w:rPr>
              <w:t xml:space="preserve">. </w:t>
            </w:r>
          </w:p>
        </w:tc>
      </w:tr>
      <w:tr w:rsidR="004A243C" w:rsidRPr="004A243C" w14:paraId="3C9CEC9D" w14:textId="77777777" w:rsidTr="004A243C">
        <w:tc>
          <w:tcPr>
            <w:tcW w:w="567" w:type="dxa"/>
          </w:tcPr>
          <w:p w14:paraId="088D699A" w14:textId="1B9C6D55" w:rsidR="004A243C" w:rsidRPr="004A243C" w:rsidRDefault="008D7145" w:rsidP="004A243C">
            <w:pPr>
              <w:spacing w:after="0" w:line="240" w:lineRule="auto"/>
              <w:rPr>
                <w:rFonts w:cstheme="minorHAnsi"/>
                <w:b/>
                <w:bCs/>
                <w:color w:val="000000" w:themeColor="text1"/>
              </w:rPr>
            </w:pPr>
            <w:r>
              <w:rPr>
                <w:rFonts w:cstheme="minorHAnsi"/>
                <w:b/>
                <w:bCs/>
                <w:color w:val="000000" w:themeColor="text1"/>
              </w:rPr>
              <w:t>4</w:t>
            </w:r>
            <w:r w:rsidR="004A243C" w:rsidRPr="004A243C">
              <w:rPr>
                <w:rFonts w:cstheme="minorHAnsi"/>
                <w:b/>
                <w:bCs/>
                <w:color w:val="000000" w:themeColor="text1"/>
              </w:rPr>
              <w:t>.</w:t>
            </w:r>
          </w:p>
        </w:tc>
        <w:tc>
          <w:tcPr>
            <w:tcW w:w="8931" w:type="dxa"/>
          </w:tcPr>
          <w:p w14:paraId="3418F5DD" w14:textId="0541C2CC" w:rsidR="004A243C" w:rsidRPr="004A243C" w:rsidRDefault="004A243C" w:rsidP="004A243C">
            <w:pPr>
              <w:spacing w:before="100" w:beforeAutospacing="1" w:after="100" w:afterAutospacing="1" w:line="240" w:lineRule="auto"/>
              <w:jc w:val="both"/>
              <w:rPr>
                <w:rFonts w:cstheme="minorHAnsi"/>
                <w:b/>
                <w:bCs/>
                <w:color w:val="000000" w:themeColor="text1"/>
              </w:rPr>
            </w:pPr>
            <w:r w:rsidRPr="004A243C">
              <w:rPr>
                <w:rFonts w:cstheme="minorHAnsi"/>
              </w:rPr>
              <w:t>Possess a high level of interpersonal skills with the ability to communicate effectively orally</w:t>
            </w:r>
            <w:r w:rsidR="00D25652">
              <w:rPr>
                <w:rFonts w:cstheme="minorHAnsi"/>
              </w:rPr>
              <w:t xml:space="preserve"> with a range of stakeholders, and particularly with experience of successfully engaging with children and young people who have a range of additional needs in mainstream.</w:t>
            </w:r>
          </w:p>
        </w:tc>
      </w:tr>
      <w:tr w:rsidR="00D25652" w:rsidRPr="004A243C" w14:paraId="1E3DB72E" w14:textId="77777777" w:rsidTr="004A243C">
        <w:tc>
          <w:tcPr>
            <w:tcW w:w="567" w:type="dxa"/>
          </w:tcPr>
          <w:p w14:paraId="0B858CE8" w14:textId="0FAE0A75" w:rsidR="00D25652" w:rsidRDefault="00D25652" w:rsidP="00D25652">
            <w:pPr>
              <w:spacing w:after="0" w:line="240" w:lineRule="auto"/>
              <w:rPr>
                <w:rFonts w:cstheme="minorHAnsi"/>
                <w:b/>
                <w:bCs/>
                <w:color w:val="000000" w:themeColor="text1"/>
              </w:rPr>
            </w:pPr>
            <w:r>
              <w:rPr>
                <w:rFonts w:cstheme="minorHAnsi"/>
                <w:b/>
                <w:bCs/>
                <w:color w:val="000000" w:themeColor="text1"/>
              </w:rPr>
              <w:t>5</w:t>
            </w:r>
            <w:r w:rsidRPr="004A243C">
              <w:rPr>
                <w:rFonts w:cstheme="minorHAnsi"/>
                <w:b/>
                <w:bCs/>
                <w:color w:val="000000" w:themeColor="text1"/>
              </w:rPr>
              <w:t>.</w:t>
            </w:r>
          </w:p>
        </w:tc>
        <w:tc>
          <w:tcPr>
            <w:tcW w:w="8931" w:type="dxa"/>
          </w:tcPr>
          <w:p w14:paraId="1D7B4CCB" w14:textId="68CB417A" w:rsidR="00D25652" w:rsidRPr="004A243C" w:rsidRDefault="00D25652" w:rsidP="00D25652">
            <w:pPr>
              <w:spacing w:before="100" w:beforeAutospacing="1" w:after="100" w:afterAutospacing="1" w:line="240" w:lineRule="auto"/>
              <w:jc w:val="both"/>
              <w:rPr>
                <w:rFonts w:cstheme="minorHAnsi"/>
              </w:rPr>
            </w:pPr>
            <w:r>
              <w:rPr>
                <w:rFonts w:cstheme="minorHAnsi"/>
                <w:color w:val="000000" w:themeColor="text1"/>
              </w:rPr>
              <w:t xml:space="preserve">Demonstrable experience of </w:t>
            </w:r>
            <w:r w:rsidRPr="004A243C">
              <w:rPr>
                <w:rFonts w:cstheme="minorHAnsi"/>
              </w:rPr>
              <w:t>produc</w:t>
            </w:r>
            <w:r>
              <w:rPr>
                <w:rFonts w:cstheme="minorHAnsi"/>
              </w:rPr>
              <w:t>ing</w:t>
            </w:r>
            <w:r w:rsidRPr="004A243C">
              <w:rPr>
                <w:rFonts w:cstheme="minorHAnsi"/>
              </w:rPr>
              <w:t xml:space="preserve"> materials and resources to support </w:t>
            </w:r>
            <w:r>
              <w:rPr>
                <w:rFonts w:cstheme="minorHAnsi"/>
              </w:rPr>
              <w:t>communication with a range of stakeholders including children and young people, and staff teams, including the ability to communicate effectively in writing.</w:t>
            </w:r>
          </w:p>
        </w:tc>
      </w:tr>
      <w:tr w:rsidR="00D25652" w:rsidRPr="004A243C" w14:paraId="5676C783" w14:textId="77777777" w:rsidTr="004A243C">
        <w:tc>
          <w:tcPr>
            <w:tcW w:w="567" w:type="dxa"/>
          </w:tcPr>
          <w:p w14:paraId="6B2E07E4" w14:textId="4F316378" w:rsidR="00D25652" w:rsidRPr="004A243C" w:rsidRDefault="00D25652" w:rsidP="00D25652">
            <w:pPr>
              <w:spacing w:after="0" w:line="240" w:lineRule="auto"/>
              <w:rPr>
                <w:rFonts w:cstheme="minorHAnsi"/>
                <w:b/>
                <w:bCs/>
                <w:color w:val="000000" w:themeColor="text1"/>
              </w:rPr>
            </w:pPr>
            <w:r>
              <w:rPr>
                <w:rFonts w:cstheme="minorHAnsi"/>
                <w:b/>
                <w:bCs/>
                <w:color w:val="000000" w:themeColor="text1"/>
              </w:rPr>
              <w:t>6.</w:t>
            </w:r>
          </w:p>
        </w:tc>
        <w:tc>
          <w:tcPr>
            <w:tcW w:w="8931" w:type="dxa"/>
          </w:tcPr>
          <w:p w14:paraId="5FF1B342" w14:textId="680DC5A4" w:rsidR="00D25652" w:rsidRPr="004A243C" w:rsidRDefault="00D25652" w:rsidP="00D25652">
            <w:pPr>
              <w:spacing w:before="100" w:beforeAutospacing="1" w:after="100" w:afterAutospacing="1" w:line="240" w:lineRule="auto"/>
              <w:jc w:val="both"/>
              <w:rPr>
                <w:rFonts w:cstheme="minorHAnsi"/>
                <w:bCs/>
                <w:color w:val="000000"/>
              </w:rPr>
            </w:pPr>
            <w:bookmarkStart w:id="1" w:name="_Hlk65146569"/>
            <w:r w:rsidRPr="004A243C">
              <w:rPr>
                <w:rFonts w:cstheme="minorHAnsi"/>
              </w:rPr>
              <w:t>To be able to work effectively in collaboration with team members, including wider SEND Team colleagues, other professionals and families</w:t>
            </w:r>
            <w:bookmarkEnd w:id="1"/>
            <w:r w:rsidRPr="004A243C">
              <w:rPr>
                <w:rFonts w:cstheme="minorHAnsi"/>
              </w:rPr>
              <w:t xml:space="preserve">. </w:t>
            </w:r>
            <w:r w:rsidRPr="004A243C">
              <w:rPr>
                <w:rFonts w:cstheme="minorHAnsi"/>
                <w:bCs/>
              </w:rPr>
              <w:t>Experience and ability to manage and hold Local Authority decisions when stakeholders may voice dissatisfaction at outcomes</w:t>
            </w:r>
            <w:r>
              <w:rPr>
                <w:rFonts w:cstheme="minorHAnsi"/>
                <w:bCs/>
              </w:rPr>
              <w:t>.</w:t>
            </w:r>
          </w:p>
        </w:tc>
      </w:tr>
      <w:tr w:rsidR="00D25652" w:rsidRPr="004A243C" w14:paraId="4B40A2FB" w14:textId="77777777" w:rsidTr="004A243C">
        <w:tc>
          <w:tcPr>
            <w:tcW w:w="567" w:type="dxa"/>
          </w:tcPr>
          <w:p w14:paraId="25D0D2F2" w14:textId="736421C8" w:rsidR="00D25652" w:rsidRPr="004A243C" w:rsidRDefault="00D25652" w:rsidP="00D25652">
            <w:pPr>
              <w:spacing w:after="0" w:line="240" w:lineRule="auto"/>
              <w:rPr>
                <w:rFonts w:cstheme="minorHAnsi"/>
                <w:b/>
                <w:bCs/>
                <w:color w:val="000000" w:themeColor="text1"/>
              </w:rPr>
            </w:pPr>
            <w:r>
              <w:rPr>
                <w:rFonts w:cstheme="minorHAnsi"/>
                <w:b/>
                <w:bCs/>
                <w:color w:val="000000" w:themeColor="text1"/>
              </w:rPr>
              <w:t>7.</w:t>
            </w:r>
          </w:p>
        </w:tc>
        <w:tc>
          <w:tcPr>
            <w:tcW w:w="8931" w:type="dxa"/>
          </w:tcPr>
          <w:p w14:paraId="57394609" w14:textId="77777777" w:rsidR="00D25652" w:rsidRPr="004A243C" w:rsidRDefault="00D25652" w:rsidP="00D25652">
            <w:pPr>
              <w:spacing w:before="100" w:beforeAutospacing="1" w:after="100" w:afterAutospacing="1" w:line="240" w:lineRule="auto"/>
              <w:jc w:val="both"/>
              <w:rPr>
                <w:rFonts w:cstheme="minorHAnsi"/>
                <w:bCs/>
                <w:color w:val="000000"/>
              </w:rPr>
            </w:pPr>
            <w:r w:rsidRPr="004A243C">
              <w:rPr>
                <w:rFonts w:cstheme="minorHAnsi"/>
                <w:bCs/>
                <w:color w:val="000000"/>
              </w:rPr>
              <w:t xml:space="preserve">Have a flexible approach to resolving challenging situations to meet the service needs, including managing and mediating challenging conversations. Have experience of and be able to maintain and calm and professional manner when working in challenging environments. </w:t>
            </w:r>
          </w:p>
        </w:tc>
      </w:tr>
      <w:tr w:rsidR="00D25652" w:rsidRPr="004A243C" w14:paraId="38D61638" w14:textId="77777777" w:rsidTr="004A243C">
        <w:tc>
          <w:tcPr>
            <w:tcW w:w="567" w:type="dxa"/>
          </w:tcPr>
          <w:p w14:paraId="09B95D9D" w14:textId="6370FA81" w:rsidR="00D25652" w:rsidRPr="004A243C" w:rsidRDefault="00D25652" w:rsidP="00D25652">
            <w:pPr>
              <w:spacing w:after="0" w:line="240" w:lineRule="auto"/>
              <w:rPr>
                <w:rFonts w:cstheme="minorHAnsi"/>
                <w:b/>
                <w:bCs/>
                <w:color w:val="000000" w:themeColor="text1"/>
              </w:rPr>
            </w:pPr>
            <w:r>
              <w:rPr>
                <w:rFonts w:cstheme="minorHAnsi"/>
                <w:b/>
                <w:bCs/>
                <w:color w:val="000000" w:themeColor="text1"/>
              </w:rPr>
              <w:t>8.</w:t>
            </w:r>
          </w:p>
        </w:tc>
        <w:tc>
          <w:tcPr>
            <w:tcW w:w="8931" w:type="dxa"/>
          </w:tcPr>
          <w:p w14:paraId="27490F20" w14:textId="0D756E3F" w:rsidR="00D25652" w:rsidRPr="00AB54F4" w:rsidRDefault="00D25652" w:rsidP="00D25652">
            <w:pPr>
              <w:autoSpaceDE w:val="0"/>
              <w:autoSpaceDN w:val="0"/>
              <w:adjustRightInd w:val="0"/>
              <w:spacing w:after="35" w:line="240" w:lineRule="auto"/>
              <w:rPr>
                <w:rFonts w:eastAsia="Times New Roman" w:cstheme="minorHAnsi"/>
                <w:lang w:eastAsia="en-GB"/>
              </w:rPr>
            </w:pPr>
            <w:r w:rsidRPr="00AB54F4">
              <w:rPr>
                <w:rFonts w:ascii="Calibri" w:eastAsia="Times New Roman" w:hAnsi="Calibri" w:cstheme="minorHAnsi"/>
                <w:bCs/>
                <w:color w:val="000000" w:themeColor="text1"/>
                <w:lang w:eastAsia="en-GB"/>
              </w:rPr>
              <w:t xml:space="preserve">Be resilient in the changing landscape of SEND showing ability to be flexible and work to the needs of the </w:t>
            </w:r>
            <w:proofErr w:type="gramStart"/>
            <w:r w:rsidRPr="00AB54F4">
              <w:rPr>
                <w:rFonts w:ascii="Calibri" w:eastAsia="Times New Roman" w:hAnsi="Calibri" w:cstheme="minorHAnsi"/>
                <w:bCs/>
                <w:color w:val="000000" w:themeColor="text1"/>
                <w:lang w:eastAsia="en-GB"/>
              </w:rPr>
              <w:t>ever changing</w:t>
            </w:r>
            <w:proofErr w:type="gramEnd"/>
            <w:r w:rsidRPr="00AB54F4">
              <w:rPr>
                <w:rFonts w:ascii="Calibri" w:eastAsia="Times New Roman" w:hAnsi="Calibri" w:cstheme="minorHAnsi"/>
                <w:bCs/>
                <w:color w:val="000000" w:themeColor="text1"/>
                <w:lang w:eastAsia="en-GB"/>
              </w:rPr>
              <w:t xml:space="preserve"> business.</w:t>
            </w:r>
          </w:p>
        </w:tc>
      </w:tr>
      <w:tr w:rsidR="00D25652" w:rsidRPr="004A243C" w14:paraId="5D3A8F4D" w14:textId="77777777" w:rsidTr="004A243C">
        <w:tc>
          <w:tcPr>
            <w:tcW w:w="567" w:type="dxa"/>
          </w:tcPr>
          <w:p w14:paraId="60053ADE" w14:textId="004702A8" w:rsidR="00D25652" w:rsidRPr="004A243C" w:rsidRDefault="00D25652" w:rsidP="00D25652">
            <w:pPr>
              <w:spacing w:after="0" w:line="240" w:lineRule="auto"/>
              <w:rPr>
                <w:rFonts w:cstheme="minorHAnsi"/>
                <w:b/>
                <w:bCs/>
                <w:color w:val="000000" w:themeColor="text1"/>
              </w:rPr>
            </w:pPr>
            <w:r>
              <w:rPr>
                <w:rFonts w:cstheme="minorHAnsi"/>
                <w:b/>
                <w:bCs/>
                <w:color w:val="000000" w:themeColor="text1"/>
              </w:rPr>
              <w:t>9.</w:t>
            </w:r>
          </w:p>
        </w:tc>
        <w:tc>
          <w:tcPr>
            <w:tcW w:w="8931" w:type="dxa"/>
          </w:tcPr>
          <w:p w14:paraId="43B04B03" w14:textId="6291662D" w:rsidR="00D25652" w:rsidRPr="00AB54F4" w:rsidRDefault="00D25652" w:rsidP="00D25652">
            <w:pPr>
              <w:autoSpaceDE w:val="0"/>
              <w:autoSpaceDN w:val="0"/>
              <w:adjustRightInd w:val="0"/>
              <w:spacing w:after="35" w:line="240" w:lineRule="auto"/>
              <w:rPr>
                <w:rFonts w:ascii="Calibri" w:eastAsia="Times New Roman" w:hAnsi="Calibri" w:cstheme="minorHAnsi"/>
                <w:bCs/>
                <w:color w:val="000000" w:themeColor="text1"/>
                <w:lang w:eastAsia="en-GB"/>
              </w:rPr>
            </w:pPr>
            <w:r w:rsidRPr="00AB54F4">
              <w:rPr>
                <w:rFonts w:cstheme="minorHAnsi"/>
              </w:rPr>
              <w:t>Must have valid driving license, own transport and be willing to travel to meet service delivery requirements.</w:t>
            </w:r>
          </w:p>
        </w:tc>
      </w:tr>
    </w:tbl>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35DBF36"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FE0F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71C0E6B" w14:textId="69872344" w:rsidR="00E14936" w:rsidRPr="00E14936" w:rsidRDefault="00E14936" w:rsidP="00E14936">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14:paraId="0A620959" w14:textId="77777777" w:rsidR="00E14936" w:rsidRPr="00E14936" w:rsidRDefault="00E14936" w:rsidP="00E14936">
      <w:pPr>
        <w:spacing w:after="0" w:line="240" w:lineRule="auto"/>
        <w:ind w:left="567" w:right="260"/>
        <w:rPr>
          <w:noProof/>
          <w:sz w:val="24"/>
          <w:szCs w:val="24"/>
        </w:rPr>
      </w:pPr>
    </w:p>
    <w:p w14:paraId="6E0D5327" w14:textId="77777777" w:rsidR="00E14936" w:rsidRPr="00E14936" w:rsidRDefault="00E14936" w:rsidP="00E14936">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14:paraId="103BE560" w14:textId="77777777" w:rsidR="00E14936" w:rsidRPr="00E14936" w:rsidRDefault="00E14936" w:rsidP="00E14936">
      <w:pPr>
        <w:spacing w:after="0" w:line="240" w:lineRule="auto"/>
        <w:ind w:left="567" w:right="260"/>
        <w:rPr>
          <w:noProof/>
          <w:sz w:val="24"/>
          <w:szCs w:val="24"/>
        </w:rPr>
      </w:pPr>
    </w:p>
    <w:p w14:paraId="64DB3E0F"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Role characteristics</w:t>
      </w:r>
    </w:p>
    <w:p w14:paraId="49E8A967" w14:textId="77777777" w:rsidR="00E14936" w:rsidRPr="00E14936" w:rsidRDefault="00E14936" w:rsidP="00E14936">
      <w:pPr>
        <w:spacing w:after="0" w:line="240" w:lineRule="auto"/>
        <w:ind w:left="567" w:right="260"/>
        <w:rPr>
          <w:noProof/>
          <w:sz w:val="24"/>
          <w:szCs w:val="24"/>
        </w:rPr>
      </w:pPr>
    </w:p>
    <w:p w14:paraId="7DB7BA18"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14:paraId="0C6B1738" w14:textId="77777777" w:rsidR="00E14936" w:rsidRPr="00E14936" w:rsidRDefault="00E14936" w:rsidP="00E14936">
      <w:pPr>
        <w:spacing w:after="0" w:line="240" w:lineRule="auto"/>
        <w:ind w:left="567" w:right="260"/>
        <w:rPr>
          <w:noProof/>
          <w:sz w:val="24"/>
          <w:szCs w:val="24"/>
        </w:rPr>
      </w:pPr>
    </w:p>
    <w:p w14:paraId="0366736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The knowledge and skills required</w:t>
      </w:r>
    </w:p>
    <w:p w14:paraId="0C66B2EE" w14:textId="77777777" w:rsidR="00E14936" w:rsidRPr="00E14936" w:rsidRDefault="00E14936" w:rsidP="00E14936">
      <w:pPr>
        <w:spacing w:after="0" w:line="240" w:lineRule="auto"/>
        <w:ind w:left="567" w:right="260"/>
        <w:rPr>
          <w:noProof/>
          <w:sz w:val="24"/>
          <w:szCs w:val="24"/>
        </w:rPr>
      </w:pPr>
    </w:p>
    <w:p w14:paraId="5AEB0CE1" w14:textId="77777777" w:rsidR="00E14936" w:rsidRPr="00E14936" w:rsidRDefault="00E14936" w:rsidP="00E14936">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065A0B54" w14:textId="77777777" w:rsidR="00E14936" w:rsidRPr="00E14936" w:rsidRDefault="00E14936" w:rsidP="00E14936">
      <w:pPr>
        <w:spacing w:after="0" w:line="240" w:lineRule="auto"/>
        <w:ind w:left="567" w:right="260"/>
        <w:rPr>
          <w:noProof/>
          <w:sz w:val="24"/>
          <w:szCs w:val="24"/>
        </w:rPr>
      </w:pPr>
    </w:p>
    <w:p w14:paraId="47714518"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14:paraId="5F7490AB" w14:textId="77777777" w:rsidR="00E14936" w:rsidRPr="00E14936" w:rsidRDefault="00E14936" w:rsidP="00E14936">
      <w:pPr>
        <w:spacing w:after="0" w:line="240" w:lineRule="auto"/>
        <w:ind w:left="567" w:right="260"/>
        <w:rPr>
          <w:noProof/>
          <w:sz w:val="24"/>
          <w:szCs w:val="24"/>
        </w:rPr>
      </w:pPr>
    </w:p>
    <w:p w14:paraId="15DEDFFE" w14:textId="77777777" w:rsidR="00E14936" w:rsidRDefault="00E14936" w:rsidP="00E14936">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14:paraId="20A20179" w14:textId="77777777" w:rsidR="00E14936" w:rsidRPr="00E14936" w:rsidRDefault="00E14936" w:rsidP="00E14936">
      <w:pPr>
        <w:spacing w:after="0" w:line="240" w:lineRule="auto"/>
        <w:ind w:left="567" w:right="260"/>
        <w:rPr>
          <w:noProof/>
          <w:sz w:val="24"/>
          <w:szCs w:val="24"/>
        </w:rPr>
      </w:pPr>
    </w:p>
    <w:p w14:paraId="2243CE05" w14:textId="77777777" w:rsidR="00E14936" w:rsidRPr="00E14936" w:rsidRDefault="00E14936" w:rsidP="00E14936">
      <w:pPr>
        <w:spacing w:after="0" w:line="240" w:lineRule="auto"/>
        <w:ind w:left="567" w:right="260"/>
        <w:rPr>
          <w:noProof/>
          <w:sz w:val="24"/>
          <w:szCs w:val="24"/>
        </w:rPr>
      </w:pPr>
    </w:p>
    <w:p w14:paraId="1E4358E1"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lastRenderedPageBreak/>
        <w:t>Thinking, planning and communication</w:t>
      </w:r>
    </w:p>
    <w:p w14:paraId="18B57905" w14:textId="77777777" w:rsidR="00E14936" w:rsidRPr="00E14936" w:rsidRDefault="00E14936" w:rsidP="00E14936">
      <w:pPr>
        <w:spacing w:after="0" w:line="240" w:lineRule="auto"/>
        <w:ind w:left="567" w:right="260"/>
        <w:rPr>
          <w:noProof/>
          <w:sz w:val="24"/>
          <w:szCs w:val="24"/>
        </w:rPr>
      </w:pPr>
    </w:p>
    <w:p w14:paraId="04F08106" w14:textId="77777777" w:rsidR="00E14936" w:rsidRPr="00E14936" w:rsidRDefault="00E14936" w:rsidP="00E14936">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14:paraId="19926C3E" w14:textId="77777777" w:rsidR="00E14936" w:rsidRPr="00E14936" w:rsidRDefault="00E14936" w:rsidP="00E14936">
      <w:pPr>
        <w:spacing w:after="0" w:line="240" w:lineRule="auto"/>
        <w:ind w:left="567" w:right="260"/>
        <w:rPr>
          <w:noProof/>
          <w:sz w:val="24"/>
          <w:szCs w:val="24"/>
        </w:rPr>
      </w:pPr>
    </w:p>
    <w:p w14:paraId="214F4EAE"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14:paraId="24C540B3" w14:textId="77777777" w:rsidR="00E14936" w:rsidRPr="00E14936" w:rsidRDefault="00E14936" w:rsidP="00E14936">
      <w:pPr>
        <w:spacing w:after="0" w:line="240" w:lineRule="auto"/>
        <w:ind w:right="260"/>
        <w:rPr>
          <w:noProof/>
          <w:sz w:val="24"/>
          <w:szCs w:val="24"/>
        </w:rPr>
      </w:pPr>
    </w:p>
    <w:p w14:paraId="3E4FD5A4"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17C3BA6A" w14:textId="77777777" w:rsidR="00E14936" w:rsidRPr="00E14936" w:rsidRDefault="00E14936" w:rsidP="00E14936">
      <w:pPr>
        <w:spacing w:after="0" w:line="240" w:lineRule="auto"/>
        <w:ind w:left="567" w:right="260"/>
        <w:rPr>
          <w:noProof/>
          <w:sz w:val="24"/>
          <w:szCs w:val="24"/>
        </w:rPr>
      </w:pPr>
    </w:p>
    <w:p w14:paraId="4AD33313"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Decision making and innovation</w:t>
      </w:r>
    </w:p>
    <w:p w14:paraId="235B2D15" w14:textId="77777777" w:rsidR="00E14936" w:rsidRPr="00E14936" w:rsidRDefault="00E14936" w:rsidP="00E14936">
      <w:pPr>
        <w:spacing w:after="0" w:line="240" w:lineRule="auto"/>
        <w:ind w:left="567" w:right="260"/>
        <w:rPr>
          <w:noProof/>
          <w:sz w:val="24"/>
          <w:szCs w:val="24"/>
        </w:rPr>
      </w:pPr>
    </w:p>
    <w:p w14:paraId="7BDD358C" w14:textId="36833C59" w:rsidR="00E14936" w:rsidRPr="00E14936" w:rsidRDefault="00E14936" w:rsidP="00E14936">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705C4187" w14:textId="77777777" w:rsidR="00E14936" w:rsidRPr="00E14936" w:rsidRDefault="00E14936" w:rsidP="00E14936">
      <w:pPr>
        <w:spacing w:after="0" w:line="240" w:lineRule="auto"/>
        <w:ind w:left="567" w:right="260"/>
        <w:rPr>
          <w:b/>
          <w:bCs/>
          <w:noProof/>
          <w:sz w:val="24"/>
          <w:szCs w:val="24"/>
        </w:rPr>
      </w:pPr>
    </w:p>
    <w:p w14:paraId="1E4ADA0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Areas of responsibility</w:t>
      </w:r>
    </w:p>
    <w:p w14:paraId="389BB788" w14:textId="77777777" w:rsidR="00E14936" w:rsidRPr="00E14936" w:rsidRDefault="00E14936" w:rsidP="00E14936">
      <w:pPr>
        <w:spacing w:after="0" w:line="240" w:lineRule="auto"/>
        <w:ind w:left="567" w:right="260"/>
        <w:rPr>
          <w:noProof/>
          <w:sz w:val="24"/>
          <w:szCs w:val="24"/>
        </w:rPr>
      </w:pPr>
    </w:p>
    <w:p w14:paraId="48DCA696" w14:textId="77777777" w:rsidR="00E14936" w:rsidRPr="00E14936" w:rsidRDefault="00E14936" w:rsidP="00E14936">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14:paraId="53EF9B96" w14:textId="77777777" w:rsidR="00E14936" w:rsidRPr="00E14936" w:rsidRDefault="00E14936" w:rsidP="00E14936">
      <w:pPr>
        <w:spacing w:after="0" w:line="240" w:lineRule="auto"/>
        <w:ind w:left="567" w:right="260"/>
        <w:rPr>
          <w:noProof/>
          <w:sz w:val="24"/>
          <w:szCs w:val="24"/>
        </w:rPr>
      </w:pPr>
    </w:p>
    <w:p w14:paraId="2A30B431" w14:textId="77777777" w:rsidR="00E14936" w:rsidRPr="00E14936" w:rsidRDefault="00E14936" w:rsidP="00E14936">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297D8874" w14:textId="77777777" w:rsidR="00E14936" w:rsidRPr="00E14936" w:rsidRDefault="00E14936" w:rsidP="00E14936">
      <w:pPr>
        <w:spacing w:after="0" w:line="240" w:lineRule="auto"/>
        <w:ind w:left="567" w:right="260"/>
        <w:rPr>
          <w:noProof/>
          <w:sz w:val="24"/>
          <w:szCs w:val="24"/>
        </w:rPr>
      </w:pPr>
    </w:p>
    <w:p w14:paraId="4FE89D03" w14:textId="77777777" w:rsidR="00E14936" w:rsidRPr="00E14936" w:rsidRDefault="00E14936" w:rsidP="00E14936">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14:paraId="29DC51E2" w14:textId="77777777" w:rsidR="00E14936" w:rsidRPr="00E14936" w:rsidRDefault="00E14936" w:rsidP="00E14936">
      <w:pPr>
        <w:spacing w:after="0" w:line="240" w:lineRule="auto"/>
        <w:ind w:left="567" w:right="260"/>
        <w:rPr>
          <w:noProof/>
          <w:sz w:val="24"/>
          <w:szCs w:val="24"/>
        </w:rPr>
      </w:pPr>
    </w:p>
    <w:p w14:paraId="043E241F" w14:textId="77777777" w:rsidR="00E14936" w:rsidRPr="00E14936" w:rsidRDefault="00E14936" w:rsidP="00E14936">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5EFC64A5" w14:textId="77777777" w:rsidR="00E14936" w:rsidRPr="00E14936" w:rsidRDefault="00E14936" w:rsidP="00E14936">
      <w:pPr>
        <w:spacing w:after="0" w:line="240" w:lineRule="auto"/>
        <w:ind w:left="567" w:right="260"/>
        <w:rPr>
          <w:b/>
          <w:bCs/>
          <w:noProof/>
          <w:sz w:val="24"/>
          <w:szCs w:val="24"/>
        </w:rPr>
      </w:pPr>
    </w:p>
    <w:p w14:paraId="13ADEE4D"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Impacts and demands</w:t>
      </w:r>
    </w:p>
    <w:p w14:paraId="129BCA14" w14:textId="77777777" w:rsidR="00E14936" w:rsidRPr="00E14936" w:rsidRDefault="00E14936" w:rsidP="00E14936">
      <w:pPr>
        <w:spacing w:after="0" w:line="240" w:lineRule="auto"/>
        <w:ind w:left="567" w:right="260"/>
        <w:rPr>
          <w:noProof/>
          <w:sz w:val="24"/>
          <w:szCs w:val="24"/>
        </w:rPr>
      </w:pPr>
    </w:p>
    <w:p w14:paraId="7DA42D64" w14:textId="77777777" w:rsidR="00E14936" w:rsidRPr="00E14936" w:rsidRDefault="00E14936" w:rsidP="00E14936">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14:paraId="1E6E4426" w14:textId="77777777" w:rsidR="00E14936" w:rsidRPr="00E14936" w:rsidRDefault="00E14936" w:rsidP="00E14936">
      <w:pPr>
        <w:spacing w:after="0" w:line="240" w:lineRule="auto"/>
        <w:ind w:left="567" w:right="260"/>
        <w:rPr>
          <w:noProof/>
          <w:sz w:val="24"/>
          <w:szCs w:val="24"/>
        </w:rPr>
      </w:pPr>
    </w:p>
    <w:p w14:paraId="07393229" w14:textId="77777777" w:rsidR="00E14936" w:rsidRPr="00E14936" w:rsidRDefault="00E14936" w:rsidP="00E14936">
      <w:pPr>
        <w:spacing w:after="0" w:line="240" w:lineRule="auto"/>
        <w:ind w:left="567" w:right="260"/>
        <w:rPr>
          <w:noProof/>
          <w:sz w:val="24"/>
          <w:szCs w:val="24"/>
        </w:rPr>
      </w:pPr>
      <w:r w:rsidRPr="00E14936">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384605E5" w14:textId="77777777" w:rsidR="00E14936" w:rsidRPr="00E14936" w:rsidRDefault="00E14936" w:rsidP="00E14936">
      <w:pPr>
        <w:spacing w:after="0" w:line="240" w:lineRule="auto"/>
        <w:ind w:left="567" w:right="260"/>
        <w:rPr>
          <w:noProof/>
          <w:sz w:val="24"/>
          <w:szCs w:val="24"/>
        </w:rPr>
      </w:pPr>
    </w:p>
    <w:p w14:paraId="715CE21A" w14:textId="77777777" w:rsidR="00E14936" w:rsidRPr="00E14936" w:rsidRDefault="00E14936" w:rsidP="00E14936">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35AFD54" w14:textId="77777777" w:rsidR="00E14936" w:rsidRPr="00E14936" w:rsidRDefault="00E14936" w:rsidP="00E14936">
      <w:pPr>
        <w:spacing w:after="0" w:line="240" w:lineRule="auto"/>
        <w:ind w:left="567" w:right="260"/>
        <w:rPr>
          <w:noProof/>
          <w:sz w:val="24"/>
          <w:szCs w:val="24"/>
        </w:rPr>
      </w:pPr>
    </w:p>
    <w:p w14:paraId="24B538FD"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57580199" w14:textId="77777777" w:rsidR="00E14936" w:rsidRPr="00E14936" w:rsidRDefault="00E14936" w:rsidP="00E14936">
      <w:pPr>
        <w:spacing w:after="0" w:line="240" w:lineRule="auto"/>
        <w:ind w:left="567" w:right="260"/>
        <w:rPr>
          <w:noProof/>
          <w:sz w:val="24"/>
          <w:szCs w:val="24"/>
        </w:rPr>
      </w:pPr>
    </w:p>
    <w:p w14:paraId="035F6419" w14:textId="5F7120B7" w:rsidR="0017540B" w:rsidRPr="00EB5244" w:rsidRDefault="00E14936" w:rsidP="00E14936">
      <w:pPr>
        <w:spacing w:after="0" w:line="240" w:lineRule="auto"/>
        <w:ind w:left="567" w:right="260"/>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Technical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DECDB" w14:textId="77777777" w:rsidR="004E3561" w:rsidRDefault="004E3561" w:rsidP="00F45CF3">
      <w:pPr>
        <w:spacing w:after="0" w:line="240" w:lineRule="auto"/>
      </w:pPr>
      <w:r>
        <w:separator/>
      </w:r>
    </w:p>
  </w:endnote>
  <w:endnote w:type="continuationSeparator" w:id="0">
    <w:p w14:paraId="74552A82" w14:textId="77777777" w:rsidR="004E3561" w:rsidRDefault="004E3561" w:rsidP="00F45CF3">
      <w:pPr>
        <w:spacing w:after="0" w:line="240" w:lineRule="auto"/>
      </w:pPr>
      <w:r>
        <w:continuationSeparator/>
      </w:r>
    </w:p>
  </w:endnote>
  <w:endnote w:type="continuationNotice" w:id="1">
    <w:p w14:paraId="54D55917" w14:textId="77777777" w:rsidR="004E3561" w:rsidRDefault="004E3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5B86C" w14:textId="77777777" w:rsidR="004E3561" w:rsidRDefault="004E3561" w:rsidP="00F45CF3">
      <w:pPr>
        <w:spacing w:after="0" w:line="240" w:lineRule="auto"/>
      </w:pPr>
      <w:r>
        <w:separator/>
      </w:r>
    </w:p>
  </w:footnote>
  <w:footnote w:type="continuationSeparator" w:id="0">
    <w:p w14:paraId="0AD4E321" w14:textId="77777777" w:rsidR="004E3561" w:rsidRDefault="004E3561" w:rsidP="00F45CF3">
      <w:pPr>
        <w:spacing w:after="0" w:line="240" w:lineRule="auto"/>
      </w:pPr>
      <w:r>
        <w:continuationSeparator/>
      </w:r>
    </w:p>
  </w:footnote>
  <w:footnote w:type="continuationNotice" w:id="1">
    <w:p w14:paraId="187AF623" w14:textId="77777777" w:rsidR="004E3561" w:rsidRDefault="004E3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9799F"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0660"/>
    <w:rsid w:val="00032728"/>
    <w:rsid w:val="000438CD"/>
    <w:rsid w:val="0004774A"/>
    <w:rsid w:val="000558FB"/>
    <w:rsid w:val="00062281"/>
    <w:rsid w:val="00074D41"/>
    <w:rsid w:val="00081DF7"/>
    <w:rsid w:val="000D2837"/>
    <w:rsid w:val="000D3426"/>
    <w:rsid w:val="000E205B"/>
    <w:rsid w:val="000F32EC"/>
    <w:rsid w:val="00114788"/>
    <w:rsid w:val="001149A0"/>
    <w:rsid w:val="001162B1"/>
    <w:rsid w:val="001164D0"/>
    <w:rsid w:val="0012023B"/>
    <w:rsid w:val="00123AB2"/>
    <w:rsid w:val="00142CC7"/>
    <w:rsid w:val="0016309D"/>
    <w:rsid w:val="00163709"/>
    <w:rsid w:val="001746E1"/>
    <w:rsid w:val="0017540B"/>
    <w:rsid w:val="001965A4"/>
    <w:rsid w:val="001A6547"/>
    <w:rsid w:val="001B5A01"/>
    <w:rsid w:val="001C1745"/>
    <w:rsid w:val="001C40EB"/>
    <w:rsid w:val="001C71E0"/>
    <w:rsid w:val="001C79E6"/>
    <w:rsid w:val="001D6970"/>
    <w:rsid w:val="001E6E49"/>
    <w:rsid w:val="001F4958"/>
    <w:rsid w:val="001F5934"/>
    <w:rsid w:val="00204E21"/>
    <w:rsid w:val="0020632F"/>
    <w:rsid w:val="00214A0D"/>
    <w:rsid w:val="002166A6"/>
    <w:rsid w:val="002216F3"/>
    <w:rsid w:val="00223E67"/>
    <w:rsid w:val="002248CB"/>
    <w:rsid w:val="00233A8E"/>
    <w:rsid w:val="00262AD4"/>
    <w:rsid w:val="00282575"/>
    <w:rsid w:val="00284DB2"/>
    <w:rsid w:val="00293B2A"/>
    <w:rsid w:val="00295940"/>
    <w:rsid w:val="00303BE8"/>
    <w:rsid w:val="003046EE"/>
    <w:rsid w:val="00310A1F"/>
    <w:rsid w:val="00314480"/>
    <w:rsid w:val="00324644"/>
    <w:rsid w:val="00347175"/>
    <w:rsid w:val="0036263D"/>
    <w:rsid w:val="00366164"/>
    <w:rsid w:val="0037254F"/>
    <w:rsid w:val="00385034"/>
    <w:rsid w:val="00387D3F"/>
    <w:rsid w:val="00390509"/>
    <w:rsid w:val="00391248"/>
    <w:rsid w:val="00393041"/>
    <w:rsid w:val="003A673A"/>
    <w:rsid w:val="003C2084"/>
    <w:rsid w:val="003D4F55"/>
    <w:rsid w:val="003D5C06"/>
    <w:rsid w:val="003E7ED5"/>
    <w:rsid w:val="00407342"/>
    <w:rsid w:val="004173D7"/>
    <w:rsid w:val="00435D0E"/>
    <w:rsid w:val="004545CB"/>
    <w:rsid w:val="004867A9"/>
    <w:rsid w:val="0049527A"/>
    <w:rsid w:val="004A243C"/>
    <w:rsid w:val="004A41BC"/>
    <w:rsid w:val="004B27E7"/>
    <w:rsid w:val="004B30AF"/>
    <w:rsid w:val="004B7C10"/>
    <w:rsid w:val="004D4300"/>
    <w:rsid w:val="004E0326"/>
    <w:rsid w:val="004E3561"/>
    <w:rsid w:val="004F158D"/>
    <w:rsid w:val="00510C62"/>
    <w:rsid w:val="00511E1C"/>
    <w:rsid w:val="00524ECB"/>
    <w:rsid w:val="00525EB5"/>
    <w:rsid w:val="0053036E"/>
    <w:rsid w:val="00536FCC"/>
    <w:rsid w:val="00544D71"/>
    <w:rsid w:val="00551832"/>
    <w:rsid w:val="0055227E"/>
    <w:rsid w:val="005614A5"/>
    <w:rsid w:val="005709C4"/>
    <w:rsid w:val="005907E5"/>
    <w:rsid w:val="005A37D6"/>
    <w:rsid w:val="005D28C4"/>
    <w:rsid w:val="005D5DDE"/>
    <w:rsid w:val="005D75C4"/>
    <w:rsid w:val="005F0FAE"/>
    <w:rsid w:val="005F2036"/>
    <w:rsid w:val="005F2CFE"/>
    <w:rsid w:val="00623D69"/>
    <w:rsid w:val="00626E98"/>
    <w:rsid w:val="00637D75"/>
    <w:rsid w:val="00643E56"/>
    <w:rsid w:val="00644957"/>
    <w:rsid w:val="0064697A"/>
    <w:rsid w:val="006C3E21"/>
    <w:rsid w:val="006C6FA6"/>
    <w:rsid w:val="006C7251"/>
    <w:rsid w:val="006D7B3F"/>
    <w:rsid w:val="006D7CC1"/>
    <w:rsid w:val="006E12F9"/>
    <w:rsid w:val="00706A7E"/>
    <w:rsid w:val="00707BF2"/>
    <w:rsid w:val="00711754"/>
    <w:rsid w:val="007201E4"/>
    <w:rsid w:val="00736173"/>
    <w:rsid w:val="00740952"/>
    <w:rsid w:val="0076639E"/>
    <w:rsid w:val="00787181"/>
    <w:rsid w:val="007A59C9"/>
    <w:rsid w:val="007B1B1B"/>
    <w:rsid w:val="007B2BFE"/>
    <w:rsid w:val="007B7D30"/>
    <w:rsid w:val="007D5B8B"/>
    <w:rsid w:val="007D5DF9"/>
    <w:rsid w:val="007E4EA3"/>
    <w:rsid w:val="007E7066"/>
    <w:rsid w:val="007E734C"/>
    <w:rsid w:val="007F5609"/>
    <w:rsid w:val="0080317F"/>
    <w:rsid w:val="00803E7E"/>
    <w:rsid w:val="008042DF"/>
    <w:rsid w:val="008347F0"/>
    <w:rsid w:val="008416E5"/>
    <w:rsid w:val="00844611"/>
    <w:rsid w:val="00851843"/>
    <w:rsid w:val="008708B5"/>
    <w:rsid w:val="00882F7E"/>
    <w:rsid w:val="00890ABB"/>
    <w:rsid w:val="008A087E"/>
    <w:rsid w:val="008A1449"/>
    <w:rsid w:val="008A3763"/>
    <w:rsid w:val="008A6AEF"/>
    <w:rsid w:val="008A7275"/>
    <w:rsid w:val="008B4CF5"/>
    <w:rsid w:val="008B6A35"/>
    <w:rsid w:val="008C190C"/>
    <w:rsid w:val="008D7145"/>
    <w:rsid w:val="008E461A"/>
    <w:rsid w:val="008E5EC3"/>
    <w:rsid w:val="008E7923"/>
    <w:rsid w:val="0090361D"/>
    <w:rsid w:val="009171E9"/>
    <w:rsid w:val="009330EB"/>
    <w:rsid w:val="0094093A"/>
    <w:rsid w:val="0095396B"/>
    <w:rsid w:val="00954ED6"/>
    <w:rsid w:val="00961F2A"/>
    <w:rsid w:val="009657AB"/>
    <w:rsid w:val="009675BD"/>
    <w:rsid w:val="009763D4"/>
    <w:rsid w:val="009A2D64"/>
    <w:rsid w:val="009A58DA"/>
    <w:rsid w:val="009E1D5B"/>
    <w:rsid w:val="009F1A4B"/>
    <w:rsid w:val="00A42D02"/>
    <w:rsid w:val="00A50BA2"/>
    <w:rsid w:val="00A5170B"/>
    <w:rsid w:val="00A55C93"/>
    <w:rsid w:val="00A74B90"/>
    <w:rsid w:val="00A90B37"/>
    <w:rsid w:val="00A93AC9"/>
    <w:rsid w:val="00AB021E"/>
    <w:rsid w:val="00AB04C4"/>
    <w:rsid w:val="00AB54F4"/>
    <w:rsid w:val="00AC24A8"/>
    <w:rsid w:val="00AD5414"/>
    <w:rsid w:val="00AD6D80"/>
    <w:rsid w:val="00AD7F35"/>
    <w:rsid w:val="00AF0C65"/>
    <w:rsid w:val="00AF1785"/>
    <w:rsid w:val="00B01282"/>
    <w:rsid w:val="00B03B56"/>
    <w:rsid w:val="00B0528E"/>
    <w:rsid w:val="00B11C31"/>
    <w:rsid w:val="00B121F2"/>
    <w:rsid w:val="00B13EE7"/>
    <w:rsid w:val="00B350BA"/>
    <w:rsid w:val="00B47731"/>
    <w:rsid w:val="00B576A0"/>
    <w:rsid w:val="00B577AC"/>
    <w:rsid w:val="00B6645B"/>
    <w:rsid w:val="00B70491"/>
    <w:rsid w:val="00B73D5B"/>
    <w:rsid w:val="00B8508A"/>
    <w:rsid w:val="00B86474"/>
    <w:rsid w:val="00BC5236"/>
    <w:rsid w:val="00BD1074"/>
    <w:rsid w:val="00BD1DDC"/>
    <w:rsid w:val="00BD2663"/>
    <w:rsid w:val="00BD4096"/>
    <w:rsid w:val="00BE0437"/>
    <w:rsid w:val="00BE04DC"/>
    <w:rsid w:val="00BE5651"/>
    <w:rsid w:val="00BE750A"/>
    <w:rsid w:val="00BE7BB2"/>
    <w:rsid w:val="00C12D0C"/>
    <w:rsid w:val="00C20E4D"/>
    <w:rsid w:val="00C2546A"/>
    <w:rsid w:val="00C27034"/>
    <w:rsid w:val="00C3116F"/>
    <w:rsid w:val="00C42EE5"/>
    <w:rsid w:val="00C432C6"/>
    <w:rsid w:val="00C577BE"/>
    <w:rsid w:val="00C736D5"/>
    <w:rsid w:val="00C8756F"/>
    <w:rsid w:val="00C878AD"/>
    <w:rsid w:val="00C94B65"/>
    <w:rsid w:val="00CB2D31"/>
    <w:rsid w:val="00CB4916"/>
    <w:rsid w:val="00CD5B21"/>
    <w:rsid w:val="00CD6C03"/>
    <w:rsid w:val="00CD7135"/>
    <w:rsid w:val="00CE14F7"/>
    <w:rsid w:val="00CE775F"/>
    <w:rsid w:val="00D12B22"/>
    <w:rsid w:val="00D24BC4"/>
    <w:rsid w:val="00D25652"/>
    <w:rsid w:val="00D36B89"/>
    <w:rsid w:val="00D45C4B"/>
    <w:rsid w:val="00D54E92"/>
    <w:rsid w:val="00D56377"/>
    <w:rsid w:val="00D61620"/>
    <w:rsid w:val="00D619B0"/>
    <w:rsid w:val="00D63F16"/>
    <w:rsid w:val="00D65EB9"/>
    <w:rsid w:val="00D846B5"/>
    <w:rsid w:val="00D91D0A"/>
    <w:rsid w:val="00D9351C"/>
    <w:rsid w:val="00DA3542"/>
    <w:rsid w:val="00DC1160"/>
    <w:rsid w:val="00DD6C58"/>
    <w:rsid w:val="00DE26A9"/>
    <w:rsid w:val="00DF6965"/>
    <w:rsid w:val="00E12DD9"/>
    <w:rsid w:val="00E14936"/>
    <w:rsid w:val="00E227ED"/>
    <w:rsid w:val="00E23C90"/>
    <w:rsid w:val="00E31845"/>
    <w:rsid w:val="00E40EE0"/>
    <w:rsid w:val="00E41601"/>
    <w:rsid w:val="00E44FEA"/>
    <w:rsid w:val="00E55036"/>
    <w:rsid w:val="00E8347D"/>
    <w:rsid w:val="00EA3309"/>
    <w:rsid w:val="00EA72D8"/>
    <w:rsid w:val="00EA7E50"/>
    <w:rsid w:val="00EB05D1"/>
    <w:rsid w:val="00EB476A"/>
    <w:rsid w:val="00EB5244"/>
    <w:rsid w:val="00EB7955"/>
    <w:rsid w:val="00EC317F"/>
    <w:rsid w:val="00ED3B4E"/>
    <w:rsid w:val="00EE770C"/>
    <w:rsid w:val="00EF496D"/>
    <w:rsid w:val="00EF658C"/>
    <w:rsid w:val="00F00B20"/>
    <w:rsid w:val="00F054A1"/>
    <w:rsid w:val="00F17DA1"/>
    <w:rsid w:val="00F27132"/>
    <w:rsid w:val="00F378AB"/>
    <w:rsid w:val="00F451E4"/>
    <w:rsid w:val="00F45CF3"/>
    <w:rsid w:val="00F566F1"/>
    <w:rsid w:val="00F57823"/>
    <w:rsid w:val="00F6045D"/>
    <w:rsid w:val="00F70F28"/>
    <w:rsid w:val="00F74660"/>
    <w:rsid w:val="00F93879"/>
    <w:rsid w:val="00F97010"/>
    <w:rsid w:val="00FA5B01"/>
    <w:rsid w:val="00FB478B"/>
    <w:rsid w:val="00FB7402"/>
    <w:rsid w:val="00FC594A"/>
    <w:rsid w:val="00FC5C8E"/>
    <w:rsid w:val="00FD0BD7"/>
    <w:rsid w:val="00FD2D1B"/>
    <w:rsid w:val="00FD747E"/>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3ADF3F36-4C1E-408E-A7BD-A0AC96C2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4A243C"/>
    <w:rPr>
      <w:kern w:val="0"/>
      <w:sz w:val="22"/>
      <w:szCs w:val="22"/>
      <w14:ligatures w14:val="none"/>
    </w:rPr>
  </w:style>
  <w:style w:type="character" w:customStyle="1" w:styleId="normaltextrun">
    <w:name w:val="normaltextrun"/>
    <w:basedOn w:val="DefaultParagraphFont"/>
    <w:rsid w:val="00803E7E"/>
  </w:style>
  <w:style w:type="character" w:customStyle="1" w:styleId="eop">
    <w:name w:val="eop"/>
    <w:basedOn w:val="DefaultParagraphFont"/>
    <w:rsid w:val="00803E7E"/>
  </w:style>
  <w:style w:type="character" w:styleId="CommentReference">
    <w:name w:val="annotation reference"/>
    <w:basedOn w:val="DefaultParagraphFont"/>
    <w:uiPriority w:val="99"/>
    <w:semiHidden/>
    <w:unhideWhenUsed/>
    <w:rsid w:val="00510C62"/>
    <w:rPr>
      <w:sz w:val="16"/>
      <w:szCs w:val="16"/>
    </w:rPr>
  </w:style>
  <w:style w:type="paragraph" w:styleId="CommentText">
    <w:name w:val="annotation text"/>
    <w:basedOn w:val="Normal"/>
    <w:link w:val="CommentTextChar"/>
    <w:uiPriority w:val="99"/>
    <w:unhideWhenUsed/>
    <w:rsid w:val="00510C62"/>
    <w:pPr>
      <w:spacing w:line="240" w:lineRule="auto"/>
    </w:pPr>
    <w:rPr>
      <w:sz w:val="20"/>
      <w:szCs w:val="20"/>
    </w:rPr>
  </w:style>
  <w:style w:type="character" w:customStyle="1" w:styleId="CommentTextChar">
    <w:name w:val="Comment Text Char"/>
    <w:basedOn w:val="DefaultParagraphFont"/>
    <w:link w:val="CommentText"/>
    <w:uiPriority w:val="99"/>
    <w:rsid w:val="00510C6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10C62"/>
    <w:rPr>
      <w:b/>
      <w:bCs/>
    </w:rPr>
  </w:style>
  <w:style w:type="character" w:customStyle="1" w:styleId="CommentSubjectChar">
    <w:name w:val="Comment Subject Char"/>
    <w:basedOn w:val="CommentTextChar"/>
    <w:link w:val="CommentSubject"/>
    <w:uiPriority w:val="99"/>
    <w:semiHidden/>
    <w:rsid w:val="00510C6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 w:id="1733969129">
      <w:bodyDiv w:val="1"/>
      <w:marLeft w:val="0"/>
      <w:marRight w:val="0"/>
      <w:marTop w:val="0"/>
      <w:marBottom w:val="0"/>
      <w:divBdr>
        <w:top w:val="none" w:sz="0" w:space="0" w:color="auto"/>
        <w:left w:val="none" w:sz="0" w:space="0" w:color="auto"/>
        <w:bottom w:val="none" w:sz="0" w:space="0" w:color="auto"/>
        <w:right w:val="none" w:sz="0" w:space="0" w:color="auto"/>
      </w:divBdr>
    </w:div>
    <w:div w:id="20826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14B026-9AFD-4DDC-A24F-FBF1B13CCEF7}">
  <ds:schemaRefs>
    <ds:schemaRef ds:uri="Microsoft.SharePoint.Taxonomy.ContentTypeSync"/>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59228F56-EA6C-4DDB-BF94-9CCAF9654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1593</Words>
  <Characters>9085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Abigail Sanders</cp:lastModifiedBy>
  <cp:revision>2</cp:revision>
  <cp:lastPrinted>2024-04-12T09:00:00Z</cp:lastPrinted>
  <dcterms:created xsi:type="dcterms:W3CDTF">2026-09-07T10:40:00Z</dcterms:created>
  <dcterms:modified xsi:type="dcterms:W3CDTF">2026-09-07T10:40:00Z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