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61609F8D">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099" y="96953"/>
                            <a:ext cx="4772025" cy="1293700"/>
                          </a:xfrm>
                          <a:prstGeom prst="rect">
                            <a:avLst/>
                          </a:prstGeom>
                          <a:noFill/>
                        </wps:spPr>
                        <wps:txbx>
                          <w:txbxContent>
                            <w:p w14:paraId="43A635D3" w14:textId="674B025B" w:rsidR="00D72A65" w:rsidRDefault="00EF649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Community Occupational Therapy </w:t>
                              </w:r>
                              <w:r w:rsidR="00366D12">
                                <w:rPr>
                                  <w:rFonts w:hAnsi="Calibri"/>
                                  <w:color w:val="FFFFFF" w:themeColor="background1"/>
                                  <w:kern w:val="24"/>
                                  <w:sz w:val="52"/>
                                  <w:szCs w:val="52"/>
                                </w:rPr>
                                <w:t>A</w:t>
                              </w:r>
                              <w:r w:rsidR="00D17826">
                                <w:rPr>
                                  <w:rFonts w:hAnsi="Calibri"/>
                                  <w:color w:val="FFFFFF" w:themeColor="background1"/>
                                  <w:kern w:val="24"/>
                                  <w:sz w:val="52"/>
                                  <w:szCs w:val="52"/>
                                </w:rPr>
                                <w:t xml:space="preserve">ssistant </w:t>
                              </w:r>
                            </w:p>
                            <w:p w14:paraId="5C9FB172" w14:textId="5879DDDA" w:rsidR="00906E1A" w:rsidRPr="00D72A65" w:rsidRDefault="00906E1A"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JE Code: </w:t>
                              </w:r>
                              <w:r w:rsidR="0007399A">
                                <w:rPr>
                                  <w:rFonts w:hAnsi="Calibri"/>
                                  <w:color w:val="FFFFFF" w:themeColor="background1"/>
                                  <w:kern w:val="24"/>
                                  <w:sz w:val="52"/>
                                  <w:szCs w:val="52"/>
                                </w:rPr>
                                <w:t>2199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0;top:969;width:47721;height:1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674B025B" w:rsidR="00D72A65" w:rsidRDefault="00EF649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Community Occupational Therapy </w:t>
                        </w:r>
                        <w:r w:rsidR="00366D12">
                          <w:rPr>
                            <w:rFonts w:hAnsi="Calibri"/>
                            <w:color w:val="FFFFFF" w:themeColor="background1"/>
                            <w:kern w:val="24"/>
                            <w:sz w:val="52"/>
                            <w:szCs w:val="52"/>
                          </w:rPr>
                          <w:t>A</w:t>
                        </w:r>
                        <w:r w:rsidR="00D17826">
                          <w:rPr>
                            <w:rFonts w:hAnsi="Calibri"/>
                            <w:color w:val="FFFFFF" w:themeColor="background1"/>
                            <w:kern w:val="24"/>
                            <w:sz w:val="52"/>
                            <w:szCs w:val="52"/>
                          </w:rPr>
                          <w:t xml:space="preserve">ssistant </w:t>
                        </w:r>
                      </w:p>
                      <w:p w14:paraId="5C9FB172" w14:textId="5879DDDA" w:rsidR="00906E1A" w:rsidRPr="00D72A65" w:rsidRDefault="00906E1A"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JE Code: </w:t>
                        </w:r>
                        <w:r w:rsidR="0007399A">
                          <w:rPr>
                            <w:rFonts w:hAnsi="Calibri"/>
                            <w:color w:val="FFFFFF" w:themeColor="background1"/>
                            <w:kern w:val="24"/>
                            <w:sz w:val="52"/>
                            <w:szCs w:val="52"/>
                          </w:rPr>
                          <w:t>2199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68F452ED" w:rsidR="00D72A65" w:rsidRPr="001C2894" w:rsidRDefault="00EF649B" w:rsidP="00433BA8">
            <w:pPr>
              <w:ind w:left="720" w:hanging="720"/>
              <w:rPr>
                <w:rFonts w:cstheme="minorHAnsi"/>
                <w:color w:val="000000" w:themeColor="text1"/>
              </w:rPr>
            </w:pPr>
            <w:r>
              <w:rPr>
                <w:rFonts w:cstheme="minorHAnsi"/>
                <w:color w:val="000000" w:themeColor="text1"/>
              </w:rPr>
              <w:t xml:space="preserve">Community Occupational Therapy </w:t>
            </w:r>
            <w:r w:rsidR="00D17826">
              <w:rPr>
                <w:rFonts w:cstheme="minorHAnsi"/>
                <w:color w:val="000000" w:themeColor="text1"/>
              </w:rPr>
              <w:t>Assistant</w:t>
            </w:r>
            <w:r>
              <w:rPr>
                <w:rFonts w:cstheme="minorHAnsi"/>
                <w:color w:val="000000" w:themeColor="text1"/>
              </w:rPr>
              <w:t xml:space="preserve">– Adult Services </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3090D51D" w:rsidR="00D72A65" w:rsidRPr="001C2894" w:rsidRDefault="000F04CA">
            <w:pPr>
              <w:rPr>
                <w:rFonts w:cstheme="minorHAnsi"/>
                <w:color w:val="000000" w:themeColor="text1"/>
              </w:rPr>
            </w:pPr>
            <w:r w:rsidRPr="001C2894">
              <w:rPr>
                <w:rFonts w:cstheme="minorHAnsi"/>
                <w:color w:val="000000" w:themeColor="text1"/>
              </w:rPr>
              <w:t xml:space="preserve">Adult Services </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585AC5B1" w:rsidR="00D72A65" w:rsidRPr="001C2894" w:rsidRDefault="00EF649B">
            <w:pPr>
              <w:rPr>
                <w:rFonts w:cstheme="minorHAnsi"/>
                <w:color w:val="000000" w:themeColor="text1"/>
              </w:rPr>
            </w:pPr>
            <w:r>
              <w:rPr>
                <w:rFonts w:cstheme="minorHAnsi"/>
                <w:color w:val="000000" w:themeColor="text1"/>
              </w:rPr>
              <w:t>D</w:t>
            </w:r>
            <w:r w:rsidR="00433BA8">
              <w:rPr>
                <w:rFonts w:cstheme="minorHAnsi"/>
                <w:color w:val="000000" w:themeColor="text1"/>
              </w:rPr>
              <w:t>eputy manager</w:t>
            </w:r>
            <w:r w:rsidR="008D4B90">
              <w:rPr>
                <w:rFonts w:cstheme="minorHAnsi"/>
                <w:color w:val="000000" w:themeColor="text1"/>
              </w:rPr>
              <w:t>/ Qualified OT</w:t>
            </w:r>
            <w:r w:rsidR="00472AE5">
              <w:rPr>
                <w:rFonts w:cstheme="minorHAnsi"/>
                <w:color w:val="000000" w:themeColor="text1"/>
              </w:rPr>
              <w:t xml:space="preserve"> </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2F12DF49" w:rsidR="000F04CA" w:rsidRPr="001C2894" w:rsidRDefault="000F04CA" w:rsidP="000F04CA">
            <w:pPr>
              <w:rPr>
                <w:rFonts w:cstheme="minorHAnsi"/>
                <w:color w:val="000000" w:themeColor="text1"/>
              </w:rPr>
            </w:pPr>
            <w:r w:rsidRPr="001C2894">
              <w:rPr>
                <w:rFonts w:cstheme="minorHAnsi"/>
                <w:color w:val="000000" w:themeColor="text1"/>
              </w:rPr>
              <w:t>Care &amp; Welfare (CW)</w:t>
            </w:r>
          </w:p>
        </w:tc>
      </w:tr>
      <w:tr w:rsidR="000F04CA" w14:paraId="5B2DD61B" w14:textId="77777777" w:rsidTr="001C2894">
        <w:tc>
          <w:tcPr>
            <w:tcW w:w="1555" w:type="dxa"/>
          </w:tcPr>
          <w:p w14:paraId="3EA94692" w14:textId="77777777" w:rsidR="000F04CA" w:rsidRDefault="001C2894" w:rsidP="000F04CA">
            <w:pPr>
              <w:rPr>
                <w:rFonts w:cstheme="minorHAnsi"/>
                <w:b/>
                <w:bCs/>
                <w:color w:val="000000" w:themeColor="text1"/>
              </w:rPr>
            </w:pPr>
            <w:r>
              <w:rPr>
                <w:rFonts w:cstheme="minorHAnsi"/>
                <w:b/>
                <w:bCs/>
                <w:color w:val="000000" w:themeColor="text1"/>
              </w:rPr>
              <w:t>Grade:</w:t>
            </w:r>
          </w:p>
          <w:p w14:paraId="0A10E7E0" w14:textId="77777777" w:rsidR="00906E1A" w:rsidRDefault="00906E1A" w:rsidP="000F04CA">
            <w:pPr>
              <w:rPr>
                <w:rFonts w:cstheme="minorHAnsi"/>
                <w:b/>
                <w:bCs/>
                <w:color w:val="000000" w:themeColor="text1"/>
              </w:rPr>
            </w:pPr>
            <w:r>
              <w:rPr>
                <w:rFonts w:cstheme="minorHAnsi"/>
                <w:b/>
                <w:bCs/>
                <w:color w:val="000000" w:themeColor="text1"/>
              </w:rPr>
              <w:t>Date:</w:t>
            </w:r>
          </w:p>
          <w:p w14:paraId="7DFA83F0" w14:textId="22216D38" w:rsidR="00906E1A" w:rsidRDefault="00906E1A" w:rsidP="000F04CA">
            <w:pPr>
              <w:rPr>
                <w:rFonts w:cstheme="minorHAnsi"/>
                <w:b/>
                <w:bCs/>
                <w:color w:val="000000" w:themeColor="text1"/>
              </w:rPr>
            </w:pPr>
            <w:r>
              <w:rPr>
                <w:rFonts w:cstheme="minorHAnsi"/>
                <w:b/>
                <w:bCs/>
                <w:color w:val="000000" w:themeColor="text1"/>
              </w:rPr>
              <w:t>JE Code:</w:t>
            </w:r>
          </w:p>
        </w:tc>
        <w:tc>
          <w:tcPr>
            <w:tcW w:w="8901" w:type="dxa"/>
          </w:tcPr>
          <w:p w14:paraId="3B8955BB" w14:textId="77777777" w:rsidR="00A66903" w:rsidRDefault="00433BA8" w:rsidP="000F04CA">
            <w:pPr>
              <w:rPr>
                <w:rFonts w:cstheme="minorHAnsi"/>
                <w:color w:val="000000" w:themeColor="text1"/>
              </w:rPr>
            </w:pPr>
            <w:r>
              <w:rPr>
                <w:rFonts w:cstheme="minorHAnsi"/>
                <w:color w:val="000000" w:themeColor="text1"/>
              </w:rPr>
              <w:t>F</w:t>
            </w:r>
          </w:p>
          <w:p w14:paraId="026A25CA" w14:textId="6C7E39CA" w:rsidR="00906E1A" w:rsidRDefault="00A70ED5" w:rsidP="000F04CA">
            <w:pPr>
              <w:rPr>
                <w:rFonts w:cstheme="minorHAnsi"/>
                <w:color w:val="000000" w:themeColor="text1"/>
              </w:rPr>
            </w:pPr>
            <w:r>
              <w:rPr>
                <w:rFonts w:cstheme="minorHAnsi"/>
                <w:color w:val="000000" w:themeColor="text1"/>
              </w:rPr>
              <w:t>January 2022</w:t>
            </w:r>
          </w:p>
          <w:p w14:paraId="0EA4967C" w14:textId="1FB311A2" w:rsidR="00906E1A" w:rsidRPr="001C2894" w:rsidRDefault="00906E1A" w:rsidP="000F04CA">
            <w:pPr>
              <w:rPr>
                <w:rFonts w:cstheme="minorHAnsi"/>
                <w:color w:val="000000" w:themeColor="text1"/>
              </w:rPr>
            </w:pPr>
            <w:r>
              <w:rPr>
                <w:rFonts w:cstheme="minorHAnsi"/>
                <w:color w:val="000000" w:themeColor="text1"/>
              </w:rPr>
              <w:t>JE2199</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5341B" w14:paraId="3FF8FAA1" w14:textId="77777777" w:rsidTr="00EB3B58">
        <w:tc>
          <w:tcPr>
            <w:tcW w:w="562" w:type="dxa"/>
          </w:tcPr>
          <w:p w14:paraId="6970A004" w14:textId="1F49E059" w:rsidR="0085341B" w:rsidRDefault="0085341B" w:rsidP="0085341B">
            <w:pPr>
              <w:rPr>
                <w:rFonts w:cstheme="minorHAnsi"/>
                <w:b/>
                <w:bCs/>
                <w:color w:val="000000" w:themeColor="text1"/>
              </w:rPr>
            </w:pPr>
            <w:r>
              <w:rPr>
                <w:rFonts w:cstheme="minorHAnsi"/>
                <w:b/>
                <w:bCs/>
                <w:color w:val="000000" w:themeColor="text1"/>
              </w:rPr>
              <w:t>1.</w:t>
            </w:r>
          </w:p>
        </w:tc>
        <w:tc>
          <w:tcPr>
            <w:tcW w:w="9894" w:type="dxa"/>
          </w:tcPr>
          <w:p w14:paraId="20B7A31B" w14:textId="1BA637CD" w:rsidR="0085341B" w:rsidRPr="00B046B6" w:rsidRDefault="005E1CA8" w:rsidP="00B046B6">
            <w:pPr>
              <w:autoSpaceDE w:val="0"/>
              <w:autoSpaceDN w:val="0"/>
              <w:rPr>
                <w:rFonts w:ascii="Calibri" w:eastAsia="Times New Roman" w:hAnsi="Calibri" w:cs="Calibri"/>
              </w:rPr>
            </w:pPr>
            <w:r w:rsidRPr="005E1CA8">
              <w:rPr>
                <w:rFonts w:cstheme="minorHAnsi"/>
                <w:color w:val="000000" w:themeColor="text1"/>
              </w:rPr>
              <w:t xml:space="preserve">To work within Adult Services, responding to incoming </w:t>
            </w:r>
            <w:r w:rsidRPr="005E1CA8">
              <w:rPr>
                <w:rFonts w:ascii="Calibri" w:eastAsia="Times New Roman" w:hAnsi="Calibri" w:cs="Calibri"/>
              </w:rPr>
              <w:t>enquiries and referrals</w:t>
            </w:r>
            <w:r>
              <w:rPr>
                <w:rFonts w:ascii="Calibri" w:eastAsia="Times New Roman" w:hAnsi="Calibri" w:cs="Calibri"/>
              </w:rPr>
              <w:t xml:space="preserve"> relating to</w:t>
            </w:r>
            <w:r w:rsidRPr="005E1CA8">
              <w:rPr>
                <w:rFonts w:ascii="Calibri" w:eastAsia="Times New Roman" w:hAnsi="Calibri" w:cs="Calibri"/>
              </w:rPr>
              <w:t xml:space="preserve"> Occupational Therapy</w:t>
            </w:r>
            <w:r w:rsidR="002626AD">
              <w:rPr>
                <w:rFonts w:ascii="Calibri" w:eastAsia="Times New Roman" w:hAnsi="Calibri" w:cs="Calibri"/>
              </w:rPr>
              <w:t xml:space="preserve"> services</w:t>
            </w:r>
            <w:r>
              <w:rPr>
                <w:rFonts w:ascii="Calibri" w:eastAsia="Times New Roman" w:hAnsi="Calibri" w:cs="Calibri"/>
              </w:rPr>
              <w:t>.  Providing</w:t>
            </w:r>
            <w:r w:rsidR="00EB28BF">
              <w:rPr>
                <w:rFonts w:ascii="Calibri" w:eastAsia="Times New Roman" w:hAnsi="Calibri" w:cs="Calibri"/>
              </w:rPr>
              <w:t xml:space="preserve"> </w:t>
            </w:r>
            <w:r w:rsidR="00851F7B">
              <w:rPr>
                <w:rFonts w:ascii="Calibri" w:eastAsia="Times New Roman" w:hAnsi="Calibri" w:cs="Calibri"/>
              </w:rPr>
              <w:t>technical</w:t>
            </w:r>
            <w:r w:rsidR="00D96A35">
              <w:rPr>
                <w:rFonts w:ascii="Calibri" w:eastAsia="Times New Roman" w:hAnsi="Calibri" w:cs="Calibri"/>
              </w:rPr>
              <w:t xml:space="preserve"> </w:t>
            </w:r>
            <w:r w:rsidR="00EB28BF">
              <w:rPr>
                <w:rFonts w:ascii="Calibri" w:eastAsia="Times New Roman" w:hAnsi="Calibri" w:cs="Calibri"/>
              </w:rPr>
              <w:t>advice,</w:t>
            </w:r>
            <w:r w:rsidRPr="005E1CA8">
              <w:rPr>
                <w:rFonts w:ascii="Calibri" w:eastAsia="Times New Roman" w:hAnsi="Calibri" w:cs="Calibri"/>
              </w:rPr>
              <w:t xml:space="preserve"> information </w:t>
            </w:r>
            <w:r w:rsidR="00EB28BF">
              <w:rPr>
                <w:rFonts w:ascii="Calibri" w:eastAsia="Times New Roman" w:hAnsi="Calibri" w:cs="Calibri"/>
              </w:rPr>
              <w:t xml:space="preserve">and </w:t>
            </w:r>
            <w:r w:rsidR="003D2F8D">
              <w:rPr>
                <w:rFonts w:ascii="Calibri" w:eastAsia="Times New Roman" w:hAnsi="Calibri" w:cs="Calibri"/>
              </w:rPr>
              <w:t xml:space="preserve">as and when required conducting </w:t>
            </w:r>
            <w:r w:rsidR="00EB28BF">
              <w:rPr>
                <w:rFonts w:ascii="Calibri" w:eastAsia="Times New Roman" w:hAnsi="Calibri" w:cs="Calibri"/>
              </w:rPr>
              <w:t xml:space="preserve">assessments </w:t>
            </w:r>
            <w:r w:rsidR="00B046B6">
              <w:rPr>
                <w:rFonts w:ascii="Calibri" w:eastAsia="Times New Roman" w:hAnsi="Calibri" w:cs="Calibri"/>
              </w:rPr>
              <w:t>for people ex</w:t>
            </w:r>
            <w:r w:rsidR="00B046B6" w:rsidRPr="00B046B6">
              <w:rPr>
                <w:rFonts w:ascii="Calibri" w:eastAsia="Calibri" w:hAnsi="Calibri" w:cs="Times New Roman"/>
              </w:rPr>
              <w:t xml:space="preserve">periencing </w:t>
            </w:r>
            <w:r w:rsidR="00B046B6">
              <w:rPr>
                <w:rFonts w:ascii="Calibri" w:eastAsia="Calibri" w:hAnsi="Calibri" w:cs="Times New Roman"/>
              </w:rPr>
              <w:t>challenges</w:t>
            </w:r>
            <w:r w:rsidR="00B046B6" w:rsidRPr="00B046B6">
              <w:rPr>
                <w:rFonts w:ascii="Calibri" w:eastAsia="Calibri" w:hAnsi="Calibri" w:cs="Times New Roman"/>
              </w:rPr>
              <w:t xml:space="preserve"> in activities of daily living </w:t>
            </w:r>
            <w:r w:rsidR="00B046B6">
              <w:rPr>
                <w:rFonts w:ascii="Calibri" w:eastAsia="Calibri" w:hAnsi="Calibri" w:cs="Times New Roman"/>
              </w:rPr>
              <w:t>such as</w:t>
            </w:r>
            <w:r w:rsidR="00B046B6" w:rsidRPr="00B046B6">
              <w:rPr>
                <w:rFonts w:ascii="Calibri" w:eastAsia="Calibri" w:hAnsi="Calibri" w:cs="Times New Roman"/>
              </w:rPr>
              <w:t xml:space="preserve"> access</w:t>
            </w:r>
            <w:r w:rsidR="00D96A35">
              <w:rPr>
                <w:rFonts w:ascii="Calibri" w:eastAsia="Calibri" w:hAnsi="Calibri" w:cs="Times New Roman"/>
              </w:rPr>
              <w:t>ing</w:t>
            </w:r>
            <w:r w:rsidR="00B046B6" w:rsidRPr="00B046B6">
              <w:rPr>
                <w:rFonts w:ascii="Calibri" w:eastAsia="Calibri" w:hAnsi="Calibri" w:cs="Times New Roman"/>
              </w:rPr>
              <w:t xml:space="preserve"> </w:t>
            </w:r>
            <w:r w:rsidR="00D96A35">
              <w:rPr>
                <w:rFonts w:ascii="Calibri" w:eastAsia="Calibri" w:hAnsi="Calibri" w:cs="Times New Roman"/>
              </w:rPr>
              <w:t xml:space="preserve">and moving around </w:t>
            </w:r>
            <w:r w:rsidR="00B046B6" w:rsidRPr="00B046B6">
              <w:rPr>
                <w:rFonts w:ascii="Calibri" w:eastAsia="Calibri" w:hAnsi="Calibri" w:cs="Times New Roman"/>
              </w:rPr>
              <w:t>the</w:t>
            </w:r>
            <w:r w:rsidR="00B046B6">
              <w:rPr>
                <w:rFonts w:ascii="Calibri" w:eastAsia="Calibri" w:hAnsi="Calibri" w:cs="Times New Roman"/>
              </w:rPr>
              <w:t>ir</w:t>
            </w:r>
            <w:r w:rsidR="00B046B6" w:rsidRPr="00B046B6">
              <w:rPr>
                <w:rFonts w:ascii="Calibri" w:eastAsia="Calibri" w:hAnsi="Calibri" w:cs="Times New Roman"/>
              </w:rPr>
              <w:t xml:space="preserve"> home, safe mobility, personal care</w:t>
            </w:r>
            <w:r w:rsidR="00B046B6">
              <w:rPr>
                <w:rFonts w:ascii="Calibri" w:eastAsia="Calibri" w:hAnsi="Calibri" w:cs="Times New Roman"/>
              </w:rPr>
              <w:t xml:space="preserve"> and </w:t>
            </w:r>
            <w:r w:rsidR="00B046B6" w:rsidRPr="00B046B6">
              <w:rPr>
                <w:rFonts w:ascii="Calibri" w:eastAsia="Calibri" w:hAnsi="Calibri" w:cs="Times New Roman"/>
              </w:rPr>
              <w:t>meal preparation</w:t>
            </w:r>
            <w:r w:rsidR="00B046B6">
              <w:rPr>
                <w:rFonts w:ascii="Calibri" w:eastAsia="Calibri" w:hAnsi="Calibri" w:cs="Times New Roman"/>
              </w:rPr>
              <w:t>.</w:t>
            </w:r>
            <w:r w:rsidRPr="005E1CA8">
              <w:rPr>
                <w:rFonts w:ascii="Calibri" w:eastAsia="Times New Roman" w:hAnsi="Calibri" w:cs="Calibri"/>
              </w:rPr>
              <w:t xml:space="preserve"> </w:t>
            </w:r>
          </w:p>
        </w:tc>
      </w:tr>
      <w:tr w:rsidR="0085341B" w14:paraId="3FE83EC9" w14:textId="77777777" w:rsidTr="001C2894">
        <w:tc>
          <w:tcPr>
            <w:tcW w:w="562" w:type="dxa"/>
          </w:tcPr>
          <w:p w14:paraId="4DB3D8B1" w14:textId="0C243E34" w:rsidR="0085341B" w:rsidRDefault="0085341B" w:rsidP="0085341B">
            <w:pPr>
              <w:rPr>
                <w:rFonts w:cstheme="minorHAnsi"/>
                <w:b/>
                <w:bCs/>
                <w:color w:val="000000" w:themeColor="text1"/>
              </w:rPr>
            </w:pPr>
            <w:r>
              <w:rPr>
                <w:rFonts w:cstheme="minorHAnsi"/>
                <w:b/>
                <w:bCs/>
                <w:color w:val="000000" w:themeColor="text1"/>
              </w:rPr>
              <w:t>2.</w:t>
            </w:r>
          </w:p>
        </w:tc>
        <w:tc>
          <w:tcPr>
            <w:tcW w:w="9894" w:type="dxa"/>
          </w:tcPr>
          <w:p w14:paraId="1335859A" w14:textId="632B9CF4" w:rsidR="000C4489" w:rsidRDefault="001E38D1" w:rsidP="0085341B">
            <w:pPr>
              <w:rPr>
                <w:rFonts w:cstheme="minorHAnsi"/>
                <w:color w:val="000000" w:themeColor="text1"/>
              </w:rPr>
            </w:pPr>
            <w:r>
              <w:rPr>
                <w:rFonts w:cstheme="minorHAnsi"/>
                <w:color w:val="000000" w:themeColor="text1"/>
              </w:rPr>
              <w:t>Screen</w:t>
            </w:r>
            <w:r w:rsidR="005E169A">
              <w:rPr>
                <w:rFonts w:cstheme="minorHAnsi"/>
                <w:color w:val="000000" w:themeColor="text1"/>
              </w:rPr>
              <w:t xml:space="preserve"> and triage</w:t>
            </w:r>
            <w:r w:rsidR="00EB28BF" w:rsidRPr="00B046B6">
              <w:rPr>
                <w:rFonts w:cstheme="minorHAnsi"/>
                <w:color w:val="000000" w:themeColor="text1"/>
              </w:rPr>
              <w:t xml:space="preserve"> </w:t>
            </w:r>
            <w:r w:rsidR="000C4489">
              <w:rPr>
                <w:rFonts w:cstheme="minorHAnsi"/>
                <w:color w:val="000000" w:themeColor="text1"/>
              </w:rPr>
              <w:t xml:space="preserve">incoming work relating to OT, </w:t>
            </w:r>
            <w:r w:rsidR="00851F7B">
              <w:rPr>
                <w:rFonts w:cstheme="minorHAnsi"/>
                <w:color w:val="000000" w:themeColor="text1"/>
              </w:rPr>
              <w:t xml:space="preserve">using experience and </w:t>
            </w:r>
            <w:r w:rsidR="008D4B90">
              <w:rPr>
                <w:rFonts w:cstheme="minorHAnsi"/>
                <w:color w:val="000000" w:themeColor="text1"/>
              </w:rPr>
              <w:t xml:space="preserve">specialist </w:t>
            </w:r>
            <w:r w:rsidR="00851F7B">
              <w:rPr>
                <w:rFonts w:cstheme="minorHAnsi"/>
                <w:color w:val="000000" w:themeColor="text1"/>
              </w:rPr>
              <w:t>knowledge to resolve</w:t>
            </w:r>
            <w:r w:rsidR="000C4489">
              <w:rPr>
                <w:rFonts w:cstheme="minorHAnsi"/>
                <w:color w:val="000000" w:themeColor="text1"/>
              </w:rPr>
              <w:t xml:space="preserve"> issues wherever possible.</w:t>
            </w:r>
            <w:r w:rsidR="00851F7B">
              <w:rPr>
                <w:rFonts w:cstheme="minorHAnsi"/>
                <w:color w:val="000000" w:themeColor="text1"/>
              </w:rPr>
              <w:t xml:space="preserve"> </w:t>
            </w:r>
          </w:p>
          <w:p w14:paraId="078CCEDA" w14:textId="5421FC8A" w:rsidR="0085341B" w:rsidRPr="00B046B6" w:rsidRDefault="000C4489" w:rsidP="0085341B">
            <w:pPr>
              <w:rPr>
                <w:rFonts w:cstheme="minorHAnsi"/>
                <w:color w:val="000000" w:themeColor="text1"/>
              </w:rPr>
            </w:pPr>
            <w:r>
              <w:rPr>
                <w:rFonts w:cstheme="minorHAnsi"/>
                <w:color w:val="000000" w:themeColor="text1"/>
              </w:rPr>
              <w:t>R</w:t>
            </w:r>
            <w:r w:rsidR="00EB28BF" w:rsidRPr="00B046B6">
              <w:rPr>
                <w:rFonts w:cstheme="minorHAnsi"/>
                <w:color w:val="000000" w:themeColor="text1"/>
              </w:rPr>
              <w:t>eferr</w:t>
            </w:r>
            <w:r>
              <w:rPr>
                <w:rFonts w:cstheme="minorHAnsi"/>
                <w:color w:val="000000" w:themeColor="text1"/>
              </w:rPr>
              <w:t>ing cases</w:t>
            </w:r>
            <w:r w:rsidR="00EB28BF" w:rsidRPr="00B046B6">
              <w:rPr>
                <w:rFonts w:cstheme="minorHAnsi"/>
                <w:color w:val="000000" w:themeColor="text1"/>
              </w:rPr>
              <w:t xml:space="preserve"> which require complex work</w:t>
            </w:r>
            <w:r w:rsidR="00503E41">
              <w:rPr>
                <w:rFonts w:cstheme="minorHAnsi"/>
                <w:color w:val="000000" w:themeColor="text1"/>
              </w:rPr>
              <w:t xml:space="preserve"> or major adaptations</w:t>
            </w:r>
            <w:r>
              <w:rPr>
                <w:rFonts w:cstheme="minorHAnsi"/>
                <w:color w:val="000000" w:themeColor="text1"/>
              </w:rPr>
              <w:t xml:space="preserve"> to </w:t>
            </w:r>
            <w:r w:rsidR="00EB28BF" w:rsidRPr="00B046B6">
              <w:rPr>
                <w:rFonts w:cstheme="minorHAnsi"/>
                <w:color w:val="000000" w:themeColor="text1"/>
              </w:rPr>
              <w:t xml:space="preserve">the </w:t>
            </w:r>
            <w:r w:rsidR="008D4B90">
              <w:rPr>
                <w:rFonts w:cstheme="minorHAnsi"/>
                <w:color w:val="000000" w:themeColor="text1"/>
              </w:rPr>
              <w:t>relevant</w:t>
            </w:r>
            <w:r w:rsidR="00503E41">
              <w:rPr>
                <w:rFonts w:cstheme="minorHAnsi"/>
                <w:color w:val="000000" w:themeColor="text1"/>
              </w:rPr>
              <w:t xml:space="preserve"> team,</w:t>
            </w:r>
            <w:r w:rsidR="008D4B90">
              <w:rPr>
                <w:rFonts w:cstheme="minorHAnsi"/>
                <w:color w:val="000000" w:themeColor="text1"/>
              </w:rPr>
              <w:t xml:space="preserve"> service or professional.</w:t>
            </w:r>
            <w:r w:rsidR="00503E41">
              <w:rPr>
                <w:rFonts w:cstheme="minorHAnsi"/>
                <w:color w:val="000000" w:themeColor="text1"/>
              </w:rPr>
              <w:t xml:space="preserve"> </w:t>
            </w:r>
            <w:r w:rsidR="008D4B90">
              <w:rPr>
                <w:rFonts w:cstheme="minorHAnsi"/>
                <w:color w:val="000000" w:themeColor="text1"/>
              </w:rPr>
              <w:t>T</w:t>
            </w:r>
            <w:r w:rsidR="00503E41">
              <w:rPr>
                <w:rFonts w:cstheme="minorHAnsi"/>
                <w:color w:val="000000" w:themeColor="text1"/>
              </w:rPr>
              <w:t xml:space="preserve">his will include advising on financial assessment </w:t>
            </w:r>
            <w:r w:rsidR="008D4B90">
              <w:rPr>
                <w:rFonts w:cstheme="minorHAnsi"/>
                <w:color w:val="000000" w:themeColor="text1"/>
              </w:rPr>
              <w:t>processes</w:t>
            </w:r>
            <w:r w:rsidR="00503E41">
              <w:rPr>
                <w:rFonts w:cstheme="minorHAnsi"/>
                <w:color w:val="000000" w:themeColor="text1"/>
              </w:rPr>
              <w:t xml:space="preserve"> where appropriate</w:t>
            </w:r>
            <w:r w:rsidR="00EB28BF" w:rsidRPr="00B046B6">
              <w:rPr>
                <w:rFonts w:cstheme="minorHAnsi"/>
                <w:color w:val="000000" w:themeColor="text1"/>
              </w:rPr>
              <w:t>.</w:t>
            </w:r>
          </w:p>
        </w:tc>
      </w:tr>
      <w:tr w:rsidR="0085341B" w14:paraId="35DEEE55" w14:textId="77777777" w:rsidTr="001C2894">
        <w:tc>
          <w:tcPr>
            <w:tcW w:w="562" w:type="dxa"/>
          </w:tcPr>
          <w:p w14:paraId="4BBD8AB2" w14:textId="080860FF" w:rsidR="0085341B" w:rsidRDefault="0085341B" w:rsidP="0085341B">
            <w:pPr>
              <w:rPr>
                <w:rFonts w:cstheme="minorHAnsi"/>
                <w:b/>
                <w:bCs/>
                <w:color w:val="000000" w:themeColor="text1"/>
              </w:rPr>
            </w:pPr>
            <w:r>
              <w:rPr>
                <w:rFonts w:cstheme="minorHAnsi"/>
                <w:b/>
                <w:bCs/>
                <w:color w:val="000000" w:themeColor="text1"/>
              </w:rPr>
              <w:t>3.</w:t>
            </w:r>
          </w:p>
        </w:tc>
        <w:tc>
          <w:tcPr>
            <w:tcW w:w="9894" w:type="dxa"/>
          </w:tcPr>
          <w:p w14:paraId="417EBB29" w14:textId="36E21E03" w:rsidR="0085341B" w:rsidRPr="00B046B6" w:rsidRDefault="00B046B6" w:rsidP="0085341B">
            <w:pPr>
              <w:rPr>
                <w:rFonts w:cstheme="minorHAnsi"/>
                <w:color w:val="000000" w:themeColor="text1"/>
              </w:rPr>
            </w:pPr>
            <w:r w:rsidRPr="00B046B6">
              <w:rPr>
                <w:rFonts w:cstheme="minorHAnsi"/>
                <w:color w:val="000000" w:themeColor="text1"/>
              </w:rPr>
              <w:t xml:space="preserve">Work </w:t>
            </w:r>
            <w:r w:rsidR="00851F7B">
              <w:rPr>
                <w:rFonts w:cstheme="minorHAnsi"/>
                <w:color w:val="000000" w:themeColor="text1"/>
              </w:rPr>
              <w:t xml:space="preserve">autonomously </w:t>
            </w:r>
            <w:r w:rsidRPr="00B046B6">
              <w:rPr>
                <w:rFonts w:cstheme="minorHAnsi"/>
                <w:color w:val="000000" w:themeColor="text1"/>
              </w:rPr>
              <w:t xml:space="preserve">with customers to problem solve and resolve issues, </w:t>
            </w:r>
            <w:r w:rsidR="00503E41">
              <w:rPr>
                <w:rFonts w:cstheme="minorHAnsi"/>
                <w:color w:val="000000" w:themeColor="text1"/>
              </w:rPr>
              <w:t>using</w:t>
            </w:r>
            <w:r w:rsidR="003D2F8D">
              <w:rPr>
                <w:rFonts w:cstheme="minorHAnsi"/>
                <w:color w:val="000000" w:themeColor="text1"/>
              </w:rPr>
              <w:t xml:space="preserve"> specialist</w:t>
            </w:r>
            <w:r w:rsidR="00503E41">
              <w:rPr>
                <w:rFonts w:cstheme="minorHAnsi"/>
                <w:color w:val="000000" w:themeColor="text1"/>
              </w:rPr>
              <w:t xml:space="preserve"> skills and</w:t>
            </w:r>
            <w:r w:rsidR="00851F7B">
              <w:rPr>
                <w:rFonts w:cstheme="minorHAnsi"/>
                <w:color w:val="000000" w:themeColor="text1"/>
              </w:rPr>
              <w:t xml:space="preserve"> technical </w:t>
            </w:r>
            <w:r w:rsidR="00503E41">
              <w:rPr>
                <w:rFonts w:cstheme="minorHAnsi"/>
                <w:color w:val="000000" w:themeColor="text1"/>
              </w:rPr>
              <w:t>knowledge to respond</w:t>
            </w:r>
            <w:r w:rsidRPr="00B046B6">
              <w:rPr>
                <w:rFonts w:ascii="Calibri" w:eastAsia="Calibri" w:hAnsi="Calibri" w:cs="Times New Roman"/>
              </w:rPr>
              <w:t xml:space="preserve"> to enquiries in an informative and knowledgeable manner, </w:t>
            </w:r>
            <w:r w:rsidR="00D96A35">
              <w:rPr>
                <w:rFonts w:ascii="Calibri" w:eastAsia="Calibri" w:hAnsi="Calibri" w:cs="Times New Roman"/>
              </w:rPr>
              <w:t xml:space="preserve">providing advice, information and signposting as well as </w:t>
            </w:r>
            <w:r w:rsidRPr="00B046B6">
              <w:rPr>
                <w:rFonts w:cstheme="minorHAnsi"/>
                <w:color w:val="000000" w:themeColor="text1"/>
              </w:rPr>
              <w:t>assessing needs</w:t>
            </w:r>
            <w:r>
              <w:rPr>
                <w:rFonts w:cstheme="minorHAnsi"/>
                <w:color w:val="000000" w:themeColor="text1"/>
              </w:rPr>
              <w:t xml:space="preserve"> and w</w:t>
            </w:r>
            <w:r w:rsidRPr="00B046B6">
              <w:rPr>
                <w:rFonts w:cstheme="minorHAnsi"/>
                <w:color w:val="000000" w:themeColor="text1"/>
              </w:rPr>
              <w:t>here required</w:t>
            </w:r>
            <w:r w:rsidR="00D96A35">
              <w:rPr>
                <w:rFonts w:cstheme="minorHAnsi"/>
                <w:color w:val="000000" w:themeColor="text1"/>
              </w:rPr>
              <w:t>,</w:t>
            </w:r>
            <w:r w:rsidRPr="00B046B6">
              <w:rPr>
                <w:rFonts w:cstheme="minorHAnsi"/>
                <w:color w:val="000000" w:themeColor="text1"/>
              </w:rPr>
              <w:t xml:space="preserve"> </w:t>
            </w:r>
            <w:r w:rsidR="00851F7B">
              <w:rPr>
                <w:rFonts w:cstheme="minorHAnsi"/>
                <w:color w:val="000000" w:themeColor="text1"/>
              </w:rPr>
              <w:t xml:space="preserve">evaluating and </w:t>
            </w:r>
            <w:r w:rsidRPr="00B046B6">
              <w:rPr>
                <w:rFonts w:cstheme="minorHAnsi"/>
                <w:color w:val="000000" w:themeColor="text1"/>
              </w:rPr>
              <w:t>prescribing equipment</w:t>
            </w:r>
            <w:r>
              <w:rPr>
                <w:rFonts w:cstheme="minorHAnsi"/>
                <w:color w:val="000000" w:themeColor="text1"/>
              </w:rPr>
              <w:t xml:space="preserve">.  </w:t>
            </w:r>
            <w:r w:rsidR="00D96A35">
              <w:rPr>
                <w:rFonts w:cstheme="minorHAnsi"/>
                <w:color w:val="000000" w:themeColor="text1"/>
              </w:rPr>
              <w:t>As</w:t>
            </w:r>
            <w:r>
              <w:rPr>
                <w:rFonts w:cstheme="minorHAnsi"/>
                <w:color w:val="000000" w:themeColor="text1"/>
              </w:rPr>
              <w:t>sessments will be completed in people</w:t>
            </w:r>
            <w:r w:rsidR="00503E41">
              <w:rPr>
                <w:rFonts w:cstheme="minorHAnsi"/>
                <w:color w:val="000000" w:themeColor="text1"/>
              </w:rPr>
              <w:t>’</w:t>
            </w:r>
            <w:r>
              <w:rPr>
                <w:rFonts w:cstheme="minorHAnsi"/>
                <w:color w:val="000000" w:themeColor="text1"/>
              </w:rPr>
              <w:t>s homes, via video call or over the phone.</w:t>
            </w:r>
            <w:r w:rsidRPr="00B046B6">
              <w:rPr>
                <w:rFonts w:cstheme="minorHAnsi"/>
                <w:color w:val="000000" w:themeColor="text1"/>
              </w:rPr>
              <w:t xml:space="preserve">  </w:t>
            </w:r>
          </w:p>
        </w:tc>
      </w:tr>
      <w:tr w:rsidR="0085341B" w14:paraId="699941E4" w14:textId="77777777" w:rsidTr="001C2894">
        <w:tc>
          <w:tcPr>
            <w:tcW w:w="562" w:type="dxa"/>
          </w:tcPr>
          <w:p w14:paraId="446A15EF" w14:textId="2A633954" w:rsidR="0085341B" w:rsidRDefault="0085341B" w:rsidP="0085341B">
            <w:pPr>
              <w:rPr>
                <w:rFonts w:cstheme="minorHAnsi"/>
                <w:b/>
                <w:bCs/>
                <w:color w:val="000000" w:themeColor="text1"/>
              </w:rPr>
            </w:pPr>
            <w:r>
              <w:rPr>
                <w:rFonts w:cstheme="minorHAnsi"/>
                <w:b/>
                <w:bCs/>
                <w:color w:val="000000" w:themeColor="text1"/>
              </w:rPr>
              <w:t>4.</w:t>
            </w:r>
          </w:p>
        </w:tc>
        <w:tc>
          <w:tcPr>
            <w:tcW w:w="9894" w:type="dxa"/>
          </w:tcPr>
          <w:p w14:paraId="34D8509C" w14:textId="266269E1" w:rsidR="0085341B" w:rsidRPr="00A53ADC" w:rsidRDefault="0085341B" w:rsidP="0085341B">
            <w:pPr>
              <w:rPr>
                <w:rFonts w:cstheme="minorHAnsi"/>
                <w:b/>
                <w:bCs/>
                <w:color w:val="000000" w:themeColor="text1"/>
              </w:rPr>
            </w:pPr>
            <w:r w:rsidRPr="00A53ADC">
              <w:rPr>
                <w:rFonts w:cstheme="minorHAnsi"/>
              </w:rPr>
              <w:t xml:space="preserve">To ensure </w:t>
            </w:r>
            <w:r w:rsidR="00715B6E">
              <w:rPr>
                <w:rFonts w:cstheme="minorHAnsi"/>
              </w:rPr>
              <w:t>all reco</w:t>
            </w:r>
            <w:r w:rsidRPr="00A53ADC">
              <w:rPr>
                <w:rFonts w:cstheme="minorHAnsi"/>
              </w:rPr>
              <w:t>rding is</w:t>
            </w:r>
            <w:r w:rsidR="00715B6E">
              <w:rPr>
                <w:rFonts w:cstheme="minorHAnsi"/>
              </w:rPr>
              <w:t xml:space="preserve"> to a high standard</w:t>
            </w:r>
            <w:r w:rsidRPr="00A53ADC">
              <w:rPr>
                <w:rFonts w:cstheme="minorHAnsi"/>
              </w:rPr>
              <w:t xml:space="preserve"> in</w:t>
            </w:r>
            <w:r w:rsidR="00F12F6B" w:rsidRPr="00A53ADC">
              <w:rPr>
                <w:rFonts w:cstheme="minorHAnsi"/>
              </w:rPr>
              <w:t xml:space="preserve"> accordance</w:t>
            </w:r>
            <w:r w:rsidRPr="00A53ADC">
              <w:rPr>
                <w:rFonts w:cstheme="minorHAnsi"/>
              </w:rPr>
              <w:t xml:space="preserve"> with </w:t>
            </w:r>
            <w:r w:rsidR="00E87A36">
              <w:rPr>
                <w:rFonts w:cstheme="minorHAnsi"/>
              </w:rPr>
              <w:t xml:space="preserve">MKC </w:t>
            </w:r>
            <w:r w:rsidRPr="00A53ADC">
              <w:rPr>
                <w:rFonts w:cstheme="minorHAnsi"/>
              </w:rPr>
              <w:t>policy and legal requirements and guidance</w:t>
            </w:r>
            <w:r w:rsidR="00EB28BF">
              <w:rPr>
                <w:rFonts w:cstheme="minorHAnsi"/>
              </w:rPr>
              <w:t>.</w:t>
            </w:r>
            <w:r w:rsidR="004A6883">
              <w:rPr>
                <w:rFonts w:cstheme="minorHAnsi"/>
              </w:rPr>
              <w:t xml:space="preserve"> </w:t>
            </w:r>
            <w:r w:rsidR="005E169A" w:rsidRPr="002B3443">
              <w:rPr>
                <w:rFonts w:cstheme="minorHAnsi"/>
              </w:rPr>
              <w:t>This will include recording data which will be reported on to improve and monitor service delivery.</w:t>
            </w:r>
          </w:p>
        </w:tc>
      </w:tr>
      <w:tr w:rsidR="00B15B31" w14:paraId="3B1300D7" w14:textId="77777777" w:rsidTr="001C2894">
        <w:tc>
          <w:tcPr>
            <w:tcW w:w="562" w:type="dxa"/>
          </w:tcPr>
          <w:p w14:paraId="3781C423" w14:textId="45F593C5" w:rsidR="00B15B31" w:rsidRDefault="00B15B31" w:rsidP="00B15B31">
            <w:pPr>
              <w:rPr>
                <w:rFonts w:cstheme="minorHAnsi"/>
                <w:b/>
                <w:bCs/>
                <w:color w:val="000000" w:themeColor="text1"/>
              </w:rPr>
            </w:pPr>
            <w:r>
              <w:rPr>
                <w:rFonts w:cstheme="minorHAnsi"/>
                <w:b/>
                <w:bCs/>
                <w:color w:val="000000" w:themeColor="text1"/>
              </w:rPr>
              <w:t>5.</w:t>
            </w:r>
          </w:p>
        </w:tc>
        <w:tc>
          <w:tcPr>
            <w:tcW w:w="9894" w:type="dxa"/>
          </w:tcPr>
          <w:p w14:paraId="084E334F" w14:textId="52B77DBA" w:rsidR="00B15B31" w:rsidRPr="00503E41" w:rsidRDefault="00503E41" w:rsidP="00503E41">
            <w:pPr>
              <w:autoSpaceDE w:val="0"/>
              <w:autoSpaceDN w:val="0"/>
              <w:rPr>
                <w:rFonts w:ascii="Calibri" w:eastAsia="Times New Roman" w:hAnsi="Calibri" w:cs="Calibri"/>
              </w:rPr>
            </w:pPr>
            <w:r w:rsidRPr="00503E41">
              <w:rPr>
                <w:rFonts w:ascii="Calibri" w:eastAsia="Times New Roman" w:hAnsi="Calibri" w:cs="Calibri"/>
              </w:rPr>
              <w:t xml:space="preserve">To </w:t>
            </w:r>
            <w:r>
              <w:rPr>
                <w:rFonts w:ascii="Calibri" w:eastAsia="Times New Roman" w:hAnsi="Calibri" w:cs="Calibri"/>
              </w:rPr>
              <w:t>apply</w:t>
            </w:r>
            <w:r w:rsidRPr="00503E41">
              <w:rPr>
                <w:rFonts w:ascii="Calibri" w:eastAsia="Times New Roman" w:hAnsi="Calibri" w:cs="Calibri"/>
              </w:rPr>
              <w:t xml:space="preserve"> </w:t>
            </w:r>
            <w:r>
              <w:rPr>
                <w:rFonts w:ascii="Calibri" w:eastAsia="Times New Roman" w:hAnsi="Calibri" w:cs="Calibri"/>
              </w:rPr>
              <w:t>sound</w:t>
            </w:r>
            <w:r w:rsidRPr="00503E41">
              <w:rPr>
                <w:rFonts w:ascii="Calibri" w:eastAsia="Times New Roman" w:hAnsi="Calibri" w:cs="Calibri"/>
              </w:rPr>
              <w:t xml:space="preserve"> judgement skills, to identify</w:t>
            </w:r>
            <w:r>
              <w:rPr>
                <w:rFonts w:ascii="Calibri" w:eastAsia="Times New Roman" w:hAnsi="Calibri" w:cs="Calibri"/>
              </w:rPr>
              <w:t xml:space="preserve"> and manage complex information</w:t>
            </w:r>
            <w:r w:rsidR="003D2F8D">
              <w:rPr>
                <w:rFonts w:ascii="Calibri" w:eastAsia="Times New Roman" w:hAnsi="Calibri" w:cs="Calibri"/>
              </w:rPr>
              <w:t xml:space="preserve"> from multiple sources</w:t>
            </w:r>
            <w:r>
              <w:rPr>
                <w:rFonts w:ascii="Calibri" w:eastAsia="Times New Roman" w:hAnsi="Calibri" w:cs="Calibri"/>
              </w:rPr>
              <w:t xml:space="preserve"> understanding when to seek guidance from manager or qualified OT.</w:t>
            </w:r>
            <w:r w:rsidRPr="00503E41">
              <w:rPr>
                <w:rFonts w:ascii="Calibri" w:eastAsia="Times New Roman" w:hAnsi="Calibri" w:cs="Calibri"/>
              </w:rPr>
              <w:t xml:space="preserve"> Dealing sensitively with </w:t>
            </w:r>
            <w:r>
              <w:rPr>
                <w:rFonts w:ascii="Calibri" w:eastAsia="Times New Roman" w:hAnsi="Calibri" w:cs="Calibri"/>
              </w:rPr>
              <w:t>people</w:t>
            </w:r>
            <w:r w:rsidRPr="00503E41">
              <w:rPr>
                <w:rFonts w:ascii="Calibri" w:eastAsia="Times New Roman" w:hAnsi="Calibri" w:cs="Calibri"/>
              </w:rPr>
              <w:t xml:space="preserve"> and</w:t>
            </w:r>
            <w:r>
              <w:rPr>
                <w:rFonts w:ascii="Calibri" w:eastAsia="Times New Roman" w:hAnsi="Calibri" w:cs="Calibri"/>
              </w:rPr>
              <w:t xml:space="preserve"> their</w:t>
            </w:r>
            <w:r w:rsidRPr="00503E41">
              <w:rPr>
                <w:rFonts w:ascii="Calibri" w:eastAsia="Times New Roman" w:hAnsi="Calibri" w:cs="Calibri"/>
              </w:rPr>
              <w:t xml:space="preserve"> family members who </w:t>
            </w:r>
            <w:r w:rsidR="00D96A35">
              <w:rPr>
                <w:rFonts w:ascii="Calibri" w:eastAsia="Times New Roman" w:hAnsi="Calibri" w:cs="Calibri"/>
              </w:rPr>
              <w:t xml:space="preserve">may </w:t>
            </w:r>
            <w:r w:rsidRPr="00503E41">
              <w:rPr>
                <w:rFonts w:ascii="Calibri" w:eastAsia="Times New Roman" w:hAnsi="Calibri" w:cs="Calibri"/>
              </w:rPr>
              <w:t>have high levels of anxiety</w:t>
            </w:r>
            <w:r>
              <w:rPr>
                <w:rFonts w:ascii="Calibri" w:eastAsia="Times New Roman" w:hAnsi="Calibri" w:cs="Calibri"/>
              </w:rPr>
              <w:t xml:space="preserve"> or </w:t>
            </w:r>
            <w:r w:rsidRPr="00503E41">
              <w:rPr>
                <w:rFonts w:ascii="Calibri" w:eastAsia="Times New Roman" w:hAnsi="Calibri" w:cs="Calibri"/>
              </w:rPr>
              <w:t>emotional distress</w:t>
            </w:r>
            <w:r>
              <w:rPr>
                <w:rFonts w:ascii="Calibri" w:eastAsia="Times New Roman" w:hAnsi="Calibri" w:cs="Calibri"/>
              </w:rPr>
              <w:t>.</w:t>
            </w:r>
          </w:p>
        </w:tc>
      </w:tr>
      <w:tr w:rsidR="00B15B31" w14:paraId="58126D46" w14:textId="77777777" w:rsidTr="00195A3C">
        <w:trPr>
          <w:trHeight w:val="526"/>
        </w:trPr>
        <w:tc>
          <w:tcPr>
            <w:tcW w:w="562" w:type="dxa"/>
          </w:tcPr>
          <w:p w14:paraId="63141936" w14:textId="2D458632" w:rsidR="00B15B31" w:rsidRDefault="00B15B31" w:rsidP="00B15B31">
            <w:pPr>
              <w:rPr>
                <w:rFonts w:cstheme="minorHAnsi"/>
                <w:b/>
                <w:bCs/>
                <w:color w:val="000000" w:themeColor="text1"/>
              </w:rPr>
            </w:pPr>
            <w:r>
              <w:rPr>
                <w:rFonts w:cstheme="minorHAnsi"/>
                <w:b/>
                <w:bCs/>
                <w:color w:val="000000" w:themeColor="text1"/>
              </w:rPr>
              <w:t>6.</w:t>
            </w:r>
          </w:p>
        </w:tc>
        <w:tc>
          <w:tcPr>
            <w:tcW w:w="9894" w:type="dxa"/>
          </w:tcPr>
          <w:p w14:paraId="1518160B" w14:textId="54ADAB03" w:rsidR="00B15B31" w:rsidRPr="00503E41" w:rsidRDefault="00503E41" w:rsidP="00503E41">
            <w:pPr>
              <w:autoSpaceDE w:val="0"/>
              <w:autoSpaceDN w:val="0"/>
              <w:rPr>
                <w:rFonts w:ascii="Calibri" w:eastAsia="Times New Roman" w:hAnsi="Calibri" w:cs="Calibri"/>
              </w:rPr>
            </w:pPr>
            <w:r w:rsidRPr="00503E41">
              <w:rPr>
                <w:rFonts w:ascii="Calibri" w:eastAsia="Times New Roman" w:hAnsi="Calibri" w:cs="Calibri"/>
              </w:rPr>
              <w:t xml:space="preserve">To independently </w:t>
            </w:r>
            <w:r w:rsidR="000A7A5B">
              <w:rPr>
                <w:rFonts w:ascii="Calibri" w:eastAsia="Times New Roman" w:hAnsi="Calibri" w:cs="Calibri"/>
              </w:rPr>
              <w:t xml:space="preserve">manage a case load, </w:t>
            </w:r>
            <w:r w:rsidRPr="00503E41">
              <w:rPr>
                <w:rFonts w:ascii="Calibri" w:eastAsia="Times New Roman" w:hAnsi="Calibri" w:cs="Calibri"/>
              </w:rPr>
              <w:t xml:space="preserve">recommend </w:t>
            </w:r>
            <w:r w:rsidR="00851F7B">
              <w:rPr>
                <w:rFonts w:ascii="Calibri" w:eastAsia="Times New Roman" w:hAnsi="Calibri" w:cs="Calibri"/>
              </w:rPr>
              <w:t xml:space="preserve">equipment, </w:t>
            </w:r>
            <w:r w:rsidRPr="00503E41">
              <w:rPr>
                <w:rFonts w:ascii="Calibri" w:eastAsia="Times New Roman" w:hAnsi="Calibri" w:cs="Calibri"/>
              </w:rPr>
              <w:t>basic</w:t>
            </w:r>
            <w:r w:rsidR="00851F7B">
              <w:rPr>
                <w:rFonts w:ascii="Calibri" w:eastAsia="Times New Roman" w:hAnsi="Calibri" w:cs="Calibri"/>
              </w:rPr>
              <w:t xml:space="preserve"> or</w:t>
            </w:r>
            <w:r w:rsidRPr="00503E41">
              <w:rPr>
                <w:rFonts w:ascii="Calibri" w:eastAsia="Times New Roman" w:hAnsi="Calibri" w:cs="Calibri"/>
              </w:rPr>
              <w:t xml:space="preserve"> minor adaptations and </w:t>
            </w:r>
            <w:r>
              <w:rPr>
                <w:rFonts w:ascii="Calibri" w:eastAsia="Times New Roman" w:hAnsi="Calibri" w:cs="Calibri"/>
              </w:rPr>
              <w:t xml:space="preserve">simple </w:t>
            </w:r>
            <w:r w:rsidRPr="00503E41">
              <w:rPr>
                <w:rFonts w:ascii="Calibri" w:eastAsia="Times New Roman" w:hAnsi="Calibri" w:cs="Calibri"/>
              </w:rPr>
              <w:t>major adaptations</w:t>
            </w:r>
            <w:proofErr w:type="gramStart"/>
            <w:r w:rsidR="008D4B90">
              <w:rPr>
                <w:rFonts w:ascii="Calibri" w:eastAsia="Times New Roman" w:hAnsi="Calibri" w:cs="Calibri"/>
              </w:rPr>
              <w:t xml:space="preserve">. </w:t>
            </w:r>
            <w:r>
              <w:rPr>
                <w:rFonts w:ascii="Calibri" w:eastAsia="Times New Roman" w:hAnsi="Calibri" w:cs="Calibri"/>
              </w:rPr>
              <w:t>.</w:t>
            </w:r>
            <w:proofErr w:type="gramEnd"/>
            <w:r w:rsidR="00D96A35">
              <w:rPr>
                <w:rFonts w:ascii="Calibri" w:eastAsia="Times New Roman" w:hAnsi="Calibri" w:cs="Calibri"/>
              </w:rPr>
              <w:t xml:space="preserve">  Fitting and demonstrating equipment as required, reviewing this with the person </w:t>
            </w:r>
            <w:r w:rsidR="00B82748">
              <w:rPr>
                <w:rFonts w:ascii="Calibri" w:eastAsia="Times New Roman" w:hAnsi="Calibri" w:cs="Calibri"/>
              </w:rPr>
              <w:t>and / or</w:t>
            </w:r>
            <w:r w:rsidR="00D96A35">
              <w:rPr>
                <w:rFonts w:ascii="Calibri" w:eastAsia="Times New Roman" w:hAnsi="Calibri" w:cs="Calibri"/>
              </w:rPr>
              <w:t xml:space="preserve"> carers to ensure positive resolution.</w:t>
            </w:r>
          </w:p>
        </w:tc>
      </w:tr>
      <w:tr w:rsidR="00B15B31" w14:paraId="6759A3F7" w14:textId="77777777" w:rsidTr="001C2894">
        <w:tc>
          <w:tcPr>
            <w:tcW w:w="562" w:type="dxa"/>
          </w:tcPr>
          <w:p w14:paraId="55F708FE" w14:textId="4C11538F" w:rsidR="00B15B31" w:rsidRDefault="00B15B31" w:rsidP="00B15B31">
            <w:pPr>
              <w:rPr>
                <w:rFonts w:cstheme="minorHAnsi"/>
                <w:b/>
                <w:bCs/>
                <w:color w:val="000000" w:themeColor="text1"/>
              </w:rPr>
            </w:pPr>
            <w:r>
              <w:rPr>
                <w:rFonts w:cstheme="minorHAnsi"/>
                <w:b/>
                <w:bCs/>
                <w:color w:val="000000" w:themeColor="text1"/>
              </w:rPr>
              <w:t>7.</w:t>
            </w:r>
          </w:p>
        </w:tc>
        <w:tc>
          <w:tcPr>
            <w:tcW w:w="9894" w:type="dxa"/>
          </w:tcPr>
          <w:p w14:paraId="0120EE11" w14:textId="325FEA31" w:rsidR="00B15B31" w:rsidRPr="00911E4A" w:rsidRDefault="003D2F8D" w:rsidP="00B15B31">
            <w:pPr>
              <w:rPr>
                <w:rFonts w:cstheme="minorHAnsi"/>
                <w:color w:val="000000" w:themeColor="text1"/>
              </w:rPr>
            </w:pPr>
            <w:r>
              <w:rPr>
                <w:rFonts w:cstheme="minorHAnsi"/>
                <w:color w:val="000000" w:themeColor="text1"/>
              </w:rPr>
              <w:t>Within a multidisciplinary team</w:t>
            </w:r>
            <w:r w:rsidR="008D4B90">
              <w:rPr>
                <w:rFonts w:cstheme="minorHAnsi"/>
                <w:color w:val="000000" w:themeColor="text1"/>
              </w:rPr>
              <w:t xml:space="preserve"> </w:t>
            </w:r>
            <w:r w:rsidR="009213D6" w:rsidRPr="00911E4A">
              <w:rPr>
                <w:rFonts w:cstheme="minorHAnsi"/>
                <w:color w:val="000000" w:themeColor="text1"/>
              </w:rPr>
              <w:t xml:space="preserve">consider </w:t>
            </w:r>
            <w:r>
              <w:rPr>
                <w:rFonts w:cstheme="minorHAnsi"/>
                <w:color w:val="000000" w:themeColor="text1"/>
              </w:rPr>
              <w:t xml:space="preserve">a range of aspects such as </w:t>
            </w:r>
            <w:r w:rsidR="009213D6" w:rsidRPr="00911E4A">
              <w:rPr>
                <w:rFonts w:cstheme="minorHAnsi"/>
                <w:color w:val="000000" w:themeColor="text1"/>
              </w:rPr>
              <w:t>health</w:t>
            </w:r>
            <w:r w:rsidR="000A7A5B">
              <w:rPr>
                <w:rFonts w:cstheme="minorHAnsi"/>
                <w:color w:val="000000" w:themeColor="text1"/>
              </w:rPr>
              <w:t>,</w:t>
            </w:r>
            <w:r w:rsidR="009213D6" w:rsidRPr="00911E4A">
              <w:rPr>
                <w:rFonts w:cstheme="minorHAnsi"/>
                <w:color w:val="000000" w:themeColor="text1"/>
              </w:rPr>
              <w:t xml:space="preserve"> social care needs</w:t>
            </w:r>
            <w:r w:rsidR="000A7A5B">
              <w:rPr>
                <w:rFonts w:cstheme="minorHAnsi"/>
                <w:color w:val="000000" w:themeColor="text1"/>
              </w:rPr>
              <w:t>, housing needs</w:t>
            </w:r>
            <w:r w:rsidR="009213D6" w:rsidRPr="00911E4A">
              <w:rPr>
                <w:rFonts w:cstheme="minorHAnsi"/>
                <w:color w:val="000000" w:themeColor="text1"/>
              </w:rPr>
              <w:t xml:space="preserve"> and safeguarding concerns when undertaking role, raising concerns</w:t>
            </w:r>
            <w:r w:rsidR="000A7A5B">
              <w:rPr>
                <w:rFonts w:cstheme="minorHAnsi"/>
                <w:color w:val="000000" w:themeColor="text1"/>
              </w:rPr>
              <w:t xml:space="preserve"> or referrals</w:t>
            </w:r>
            <w:r w:rsidR="009213D6" w:rsidRPr="00911E4A">
              <w:rPr>
                <w:rFonts w:cstheme="minorHAnsi"/>
                <w:color w:val="000000" w:themeColor="text1"/>
              </w:rPr>
              <w:t xml:space="preserve"> where appropriate.  Liaising with colleagues and partner agencies where appropriate to ensure </w:t>
            </w:r>
            <w:r w:rsidR="00911E4A" w:rsidRPr="00911E4A">
              <w:rPr>
                <w:rFonts w:cstheme="minorHAnsi"/>
                <w:color w:val="000000" w:themeColor="text1"/>
              </w:rPr>
              <w:t>best outcomes for people</w:t>
            </w:r>
            <w:r w:rsidR="008D4B90">
              <w:rPr>
                <w:rFonts w:cstheme="minorHAnsi"/>
                <w:color w:val="000000" w:themeColor="text1"/>
              </w:rPr>
              <w:t xml:space="preserve">. </w:t>
            </w:r>
            <w:r w:rsidR="00911E4A" w:rsidRPr="00911E4A">
              <w:rPr>
                <w:rFonts w:cstheme="minorHAnsi"/>
                <w:color w:val="000000" w:themeColor="text1"/>
              </w:rPr>
              <w:t>.</w:t>
            </w:r>
          </w:p>
        </w:tc>
      </w:tr>
      <w:tr w:rsidR="00F6088A" w14:paraId="7ABCC464" w14:textId="77777777" w:rsidTr="001C2894">
        <w:tc>
          <w:tcPr>
            <w:tcW w:w="562" w:type="dxa"/>
          </w:tcPr>
          <w:p w14:paraId="132B218C" w14:textId="36C7346D" w:rsidR="00F6088A" w:rsidRDefault="00F6088A" w:rsidP="00B15B31">
            <w:pPr>
              <w:rPr>
                <w:rFonts w:cstheme="minorHAnsi"/>
                <w:b/>
                <w:bCs/>
                <w:color w:val="000000" w:themeColor="text1"/>
              </w:rPr>
            </w:pPr>
            <w:r>
              <w:rPr>
                <w:rFonts w:cstheme="minorHAnsi"/>
                <w:b/>
                <w:bCs/>
                <w:color w:val="000000" w:themeColor="text1"/>
              </w:rPr>
              <w:t>8</w:t>
            </w:r>
          </w:p>
        </w:tc>
        <w:tc>
          <w:tcPr>
            <w:tcW w:w="9894" w:type="dxa"/>
          </w:tcPr>
          <w:p w14:paraId="78B2B453" w14:textId="645F22A2" w:rsidR="00F6088A" w:rsidRDefault="00F6088A" w:rsidP="00B15B31">
            <w:pPr>
              <w:rPr>
                <w:rFonts w:cstheme="minorHAnsi"/>
                <w:color w:val="000000" w:themeColor="text1"/>
              </w:rPr>
            </w:pPr>
            <w:r>
              <w:rPr>
                <w:rFonts w:cstheme="minorHAnsi"/>
                <w:color w:val="000000" w:themeColor="text1"/>
              </w:rPr>
              <w:t xml:space="preserve">Provide expert advice to </w:t>
            </w:r>
            <w:r w:rsidR="008D4B90">
              <w:rPr>
                <w:rFonts w:cstheme="minorHAnsi"/>
                <w:color w:val="000000" w:themeColor="text1"/>
              </w:rPr>
              <w:t xml:space="preserve">internal </w:t>
            </w:r>
            <w:r>
              <w:rPr>
                <w:rFonts w:cstheme="minorHAnsi"/>
                <w:color w:val="000000" w:themeColor="text1"/>
              </w:rPr>
              <w:t>colleagues on matters relating to OT practices.</w:t>
            </w:r>
          </w:p>
        </w:tc>
      </w:tr>
    </w:tbl>
    <w:p w14:paraId="6A19CE67" w14:textId="77777777" w:rsidR="001C2894" w:rsidRDefault="001C2894" w:rsidP="00D72A65">
      <w:pPr>
        <w:rPr>
          <w:rFonts w:cstheme="minorHAnsi"/>
          <w:b/>
          <w:bCs/>
          <w:color w:val="000000" w:themeColor="text1"/>
        </w:rPr>
      </w:pPr>
    </w:p>
    <w:p w14:paraId="4BF5B916" w14:textId="1BA0CD1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Ind w:w="-147" w:type="dxa"/>
        <w:tblLook w:val="04A0" w:firstRow="1" w:lastRow="0" w:firstColumn="1" w:lastColumn="0" w:noHBand="0" w:noVBand="1"/>
      </w:tblPr>
      <w:tblGrid>
        <w:gridCol w:w="147"/>
        <w:gridCol w:w="562"/>
        <w:gridCol w:w="3964"/>
        <w:gridCol w:w="5930"/>
      </w:tblGrid>
      <w:tr w:rsidR="00EF031F" w14:paraId="70DF24D8" w14:textId="77777777" w:rsidTr="004D2241">
        <w:trPr>
          <w:gridBefore w:val="1"/>
          <w:wBefore w:w="147" w:type="dxa"/>
          <w:trHeight w:val="270"/>
        </w:trPr>
        <w:tc>
          <w:tcPr>
            <w:tcW w:w="562" w:type="dxa"/>
          </w:tcPr>
          <w:p w14:paraId="712CCDBB" w14:textId="651853FC" w:rsidR="00EF031F" w:rsidRDefault="00A70ED5" w:rsidP="00892352">
            <w:pPr>
              <w:rPr>
                <w:rFonts w:cstheme="minorHAnsi"/>
                <w:b/>
                <w:bCs/>
                <w:color w:val="000000" w:themeColor="text1"/>
              </w:rPr>
            </w:pPr>
            <w:r>
              <w:rPr>
                <w:rFonts w:cstheme="minorHAnsi"/>
                <w:b/>
                <w:bCs/>
                <w:color w:val="000000" w:themeColor="text1"/>
              </w:rPr>
              <w:t>1</w:t>
            </w:r>
            <w:r w:rsidR="00EF031F">
              <w:rPr>
                <w:rFonts w:cstheme="minorHAnsi"/>
                <w:b/>
                <w:bCs/>
                <w:color w:val="000000" w:themeColor="text1"/>
              </w:rPr>
              <w:t>.</w:t>
            </w:r>
          </w:p>
        </w:tc>
        <w:tc>
          <w:tcPr>
            <w:tcW w:w="9894" w:type="dxa"/>
            <w:gridSpan w:val="2"/>
          </w:tcPr>
          <w:p w14:paraId="5EDD7505" w14:textId="2828E516" w:rsidR="00EF031F" w:rsidRDefault="00EF031F" w:rsidP="009213D6">
            <w:pPr>
              <w:spacing w:line="276" w:lineRule="auto"/>
              <w:rPr>
                <w:rFonts w:cstheme="minorHAnsi"/>
              </w:rPr>
            </w:pPr>
            <w:r>
              <w:rPr>
                <w:rFonts w:cstheme="minorHAnsi"/>
              </w:rPr>
              <w:t xml:space="preserve"> </w:t>
            </w:r>
            <w:r w:rsidR="008D4B90">
              <w:rPr>
                <w:rFonts w:cstheme="minorHAnsi"/>
              </w:rPr>
              <w:t>E</w:t>
            </w:r>
            <w:r>
              <w:rPr>
                <w:rFonts w:cstheme="minorHAnsi"/>
              </w:rPr>
              <w:t xml:space="preserve">xperience </w:t>
            </w:r>
            <w:r w:rsidR="008D4B90">
              <w:rPr>
                <w:rFonts w:cstheme="minorHAnsi"/>
              </w:rPr>
              <w:t xml:space="preserve">of </w:t>
            </w:r>
            <w:r>
              <w:rPr>
                <w:rFonts w:cstheme="minorHAnsi"/>
              </w:rPr>
              <w:t xml:space="preserve">working </w:t>
            </w:r>
            <w:r w:rsidR="00F6088A">
              <w:rPr>
                <w:rFonts w:cstheme="minorHAnsi"/>
              </w:rPr>
              <w:t>within a similar environment</w:t>
            </w:r>
          </w:p>
        </w:tc>
      </w:tr>
      <w:tr w:rsidR="00521CE1" w14:paraId="681CDD22" w14:textId="77777777" w:rsidTr="00CD0C7E">
        <w:trPr>
          <w:gridBefore w:val="1"/>
          <w:wBefore w:w="147" w:type="dxa"/>
        </w:trPr>
        <w:tc>
          <w:tcPr>
            <w:tcW w:w="562" w:type="dxa"/>
          </w:tcPr>
          <w:p w14:paraId="4488D22F" w14:textId="42E3B4B4" w:rsidR="00521CE1" w:rsidRDefault="00A70ED5" w:rsidP="00521CE1">
            <w:pPr>
              <w:rPr>
                <w:rFonts w:cstheme="minorHAnsi"/>
                <w:b/>
                <w:bCs/>
                <w:color w:val="000000" w:themeColor="text1"/>
              </w:rPr>
            </w:pPr>
            <w:r>
              <w:rPr>
                <w:rFonts w:cstheme="minorHAnsi"/>
                <w:b/>
                <w:bCs/>
                <w:color w:val="000000" w:themeColor="text1"/>
              </w:rPr>
              <w:t>2</w:t>
            </w:r>
            <w:r w:rsidR="00EF031F">
              <w:rPr>
                <w:rFonts w:cstheme="minorHAnsi"/>
                <w:b/>
                <w:bCs/>
                <w:color w:val="000000" w:themeColor="text1"/>
              </w:rPr>
              <w:t>.</w:t>
            </w:r>
          </w:p>
        </w:tc>
        <w:tc>
          <w:tcPr>
            <w:tcW w:w="9894" w:type="dxa"/>
            <w:gridSpan w:val="2"/>
          </w:tcPr>
          <w:p w14:paraId="4FF43EDF" w14:textId="7E625494" w:rsidR="00521CE1" w:rsidRPr="009F4A95" w:rsidRDefault="00521CE1" w:rsidP="00521CE1">
            <w:pPr>
              <w:rPr>
                <w:rFonts w:cstheme="minorHAnsi"/>
              </w:rPr>
            </w:pPr>
            <w:r>
              <w:rPr>
                <w:rFonts w:cstheme="minorHAnsi"/>
              </w:rPr>
              <w:t xml:space="preserve">Confident </w:t>
            </w:r>
            <w:r w:rsidRPr="00E82AFB">
              <w:rPr>
                <w:rFonts w:cstheme="minorHAnsi"/>
              </w:rPr>
              <w:t xml:space="preserve">ICT skills and ability to </w:t>
            </w:r>
            <w:proofErr w:type="gramStart"/>
            <w:r w:rsidRPr="00E82AFB">
              <w:rPr>
                <w:rFonts w:cstheme="minorHAnsi"/>
              </w:rPr>
              <w:t>learn  systems</w:t>
            </w:r>
            <w:proofErr w:type="gramEnd"/>
            <w:r>
              <w:rPr>
                <w:rFonts w:cstheme="minorHAnsi"/>
              </w:rPr>
              <w:t xml:space="preserve"> as required</w:t>
            </w:r>
            <w:r w:rsidRPr="00E82AFB">
              <w:rPr>
                <w:rFonts w:cstheme="minorHAnsi"/>
              </w:rPr>
              <w:t>.</w:t>
            </w:r>
          </w:p>
        </w:tc>
      </w:tr>
      <w:tr w:rsidR="00521CE1" w14:paraId="6BA1F355" w14:textId="77777777" w:rsidTr="00CD0C7E">
        <w:trPr>
          <w:gridBefore w:val="1"/>
          <w:wBefore w:w="147" w:type="dxa"/>
        </w:trPr>
        <w:tc>
          <w:tcPr>
            <w:tcW w:w="562" w:type="dxa"/>
          </w:tcPr>
          <w:p w14:paraId="365C3F50" w14:textId="5910A3BC" w:rsidR="00521CE1" w:rsidRDefault="00A70ED5" w:rsidP="00521CE1">
            <w:pPr>
              <w:rPr>
                <w:rFonts w:cstheme="minorHAnsi"/>
                <w:b/>
                <w:bCs/>
                <w:color w:val="000000" w:themeColor="text1"/>
              </w:rPr>
            </w:pPr>
            <w:r>
              <w:rPr>
                <w:rFonts w:cstheme="minorHAnsi"/>
                <w:b/>
                <w:bCs/>
                <w:color w:val="000000" w:themeColor="text1"/>
              </w:rPr>
              <w:t>3</w:t>
            </w:r>
            <w:r w:rsidR="00521CE1">
              <w:rPr>
                <w:rFonts w:cstheme="minorHAnsi"/>
                <w:b/>
                <w:bCs/>
                <w:color w:val="000000" w:themeColor="text1"/>
              </w:rPr>
              <w:t>.</w:t>
            </w:r>
          </w:p>
        </w:tc>
        <w:tc>
          <w:tcPr>
            <w:tcW w:w="9894" w:type="dxa"/>
            <w:gridSpan w:val="2"/>
          </w:tcPr>
          <w:p w14:paraId="0BF5B15D" w14:textId="1D53B651" w:rsidR="00521CE1" w:rsidRPr="004D2241" w:rsidRDefault="00521CE1" w:rsidP="00521CE1">
            <w:pPr>
              <w:rPr>
                <w:rFonts w:cstheme="minorHAnsi"/>
              </w:rPr>
            </w:pPr>
            <w:r w:rsidRPr="009F4A95">
              <w:rPr>
                <w:rFonts w:cstheme="minorHAnsi"/>
              </w:rPr>
              <w:t xml:space="preserve">Proven ability to exercise highly developed </w:t>
            </w:r>
            <w:r>
              <w:rPr>
                <w:rFonts w:cstheme="minorHAnsi"/>
              </w:rPr>
              <w:t>judgement and assessment and support planning skills.</w:t>
            </w:r>
          </w:p>
        </w:tc>
      </w:tr>
      <w:tr w:rsidR="00521CE1" w14:paraId="267FFD18" w14:textId="77777777" w:rsidTr="00CD0C7E">
        <w:trPr>
          <w:gridBefore w:val="1"/>
          <w:wBefore w:w="147" w:type="dxa"/>
        </w:trPr>
        <w:tc>
          <w:tcPr>
            <w:tcW w:w="562" w:type="dxa"/>
          </w:tcPr>
          <w:p w14:paraId="3F00E6B6" w14:textId="63107BB6" w:rsidR="00521CE1" w:rsidRDefault="00A70ED5" w:rsidP="00521CE1">
            <w:pPr>
              <w:rPr>
                <w:rFonts w:cstheme="minorHAnsi"/>
                <w:b/>
                <w:bCs/>
                <w:color w:val="000000" w:themeColor="text1"/>
              </w:rPr>
            </w:pPr>
            <w:r>
              <w:rPr>
                <w:rFonts w:cstheme="minorHAnsi"/>
                <w:b/>
                <w:bCs/>
                <w:color w:val="000000" w:themeColor="text1"/>
              </w:rPr>
              <w:t>4</w:t>
            </w:r>
            <w:r w:rsidR="00521CE1">
              <w:rPr>
                <w:rFonts w:cstheme="minorHAnsi"/>
                <w:b/>
                <w:bCs/>
                <w:color w:val="000000" w:themeColor="text1"/>
              </w:rPr>
              <w:t>.</w:t>
            </w:r>
          </w:p>
        </w:tc>
        <w:tc>
          <w:tcPr>
            <w:tcW w:w="9894" w:type="dxa"/>
            <w:gridSpan w:val="2"/>
          </w:tcPr>
          <w:p w14:paraId="209F9E13" w14:textId="2F860157" w:rsidR="00521CE1" w:rsidRPr="009F4A95" w:rsidRDefault="00521CE1" w:rsidP="00521CE1">
            <w:pPr>
              <w:rPr>
                <w:rFonts w:cstheme="minorHAnsi"/>
              </w:rPr>
            </w:pPr>
            <w:r>
              <w:rPr>
                <w:rFonts w:cstheme="minorHAnsi"/>
              </w:rPr>
              <w:t xml:space="preserve">Ability </w:t>
            </w:r>
            <w:r w:rsidRPr="009F4A95">
              <w:rPr>
                <w:rFonts w:cstheme="minorHAnsi"/>
              </w:rPr>
              <w:t xml:space="preserve">to </w:t>
            </w:r>
            <w:r w:rsidRPr="00E82AFB">
              <w:rPr>
                <w:rFonts w:cstheme="minorHAnsi"/>
              </w:rPr>
              <w:t xml:space="preserve">communicate </w:t>
            </w:r>
            <w:r>
              <w:rPr>
                <w:rFonts w:cstheme="minorHAnsi"/>
              </w:rPr>
              <w:t>to a high standard</w:t>
            </w:r>
            <w:r w:rsidRPr="00E82AFB">
              <w:rPr>
                <w:rFonts w:cstheme="minorHAnsi"/>
              </w:rPr>
              <w:t xml:space="preserve"> both verbally and in writing</w:t>
            </w:r>
            <w:r>
              <w:rPr>
                <w:rFonts w:cstheme="minorHAnsi"/>
              </w:rPr>
              <w:t>, with ability to</w:t>
            </w:r>
            <w:r w:rsidRPr="009F4A95">
              <w:rPr>
                <w:rFonts w:cstheme="minorHAnsi"/>
              </w:rPr>
              <w:t xml:space="preserve"> and write / record relevant information clearly and concisely</w:t>
            </w:r>
            <w:r w:rsidRPr="009F4A95">
              <w:rPr>
                <w:rFonts w:eastAsia="Times New Roman" w:cstheme="minorHAnsi"/>
              </w:rPr>
              <w:t>.</w:t>
            </w:r>
          </w:p>
        </w:tc>
      </w:tr>
      <w:tr w:rsidR="00521CE1" w14:paraId="359C8C7E" w14:textId="77777777" w:rsidTr="00CD0C7E">
        <w:trPr>
          <w:gridBefore w:val="1"/>
          <w:wBefore w:w="147" w:type="dxa"/>
        </w:trPr>
        <w:tc>
          <w:tcPr>
            <w:tcW w:w="562" w:type="dxa"/>
          </w:tcPr>
          <w:p w14:paraId="171D526B" w14:textId="2A6B21A3" w:rsidR="00521CE1" w:rsidRDefault="00A70ED5" w:rsidP="00521CE1">
            <w:pPr>
              <w:rPr>
                <w:rFonts w:cstheme="minorHAnsi"/>
                <w:b/>
                <w:bCs/>
                <w:color w:val="000000" w:themeColor="text1"/>
              </w:rPr>
            </w:pPr>
            <w:r>
              <w:rPr>
                <w:rFonts w:cstheme="minorHAnsi"/>
                <w:b/>
                <w:bCs/>
                <w:color w:val="000000" w:themeColor="text1"/>
              </w:rPr>
              <w:t>5</w:t>
            </w:r>
            <w:r w:rsidR="00521CE1">
              <w:rPr>
                <w:rFonts w:cstheme="minorHAnsi"/>
                <w:b/>
                <w:bCs/>
                <w:color w:val="000000" w:themeColor="text1"/>
              </w:rPr>
              <w:t>.</w:t>
            </w:r>
          </w:p>
        </w:tc>
        <w:tc>
          <w:tcPr>
            <w:tcW w:w="9894" w:type="dxa"/>
            <w:gridSpan w:val="2"/>
          </w:tcPr>
          <w:p w14:paraId="5AEF9E66" w14:textId="5E775A07" w:rsidR="00521CE1" w:rsidRPr="009F4A95" w:rsidRDefault="00521CE1" w:rsidP="00521CE1">
            <w:pPr>
              <w:rPr>
                <w:rFonts w:cstheme="minorHAnsi"/>
              </w:rPr>
            </w:pPr>
            <w:r>
              <w:rPr>
                <w:rFonts w:cstheme="minorHAnsi"/>
              </w:rPr>
              <w:t>Ability to work independently, recognising when situations require escalation.</w:t>
            </w:r>
          </w:p>
        </w:tc>
      </w:tr>
      <w:tr w:rsidR="008D4B90" w14:paraId="030325F5" w14:textId="77777777" w:rsidTr="00CD0C7E">
        <w:trPr>
          <w:gridBefore w:val="1"/>
          <w:wBefore w:w="147" w:type="dxa"/>
        </w:trPr>
        <w:tc>
          <w:tcPr>
            <w:tcW w:w="562" w:type="dxa"/>
          </w:tcPr>
          <w:p w14:paraId="350E619F" w14:textId="77777777" w:rsidR="008D4B90" w:rsidRDefault="00A70ED5" w:rsidP="00521CE1">
            <w:pPr>
              <w:rPr>
                <w:rFonts w:cstheme="minorHAnsi"/>
                <w:b/>
                <w:bCs/>
                <w:color w:val="000000" w:themeColor="text1"/>
              </w:rPr>
            </w:pPr>
            <w:r>
              <w:rPr>
                <w:rFonts w:cstheme="minorHAnsi"/>
                <w:b/>
                <w:bCs/>
                <w:color w:val="000000" w:themeColor="text1"/>
              </w:rPr>
              <w:t>6</w:t>
            </w:r>
          </w:p>
          <w:p w14:paraId="0B76C55E" w14:textId="77777777" w:rsidR="009A41B0" w:rsidRDefault="009A41B0" w:rsidP="00521CE1">
            <w:pPr>
              <w:rPr>
                <w:rFonts w:cstheme="minorHAnsi"/>
                <w:b/>
                <w:bCs/>
                <w:color w:val="000000" w:themeColor="text1"/>
              </w:rPr>
            </w:pPr>
          </w:p>
          <w:p w14:paraId="1F81F22B" w14:textId="03C3D95F" w:rsidR="009A41B0" w:rsidRDefault="009A41B0" w:rsidP="00521CE1">
            <w:pPr>
              <w:rPr>
                <w:rFonts w:cstheme="minorHAnsi"/>
                <w:b/>
                <w:bCs/>
                <w:color w:val="000000" w:themeColor="text1"/>
              </w:rPr>
            </w:pPr>
          </w:p>
        </w:tc>
        <w:tc>
          <w:tcPr>
            <w:tcW w:w="9894" w:type="dxa"/>
            <w:gridSpan w:val="2"/>
          </w:tcPr>
          <w:p w14:paraId="57340DD2" w14:textId="2CE84DDC" w:rsidR="008D4B90" w:rsidRDefault="008D4B90" w:rsidP="00521CE1">
            <w:pPr>
              <w:rPr>
                <w:rFonts w:cstheme="minorHAnsi"/>
              </w:rPr>
            </w:pPr>
            <w:r>
              <w:rPr>
                <w:rFonts w:cstheme="minorHAnsi"/>
              </w:rPr>
              <w:lastRenderedPageBreak/>
              <w:t>Hold a driving license and have access to a vehicle to use for work.</w:t>
            </w:r>
          </w:p>
        </w:tc>
      </w:tr>
      <w:tr w:rsidR="00521CE1" w14:paraId="2C37D59A" w14:textId="77777777" w:rsidTr="00CD0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9"/>
        </w:trPr>
        <w:tc>
          <w:tcPr>
            <w:tcW w:w="4673" w:type="dxa"/>
            <w:gridSpan w:val="3"/>
          </w:tcPr>
          <w:p w14:paraId="237BE3CF" w14:textId="0255DFB2"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65408" behindDoc="0" locked="0" layoutInCell="1" allowOverlap="1" wp14:anchorId="10AAB477" wp14:editId="3923157F">
                      <wp:simplePos x="0" y="0"/>
                      <wp:positionH relativeFrom="margin">
                        <wp:posOffset>-228600</wp:posOffset>
                      </wp:positionH>
                      <wp:positionV relativeFrom="paragraph">
                        <wp:posOffset>95250</wp:posOffset>
                      </wp:positionV>
                      <wp:extent cx="7506335" cy="1399552"/>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506335" cy="1399552"/>
                                <a:chOff x="-1143000" y="-378661"/>
                                <a:chExt cx="7506526"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35585"/>
                                  <a:ext cx="3810000" cy="835660"/>
                                </a:xfrm>
                                <a:prstGeom prst="rect">
                                  <a:avLst/>
                                </a:prstGeom>
                                <a:noFill/>
                              </wps:spPr>
                              <wps:txbx>
                                <w:txbxContent>
                                  <w:p w14:paraId="735DD52C" w14:textId="471A6DF6" w:rsidR="00521CE1" w:rsidRDefault="00521CE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5FDF25EA" w:rsidR="00521CE1" w:rsidRPr="00EC3018" w:rsidRDefault="00521CE1" w:rsidP="00EC3018">
                                    <w:pPr>
                                      <w:spacing w:after="0" w:line="240" w:lineRule="auto"/>
                                      <w:contextualSpacing/>
                                      <w:rPr>
                                        <w:sz w:val="6"/>
                                        <w:szCs w:val="6"/>
                                      </w:rPr>
                                    </w:pPr>
                                    <w:r w:rsidRPr="00EC3018">
                                      <w:rPr>
                                        <w:rFonts w:hAnsi="Calibri"/>
                                        <w:color w:val="FFFFFF" w:themeColor="background1"/>
                                        <w:kern w:val="24"/>
                                        <w:sz w:val="24"/>
                                        <w:szCs w:val="24"/>
                                      </w:rPr>
                                      <w:t>Job Family – Care &amp; Welfare (CW)</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8pt;margin-top:7.5pt;width:591.05pt;height:110.2pt;z-index:251665408;mso-position-horizontal-relative:margin;mso-width-relative:margin;mso-height-relative:margin" coordorigin="-11430,-3786" coordsize="75065,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355;width:38100;height:8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471A6DF6" w:rsidR="00521CE1" w:rsidRDefault="00521CE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5FDF25EA" w:rsidR="00521CE1" w:rsidRPr="00EC3018" w:rsidRDefault="00521CE1" w:rsidP="00EC3018">
                              <w:pPr>
                                <w:spacing w:after="0" w:line="240" w:lineRule="auto"/>
                                <w:contextualSpacing/>
                                <w:rPr>
                                  <w:sz w:val="6"/>
                                  <w:szCs w:val="6"/>
                                </w:rPr>
                              </w:pPr>
                              <w:r w:rsidRPr="00EC3018">
                                <w:rPr>
                                  <w:rFonts w:hAnsi="Calibri"/>
                                  <w:color w:val="FFFFFF" w:themeColor="background1"/>
                                  <w:kern w:val="24"/>
                                  <w:sz w:val="24"/>
                                  <w:szCs w:val="24"/>
                                </w:rPr>
                                <w:t>Job Family – Care &amp; Welfare (CW)</w:t>
                              </w:r>
                            </w:p>
                          </w:txbxContent>
                        </v:textbox>
                      </v:shape>
                      <w10:wrap anchorx="margin"/>
                    </v:group>
                  </w:pict>
                </mc:Fallback>
              </mc:AlternateContent>
            </w:r>
          </w:p>
          <w:p w14:paraId="29DB3300"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13B941D6"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5FD9D215"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13E8E374"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5B36D458"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17D7B53C"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2D6DC26A"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2841985F"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033F2326" w14:textId="66C82BB4" w:rsidR="00521CE1" w:rsidRPr="001870A7" w:rsidRDefault="00521CE1" w:rsidP="00521CE1">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33C9AAA8" w14:textId="77777777" w:rsidR="00521CE1" w:rsidRPr="001870A7" w:rsidRDefault="00521CE1" w:rsidP="00521CE1">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521CE1" w:rsidRDefault="00521CE1" w:rsidP="00521CE1">
            <w:pPr>
              <w:pStyle w:val="NormalWeb"/>
              <w:spacing w:before="0" w:beforeAutospacing="0" w:after="0" w:afterAutospacing="0"/>
              <w:contextualSpacing/>
              <w:rPr>
                <w:b/>
                <w:bCs/>
                <w:color w:val="000000" w:themeColor="text1"/>
                <w:u w:val="single"/>
              </w:rPr>
            </w:pPr>
          </w:p>
          <w:p w14:paraId="04F9880B" w14:textId="5AA4B84F" w:rsidR="00521CE1" w:rsidRDefault="00521CE1" w:rsidP="00521CE1">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30" w:type="dxa"/>
          </w:tcPr>
          <w:p w14:paraId="6592568B" w14:textId="25B1B9C0" w:rsidR="00521CE1" w:rsidRDefault="00521CE1" w:rsidP="00521CE1">
            <w:pPr>
              <w:pStyle w:val="NormalWeb"/>
              <w:spacing w:after="0"/>
              <w:contextualSpacing/>
              <w:rPr>
                <w:rFonts w:asciiTheme="minorHAnsi" w:hAnsiTheme="minorHAnsi" w:cstheme="minorHAnsi"/>
                <w:b/>
                <w:bCs/>
                <w:color w:val="000000" w:themeColor="text1"/>
              </w:rPr>
            </w:pPr>
          </w:p>
          <w:p w14:paraId="6D6A446C" w14:textId="77777777" w:rsidR="00521CE1" w:rsidRDefault="00521CE1" w:rsidP="00521CE1">
            <w:pPr>
              <w:pStyle w:val="NormalWeb"/>
              <w:spacing w:after="0"/>
              <w:contextualSpacing/>
              <w:rPr>
                <w:rFonts w:asciiTheme="minorHAnsi" w:hAnsiTheme="minorHAnsi" w:cstheme="minorHAnsi"/>
                <w:b/>
                <w:bCs/>
                <w:color w:val="000000" w:themeColor="text1"/>
              </w:rPr>
            </w:pPr>
          </w:p>
          <w:p w14:paraId="6288CF1B" w14:textId="77777777" w:rsidR="00521CE1" w:rsidRDefault="00521CE1" w:rsidP="00521CE1">
            <w:pPr>
              <w:pStyle w:val="NormalWeb"/>
              <w:spacing w:after="0"/>
              <w:contextualSpacing/>
              <w:rPr>
                <w:rFonts w:asciiTheme="minorHAnsi" w:hAnsiTheme="minorHAnsi" w:cstheme="minorHAnsi"/>
                <w:b/>
                <w:bCs/>
                <w:color w:val="000000" w:themeColor="text1"/>
              </w:rPr>
            </w:pPr>
          </w:p>
          <w:p w14:paraId="42E03A54" w14:textId="77777777" w:rsidR="00521CE1" w:rsidRDefault="00521CE1" w:rsidP="00521CE1">
            <w:pPr>
              <w:pStyle w:val="NormalWeb"/>
              <w:spacing w:after="0"/>
              <w:contextualSpacing/>
              <w:rPr>
                <w:rFonts w:asciiTheme="minorHAnsi" w:hAnsiTheme="minorHAnsi" w:cstheme="minorHAnsi"/>
                <w:b/>
                <w:bCs/>
                <w:color w:val="000000" w:themeColor="text1"/>
              </w:rPr>
            </w:pPr>
          </w:p>
          <w:p w14:paraId="0CC94F61" w14:textId="77777777" w:rsidR="00521CE1" w:rsidRDefault="00521CE1" w:rsidP="00521CE1">
            <w:pPr>
              <w:pStyle w:val="NormalWeb"/>
              <w:spacing w:after="0"/>
              <w:contextualSpacing/>
              <w:rPr>
                <w:rFonts w:asciiTheme="minorHAnsi" w:hAnsiTheme="minorHAnsi" w:cstheme="minorHAnsi"/>
                <w:b/>
                <w:bCs/>
                <w:color w:val="000000" w:themeColor="text1"/>
              </w:rPr>
            </w:pPr>
          </w:p>
          <w:p w14:paraId="1C5C4E5E" w14:textId="77777777" w:rsidR="00521CE1" w:rsidRDefault="00521CE1" w:rsidP="00521CE1">
            <w:pPr>
              <w:pStyle w:val="NormalWeb"/>
              <w:spacing w:after="0"/>
              <w:contextualSpacing/>
              <w:rPr>
                <w:rFonts w:asciiTheme="minorHAnsi" w:hAnsiTheme="minorHAnsi" w:cstheme="minorHAnsi"/>
                <w:b/>
                <w:bCs/>
                <w:color w:val="000000" w:themeColor="text1"/>
              </w:rPr>
            </w:pPr>
          </w:p>
          <w:p w14:paraId="0A4C28B9" w14:textId="77777777" w:rsidR="00521CE1" w:rsidRDefault="00521CE1" w:rsidP="00521CE1">
            <w:pPr>
              <w:pStyle w:val="NormalWeb"/>
              <w:spacing w:after="0"/>
              <w:contextualSpacing/>
              <w:rPr>
                <w:rFonts w:asciiTheme="minorHAnsi" w:hAnsiTheme="minorHAnsi" w:cstheme="minorHAnsi"/>
                <w:b/>
                <w:bCs/>
                <w:color w:val="000000" w:themeColor="text1"/>
              </w:rPr>
            </w:pPr>
          </w:p>
          <w:p w14:paraId="1CC6DEB0" w14:textId="77777777" w:rsidR="00521CE1" w:rsidRDefault="00521CE1" w:rsidP="00521CE1">
            <w:pPr>
              <w:pStyle w:val="NormalWeb"/>
              <w:spacing w:after="0"/>
              <w:contextualSpacing/>
              <w:rPr>
                <w:rFonts w:asciiTheme="minorHAnsi" w:hAnsiTheme="minorHAnsi" w:cstheme="minorHAnsi"/>
                <w:b/>
                <w:bCs/>
                <w:color w:val="000000" w:themeColor="text1"/>
              </w:rPr>
            </w:pPr>
          </w:p>
          <w:p w14:paraId="5380CE47" w14:textId="77777777" w:rsidR="00521CE1" w:rsidRDefault="00521CE1" w:rsidP="00521CE1">
            <w:pPr>
              <w:pStyle w:val="NormalWeb"/>
              <w:spacing w:after="0"/>
              <w:contextualSpacing/>
              <w:rPr>
                <w:rFonts w:asciiTheme="minorHAnsi" w:hAnsiTheme="minorHAnsi" w:cstheme="minorHAnsi"/>
                <w:b/>
                <w:bCs/>
                <w:color w:val="000000" w:themeColor="text1"/>
              </w:rPr>
            </w:pPr>
          </w:p>
          <w:p w14:paraId="636AC5B6" w14:textId="0F766C5D" w:rsidR="00521CE1" w:rsidRPr="001870A7" w:rsidRDefault="00521CE1" w:rsidP="00521CE1">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521CE1" w:rsidRDefault="00521CE1" w:rsidP="00521CE1">
            <w:pPr>
              <w:pStyle w:val="NormalWeb"/>
              <w:spacing w:after="0"/>
              <w:contextualSpacing/>
              <w:rPr>
                <w:rFonts w:asciiTheme="minorHAnsi" w:hAnsiTheme="minorHAnsi" w:cstheme="minorHAnsi"/>
                <w:color w:val="000000" w:themeColor="text1"/>
              </w:rPr>
            </w:pPr>
          </w:p>
          <w:p w14:paraId="304A1C2D" w14:textId="77777777" w:rsidR="00521CE1" w:rsidRDefault="00521CE1" w:rsidP="00521CE1">
            <w:pPr>
              <w:pStyle w:val="NormalWeb"/>
              <w:spacing w:after="0"/>
              <w:contextualSpacing/>
              <w:rPr>
                <w:rFonts w:asciiTheme="minorHAnsi" w:hAnsiTheme="minorHAnsi" w:cstheme="minorHAnsi"/>
                <w:color w:val="000000" w:themeColor="text1"/>
              </w:rPr>
            </w:pPr>
          </w:p>
          <w:p w14:paraId="122FB53B" w14:textId="02DB409B" w:rsidR="00521CE1" w:rsidRDefault="00521CE1" w:rsidP="00521CE1">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4B48514E"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proofErr w:type="gramStart"/>
            <w:r w:rsidRPr="00F77A6D">
              <w:rPr>
                <w:rFonts w:asciiTheme="minorHAnsi" w:hAnsiTheme="minorHAnsi" w:cstheme="minorHAnsi"/>
                <w:color w:val="000000" w:themeColor="text1"/>
              </w:rPr>
              <w:t>Be professional at all times</w:t>
            </w:r>
            <w:proofErr w:type="gramEnd"/>
          </w:p>
          <w:p w14:paraId="3063F202"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 xml:space="preserve">Work together for the good of the team, council and local people </w:t>
            </w:r>
          </w:p>
          <w:p w14:paraId="0547F3F2"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Promote a supportive culture</w:t>
            </w:r>
          </w:p>
          <w:p w14:paraId="34664DC0"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Challenge assumptions</w:t>
            </w:r>
          </w:p>
          <w:p w14:paraId="53C1997D"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Take ownership</w:t>
            </w:r>
          </w:p>
          <w:p w14:paraId="57767E34" w14:textId="77777777" w:rsidR="00521CE1"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Be willing to change and do things differently</w:t>
            </w:r>
          </w:p>
          <w:p w14:paraId="73E4D121" w14:textId="0173EDCD" w:rsidR="00521CE1" w:rsidRPr="001870A7" w:rsidRDefault="00521CE1" w:rsidP="00521CE1">
            <w:pPr>
              <w:pStyle w:val="NormalWeb"/>
              <w:numPr>
                <w:ilvl w:val="0"/>
                <w:numId w:val="1"/>
              </w:numPr>
              <w:spacing w:after="0"/>
              <w:contextualSpacing/>
              <w:rPr>
                <w:rFonts w:asciiTheme="minorHAnsi" w:hAnsiTheme="minorHAnsi" w:cstheme="minorHAnsi"/>
                <w:color w:val="000000" w:themeColor="text1"/>
              </w:rPr>
            </w:pPr>
            <w:r w:rsidRPr="001870A7">
              <w:rPr>
                <w:rFonts w:asciiTheme="minorHAnsi" w:eastAsiaTheme="minorHAnsi" w:hAnsiTheme="minorHAnsi" w:cstheme="minorHAnsi"/>
                <w:color w:val="000000" w:themeColor="text1"/>
                <w:sz w:val="22"/>
                <w:szCs w:val="22"/>
                <w:lang w:eastAsia="en-US"/>
              </w:rPr>
              <w:t>Always work in a safe manner</w:t>
            </w:r>
          </w:p>
        </w:tc>
      </w:tr>
    </w:tbl>
    <w:p w14:paraId="7686019C"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level</w:t>
      </w:r>
    </w:p>
    <w:p w14:paraId="0DF8C2F9"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At this level roles are front line positions working directly with vulnerable children and adults.  The roles are of two principle types;</w:t>
      </w:r>
    </w:p>
    <w:p w14:paraId="1B5C8355"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1) Jobs requiring a theoretical understanding of social work or associated disciplines but without a management or supervisory component.</w:t>
      </w:r>
    </w:p>
    <w:p w14:paraId="4727022F"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2) Jobs which have a significant management or supervisory responsibility with a strong technical and procedural knowledge base.</w:t>
      </w:r>
    </w:p>
    <w:p w14:paraId="3E8BA8A8"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Job holders in both types will require highly developed communication and problem solving skills to meet the demands of the service users in their care.</w:t>
      </w:r>
    </w:p>
    <w:p w14:paraId="0ED1F7DF"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knowledge and skills required</w:t>
      </w:r>
    </w:p>
    <w:p w14:paraId="281EDA63"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 xml:space="preserve">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  </w:t>
      </w:r>
    </w:p>
    <w:p w14:paraId="42ACE088"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In the former type of role, job holders at this level will not have experience necessary to fulfill management or supervisory responsibilities, whereas those in the second category often will, as their knowledge base will be based upon extensive direct experience in caring roles.</w:t>
      </w:r>
    </w:p>
    <w:p w14:paraId="7D2E8FB4"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roles at this level will engage with others in assisting with physical tasks requiring some modest manual dexterity. This might include basic cooking, artwork or other domestic and vocational activities.</w:t>
      </w:r>
    </w:p>
    <w:p w14:paraId="7E4BE579"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type of thinking, planning and communicating necessary</w:t>
      </w:r>
    </w:p>
    <w:p w14:paraId="40AF412D"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 xml:space="preserve">Working with vulnerable children and adults presents a number of challenges including the need to swiftly and accurately assess their situation, understand their immediate welfare needs, and identify appropriate </w:t>
      </w:r>
      <w:r w:rsidRPr="00911E4A">
        <w:rPr>
          <w:rFonts w:ascii="Century Gothic" w:eastAsia="Times New Roman" w:hAnsi="Century Gothic" w:cs="Times New Roman"/>
          <w:noProof/>
          <w:sz w:val="20"/>
          <w:szCs w:val="20"/>
        </w:rPr>
        <w:lastRenderedPageBreak/>
        <w:t>responses.  A range of problems will present themselves, demanding of an equally wide range of solutions, although these will be drawn from established practice and operational guidelines.</w:t>
      </w:r>
    </w:p>
    <w:p w14:paraId="1E643CAF"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0678B72E"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freedom to make decisions and innovate</w:t>
      </w:r>
    </w:p>
    <w:p w14:paraId="60181CA0"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 some of which may not have been encountered previously - job holders will have access to advice and assistance from team managers or supervisors when serious issues arise.</w:t>
      </w:r>
    </w:p>
    <w:p w14:paraId="180F19D1"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areas of responsibility</w:t>
      </w:r>
    </w:p>
    <w:p w14:paraId="165E2BCA"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Jobholders are responsible for the accurate and timely assessment of service user needs and the identification and delivery of appropriate care and welfare solutions under a variety of circumstances over more than a day-to-day timescale.</w:t>
      </w:r>
    </w:p>
    <w:p w14:paraId="35C29516"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Grade F roles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These roles are unlikely to have any financial responsibilities beyond the occasional handling of modest amounts of cash, sometimes on behalf of others.</w:t>
      </w:r>
    </w:p>
    <w:p w14:paraId="04DE4962"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 xml:space="preserve">Part of the duty of care delegated to jobholders will be the careful generation and maintenance of work records, both written and electronic.  There will, in addition, be sole or shared responsibility for the safe use and basic maintenance of a range of equipment, premises and/or vehicles.  </w:t>
      </w:r>
    </w:p>
    <w:p w14:paraId="5EB1E6A7"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impacts and demands of the role</w:t>
      </w:r>
    </w:p>
    <w:p w14:paraId="69EA7B64"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With the emphasis on workng with others in a variety of settings, these roles will often see job holders either on their feet or engaged in activities requiring some ongoing physical effort.</w:t>
      </w:r>
    </w:p>
    <w:p w14:paraId="638CACA7"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Awareness of the actions of children, vulnerable adults and others will call for long periods of sensory attention, while report writing, attending case meetings etc will call for moderate periods of concentrated mental attention.  Given the range of case work involved, job holders will also experience the pressures of deadlines and conflicting demands.</w:t>
      </w:r>
    </w:p>
    <w:p w14:paraId="26C87024"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7282D703"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Working directly with vulnerable service users will result in some exposure to disagreeable, unpleasant or hazardous environmental working conditions.  This may extend to dealing with odours, intimate care and bodily fluids, and will also see jobholders exposed to unpleasant or even threatening people-related behaviour from time to time.</w:t>
      </w:r>
    </w:p>
    <w:p w14:paraId="33EC8A5B" w14:textId="071FE607" w:rsidR="00F77A6D" w:rsidRDefault="00F77A6D" w:rsidP="00CD0C7E">
      <w:pPr>
        <w:spacing w:before="100" w:after="200" w:line="276" w:lineRule="auto"/>
        <w:rPr>
          <w:b/>
          <w:bCs/>
          <w:color w:val="000000" w:themeColor="text1"/>
          <w:sz w:val="24"/>
          <w:szCs w:val="24"/>
          <w:u w:val="single"/>
        </w:rPr>
      </w:pPr>
    </w:p>
    <w:sectPr w:rsid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46A75"/>
    <w:multiLevelType w:val="hybridMultilevel"/>
    <w:tmpl w:val="A0D82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ocumentProtection w:edit="trackedChanges" w:enforcement="1" w:cryptProviderType="rsaAES" w:cryptAlgorithmClass="hash" w:cryptAlgorithmType="typeAny" w:cryptAlgorithmSid="14" w:cryptSpinCount="100000" w:hash="sLr9wBx+JcE0ToHGfOLYxa1LgMa8U+Y9LqEjrWxQkC4fsfHOl2S3wT3cBj7N/RSKYXidp6RbgkF98+LxSxSqEg==" w:salt="s+qwiJTEpTaM5i3gKUBS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7399A"/>
    <w:rsid w:val="000775F0"/>
    <w:rsid w:val="000A7A5B"/>
    <w:rsid w:val="000C4489"/>
    <w:rsid w:val="000F04CA"/>
    <w:rsid w:val="001870A7"/>
    <w:rsid w:val="00195A3C"/>
    <w:rsid w:val="001C2894"/>
    <w:rsid w:val="001D24A8"/>
    <w:rsid w:val="001E38D1"/>
    <w:rsid w:val="001F664A"/>
    <w:rsid w:val="00216EE9"/>
    <w:rsid w:val="002626AD"/>
    <w:rsid w:val="00354EE1"/>
    <w:rsid w:val="00355FB7"/>
    <w:rsid w:val="00366D12"/>
    <w:rsid w:val="003B4483"/>
    <w:rsid w:val="003D2F8D"/>
    <w:rsid w:val="003D3A86"/>
    <w:rsid w:val="0040415D"/>
    <w:rsid w:val="00433BA8"/>
    <w:rsid w:val="00472AE5"/>
    <w:rsid w:val="004853DD"/>
    <w:rsid w:val="0049529B"/>
    <w:rsid w:val="004A6883"/>
    <w:rsid w:val="004D2241"/>
    <w:rsid w:val="00503E41"/>
    <w:rsid w:val="00521CE1"/>
    <w:rsid w:val="005C1649"/>
    <w:rsid w:val="005E169A"/>
    <w:rsid w:val="005E1CA8"/>
    <w:rsid w:val="00607F37"/>
    <w:rsid w:val="00622570"/>
    <w:rsid w:val="006A0A45"/>
    <w:rsid w:val="00715B6E"/>
    <w:rsid w:val="0072375E"/>
    <w:rsid w:val="0076451A"/>
    <w:rsid w:val="00823E34"/>
    <w:rsid w:val="00842CC0"/>
    <w:rsid w:val="00851F7B"/>
    <w:rsid w:val="0085341B"/>
    <w:rsid w:val="008A1870"/>
    <w:rsid w:val="008C2A5A"/>
    <w:rsid w:val="008D4B90"/>
    <w:rsid w:val="00906E1A"/>
    <w:rsid w:val="00911E4A"/>
    <w:rsid w:val="009213D6"/>
    <w:rsid w:val="009A41B0"/>
    <w:rsid w:val="009D38F6"/>
    <w:rsid w:val="009F4A95"/>
    <w:rsid w:val="00A53ADC"/>
    <w:rsid w:val="00A66903"/>
    <w:rsid w:val="00A70ED5"/>
    <w:rsid w:val="00A87619"/>
    <w:rsid w:val="00A94374"/>
    <w:rsid w:val="00A944D9"/>
    <w:rsid w:val="00AD2933"/>
    <w:rsid w:val="00B046B6"/>
    <w:rsid w:val="00B15B31"/>
    <w:rsid w:val="00B500CD"/>
    <w:rsid w:val="00B51889"/>
    <w:rsid w:val="00B649E9"/>
    <w:rsid w:val="00B82748"/>
    <w:rsid w:val="00BF6CDC"/>
    <w:rsid w:val="00CA719B"/>
    <w:rsid w:val="00CB4B19"/>
    <w:rsid w:val="00CD0C7E"/>
    <w:rsid w:val="00D17826"/>
    <w:rsid w:val="00D4073A"/>
    <w:rsid w:val="00D72A65"/>
    <w:rsid w:val="00D96A35"/>
    <w:rsid w:val="00DC0CC1"/>
    <w:rsid w:val="00DC4A0A"/>
    <w:rsid w:val="00DE438E"/>
    <w:rsid w:val="00DF497F"/>
    <w:rsid w:val="00E30BA4"/>
    <w:rsid w:val="00E82AFB"/>
    <w:rsid w:val="00E87A36"/>
    <w:rsid w:val="00EB28BF"/>
    <w:rsid w:val="00EC3018"/>
    <w:rsid w:val="00ED3A10"/>
    <w:rsid w:val="00EE08F2"/>
    <w:rsid w:val="00EF031F"/>
    <w:rsid w:val="00EF649B"/>
    <w:rsid w:val="00F12F6B"/>
    <w:rsid w:val="00F27D7C"/>
    <w:rsid w:val="00F6088A"/>
    <w:rsid w:val="00F77A6D"/>
    <w:rsid w:val="00F84419"/>
    <w:rsid w:val="00FB0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5261">
      <w:bodyDiv w:val="1"/>
      <w:marLeft w:val="0"/>
      <w:marRight w:val="0"/>
      <w:marTop w:val="0"/>
      <w:marBottom w:val="0"/>
      <w:divBdr>
        <w:top w:val="none" w:sz="0" w:space="0" w:color="auto"/>
        <w:left w:val="none" w:sz="0" w:space="0" w:color="auto"/>
        <w:bottom w:val="none" w:sz="0" w:space="0" w:color="auto"/>
        <w:right w:val="none" w:sz="0" w:space="0" w:color="auto"/>
      </w:divBdr>
    </w:div>
    <w:div w:id="236667768">
      <w:bodyDiv w:val="1"/>
      <w:marLeft w:val="0"/>
      <w:marRight w:val="0"/>
      <w:marTop w:val="0"/>
      <w:marBottom w:val="0"/>
      <w:divBdr>
        <w:top w:val="none" w:sz="0" w:space="0" w:color="auto"/>
        <w:left w:val="none" w:sz="0" w:space="0" w:color="auto"/>
        <w:bottom w:val="none" w:sz="0" w:space="0" w:color="auto"/>
        <w:right w:val="none" w:sz="0" w:space="0" w:color="auto"/>
      </w:divBdr>
    </w:div>
    <w:div w:id="753671979">
      <w:bodyDiv w:val="1"/>
      <w:marLeft w:val="0"/>
      <w:marRight w:val="0"/>
      <w:marTop w:val="0"/>
      <w:marBottom w:val="0"/>
      <w:divBdr>
        <w:top w:val="none" w:sz="0" w:space="0" w:color="auto"/>
        <w:left w:val="none" w:sz="0" w:space="0" w:color="auto"/>
        <w:bottom w:val="none" w:sz="0" w:space="0" w:color="auto"/>
        <w:right w:val="none" w:sz="0" w:space="0" w:color="auto"/>
      </w:divBdr>
    </w:div>
    <w:div w:id="1225869987">
      <w:bodyDiv w:val="1"/>
      <w:marLeft w:val="0"/>
      <w:marRight w:val="0"/>
      <w:marTop w:val="0"/>
      <w:marBottom w:val="0"/>
      <w:divBdr>
        <w:top w:val="none" w:sz="0" w:space="0" w:color="auto"/>
        <w:left w:val="none" w:sz="0" w:space="0" w:color="auto"/>
        <w:bottom w:val="none" w:sz="0" w:space="0" w:color="auto"/>
        <w:right w:val="none" w:sz="0" w:space="0" w:color="auto"/>
      </w:divBdr>
    </w:div>
    <w:div w:id="20789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emf"/><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1252</Words>
  <Characters>7140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Liz Luck</cp:lastModifiedBy>
  <cp:revision>2</cp:revision>
  <dcterms:created xsi:type="dcterms:W3CDTF">2022-03-10T15:28:00Z</dcterms:created>
  <dcterms:modified xsi:type="dcterms:W3CDTF">2022-03-10T15:28:00Z</dcterms:modified>
</cp:coreProperties>
</file>