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rsidRPr="000B37AA" w14:paraId="260A4DED" w14:textId="77777777" w:rsidTr="006D5B81">
        <w:tc>
          <w:tcPr>
            <w:tcW w:w="2093" w:type="dxa"/>
          </w:tcPr>
          <w:p w14:paraId="72A48CD8" w14:textId="228C6E1D" w:rsidR="00D72A65" w:rsidRPr="000B37AA" w:rsidRDefault="000F04CA">
            <w:pPr>
              <w:rPr>
                <w:rFonts w:cstheme="minorHAnsi"/>
                <w:b/>
                <w:bCs/>
                <w:color w:val="000000" w:themeColor="text1"/>
                <w:sz w:val="24"/>
                <w:szCs w:val="24"/>
              </w:rPr>
            </w:pPr>
            <w:r w:rsidRPr="000B37AA">
              <w:rPr>
                <w:rFonts w:cstheme="minorHAnsi"/>
                <w:b/>
                <w:bCs/>
                <w:color w:val="000000" w:themeColor="text1"/>
                <w:sz w:val="24"/>
                <w:szCs w:val="24"/>
              </w:rPr>
              <w:t>Service</w:t>
            </w:r>
          </w:p>
        </w:tc>
        <w:tc>
          <w:tcPr>
            <w:tcW w:w="8363" w:type="dxa"/>
          </w:tcPr>
          <w:p w14:paraId="2DBC25FE" w14:textId="55E3C2BF" w:rsidR="00D72A65" w:rsidRPr="000B37AA" w:rsidRDefault="00132990">
            <w:pPr>
              <w:rPr>
                <w:rFonts w:cstheme="minorHAnsi"/>
                <w:color w:val="000000" w:themeColor="text1"/>
                <w:sz w:val="24"/>
                <w:szCs w:val="24"/>
              </w:rPr>
            </w:pPr>
            <w:r w:rsidRPr="000B37AA">
              <w:rPr>
                <w:rFonts w:cstheme="minorHAnsi"/>
                <w:color w:val="000000" w:themeColor="text1"/>
                <w:sz w:val="24"/>
                <w:szCs w:val="24"/>
              </w:rPr>
              <w:t>Adult Social Care</w:t>
            </w:r>
          </w:p>
        </w:tc>
      </w:tr>
      <w:tr w:rsidR="00D72A65" w:rsidRPr="000B37AA" w14:paraId="5BFF878E" w14:textId="77777777" w:rsidTr="006D5B81">
        <w:tc>
          <w:tcPr>
            <w:tcW w:w="2093" w:type="dxa"/>
          </w:tcPr>
          <w:p w14:paraId="745C4FF7" w14:textId="0E5626B6" w:rsidR="00D72A65" w:rsidRPr="000B37AA" w:rsidRDefault="001C2894">
            <w:pPr>
              <w:rPr>
                <w:rFonts w:cstheme="minorHAnsi"/>
                <w:b/>
                <w:bCs/>
                <w:color w:val="000000" w:themeColor="text1"/>
                <w:sz w:val="24"/>
                <w:szCs w:val="24"/>
              </w:rPr>
            </w:pPr>
            <w:r w:rsidRPr="000B37AA">
              <w:rPr>
                <w:rFonts w:cstheme="minorHAnsi"/>
                <w:b/>
                <w:bCs/>
                <w:color w:val="000000" w:themeColor="text1"/>
                <w:sz w:val="24"/>
                <w:szCs w:val="24"/>
              </w:rPr>
              <w:t>Reports to:</w:t>
            </w:r>
          </w:p>
        </w:tc>
        <w:tc>
          <w:tcPr>
            <w:tcW w:w="8363" w:type="dxa"/>
          </w:tcPr>
          <w:p w14:paraId="1474B2E4" w14:textId="1DB2FFD1" w:rsidR="00D72A65" w:rsidRPr="000B37AA" w:rsidRDefault="00132990">
            <w:pPr>
              <w:rPr>
                <w:rFonts w:cstheme="minorHAnsi"/>
                <w:color w:val="000000" w:themeColor="text1"/>
                <w:sz w:val="24"/>
                <w:szCs w:val="24"/>
              </w:rPr>
            </w:pPr>
            <w:r w:rsidRPr="000B37AA">
              <w:rPr>
                <w:rFonts w:cstheme="minorHAnsi"/>
                <w:color w:val="000000" w:themeColor="text1"/>
                <w:sz w:val="24"/>
                <w:szCs w:val="24"/>
              </w:rPr>
              <w:t>Head of Service</w:t>
            </w:r>
          </w:p>
        </w:tc>
      </w:tr>
      <w:tr w:rsidR="000F04CA" w:rsidRPr="000B37AA" w14:paraId="73898685" w14:textId="77777777" w:rsidTr="006D5B81">
        <w:tc>
          <w:tcPr>
            <w:tcW w:w="2093" w:type="dxa"/>
          </w:tcPr>
          <w:p w14:paraId="4A446E8F" w14:textId="0C1C270D" w:rsidR="000F04CA" w:rsidRPr="000B37AA" w:rsidRDefault="000F04CA" w:rsidP="000F04CA">
            <w:pPr>
              <w:rPr>
                <w:rFonts w:cstheme="minorHAnsi"/>
                <w:b/>
                <w:bCs/>
                <w:color w:val="000000" w:themeColor="text1"/>
                <w:sz w:val="24"/>
                <w:szCs w:val="24"/>
              </w:rPr>
            </w:pPr>
            <w:r w:rsidRPr="000B37AA">
              <w:rPr>
                <w:rFonts w:cstheme="minorHAnsi"/>
                <w:b/>
                <w:bCs/>
                <w:color w:val="000000" w:themeColor="text1"/>
                <w:sz w:val="24"/>
                <w:szCs w:val="24"/>
              </w:rPr>
              <w:t>Job Family</w:t>
            </w:r>
          </w:p>
        </w:tc>
        <w:tc>
          <w:tcPr>
            <w:tcW w:w="8363" w:type="dxa"/>
          </w:tcPr>
          <w:p w14:paraId="3E523A0B" w14:textId="770CB403" w:rsidR="000F04CA" w:rsidRPr="000B37AA" w:rsidRDefault="00132990" w:rsidP="000F04CA">
            <w:pPr>
              <w:rPr>
                <w:rFonts w:cstheme="minorHAnsi"/>
                <w:color w:val="000000" w:themeColor="text1"/>
                <w:sz w:val="24"/>
                <w:szCs w:val="24"/>
              </w:rPr>
            </w:pPr>
            <w:r w:rsidRPr="000B37AA">
              <w:rPr>
                <w:rFonts w:cstheme="minorHAnsi"/>
                <w:color w:val="000000" w:themeColor="text1"/>
                <w:sz w:val="24"/>
                <w:szCs w:val="24"/>
              </w:rPr>
              <w:t>Care &amp; Welfare</w:t>
            </w:r>
          </w:p>
        </w:tc>
      </w:tr>
      <w:tr w:rsidR="000F04CA" w:rsidRPr="000B37AA" w14:paraId="5B2DD61B" w14:textId="77777777" w:rsidTr="006D5B81">
        <w:tc>
          <w:tcPr>
            <w:tcW w:w="2093" w:type="dxa"/>
          </w:tcPr>
          <w:p w14:paraId="7DFA83F0" w14:textId="2A785BE9" w:rsidR="000F04CA" w:rsidRPr="000B37AA" w:rsidRDefault="001C2894" w:rsidP="000F04CA">
            <w:pPr>
              <w:rPr>
                <w:rFonts w:cstheme="minorHAnsi"/>
                <w:b/>
                <w:bCs/>
                <w:color w:val="000000" w:themeColor="text1"/>
                <w:sz w:val="24"/>
                <w:szCs w:val="24"/>
              </w:rPr>
            </w:pPr>
            <w:r w:rsidRPr="000B37AA">
              <w:rPr>
                <w:rFonts w:cstheme="minorHAnsi"/>
                <w:b/>
                <w:bCs/>
                <w:color w:val="000000" w:themeColor="text1"/>
                <w:sz w:val="24"/>
                <w:szCs w:val="24"/>
              </w:rPr>
              <w:t>Grade:</w:t>
            </w:r>
          </w:p>
        </w:tc>
        <w:tc>
          <w:tcPr>
            <w:tcW w:w="8363" w:type="dxa"/>
          </w:tcPr>
          <w:p w14:paraId="0EA4967C" w14:textId="23A46956" w:rsidR="00E2449F" w:rsidRPr="000B37AA" w:rsidRDefault="001302F8" w:rsidP="000F04CA">
            <w:pPr>
              <w:rPr>
                <w:rFonts w:cstheme="minorHAnsi"/>
                <w:color w:val="000000" w:themeColor="text1"/>
                <w:sz w:val="24"/>
                <w:szCs w:val="24"/>
              </w:rPr>
            </w:pPr>
            <w:r w:rsidRPr="000B37AA">
              <w:rPr>
                <w:rFonts w:cstheme="minorHAnsi"/>
                <w:color w:val="000000" w:themeColor="text1"/>
                <w:sz w:val="24"/>
                <w:szCs w:val="24"/>
              </w:rPr>
              <w:t>J</w:t>
            </w:r>
          </w:p>
        </w:tc>
      </w:tr>
      <w:tr w:rsidR="00E2449F" w:rsidRPr="000B37AA" w14:paraId="2F0A8251" w14:textId="77777777" w:rsidTr="006D5B81">
        <w:tc>
          <w:tcPr>
            <w:tcW w:w="2093" w:type="dxa"/>
          </w:tcPr>
          <w:p w14:paraId="7CF923E6" w14:textId="39F8D92F" w:rsidR="00E2449F" w:rsidRPr="000B37AA" w:rsidRDefault="00E2449F" w:rsidP="000F04CA">
            <w:pPr>
              <w:rPr>
                <w:rFonts w:cstheme="minorHAnsi"/>
                <w:b/>
                <w:bCs/>
                <w:color w:val="000000" w:themeColor="text1"/>
                <w:sz w:val="24"/>
                <w:szCs w:val="24"/>
              </w:rPr>
            </w:pPr>
            <w:r w:rsidRPr="000B37AA">
              <w:rPr>
                <w:rFonts w:cstheme="minorHAnsi"/>
                <w:b/>
                <w:bCs/>
                <w:color w:val="000000" w:themeColor="text1"/>
                <w:sz w:val="24"/>
                <w:szCs w:val="24"/>
              </w:rPr>
              <w:t>Political restricted</w:t>
            </w:r>
          </w:p>
        </w:tc>
        <w:tc>
          <w:tcPr>
            <w:tcW w:w="8363" w:type="dxa"/>
          </w:tcPr>
          <w:p w14:paraId="7CE31787" w14:textId="3D62D50B" w:rsidR="00E2449F" w:rsidRPr="000B37AA" w:rsidRDefault="00132990" w:rsidP="000F04CA">
            <w:pPr>
              <w:rPr>
                <w:rFonts w:cstheme="minorHAnsi"/>
                <w:color w:val="000000" w:themeColor="text1"/>
                <w:sz w:val="24"/>
                <w:szCs w:val="24"/>
              </w:rPr>
            </w:pPr>
            <w:r w:rsidRPr="000B37AA">
              <w:rPr>
                <w:rFonts w:cstheme="minorHAnsi"/>
                <w:color w:val="000000" w:themeColor="text1"/>
                <w:sz w:val="24"/>
                <w:szCs w:val="24"/>
              </w:rPr>
              <w:t>N</w:t>
            </w:r>
          </w:p>
        </w:tc>
      </w:tr>
      <w:tr w:rsidR="00251D49" w:rsidRPr="000B37AA" w14:paraId="5EB31D5F" w14:textId="77777777" w:rsidTr="006D5B81">
        <w:tc>
          <w:tcPr>
            <w:tcW w:w="2093" w:type="dxa"/>
          </w:tcPr>
          <w:p w14:paraId="323F3259" w14:textId="77777777" w:rsidR="00251D49" w:rsidRPr="000B37AA" w:rsidRDefault="00251D49" w:rsidP="000F04CA">
            <w:pPr>
              <w:rPr>
                <w:rFonts w:cstheme="minorHAnsi"/>
                <w:b/>
                <w:bCs/>
                <w:color w:val="000000" w:themeColor="text1"/>
                <w:sz w:val="24"/>
                <w:szCs w:val="24"/>
              </w:rPr>
            </w:pPr>
            <w:r w:rsidRPr="000B37AA">
              <w:rPr>
                <w:rFonts w:cstheme="minorHAnsi"/>
                <w:b/>
                <w:bCs/>
                <w:color w:val="000000" w:themeColor="text1"/>
                <w:sz w:val="24"/>
                <w:szCs w:val="24"/>
              </w:rPr>
              <w:t>Date:</w:t>
            </w:r>
          </w:p>
          <w:p w14:paraId="02309488" w14:textId="4C263585" w:rsidR="00D265E2" w:rsidRPr="000B37AA" w:rsidRDefault="00D265E2" w:rsidP="000F04CA">
            <w:pPr>
              <w:rPr>
                <w:rFonts w:cstheme="minorHAnsi"/>
                <w:b/>
                <w:bCs/>
                <w:color w:val="000000" w:themeColor="text1"/>
                <w:sz w:val="24"/>
                <w:szCs w:val="24"/>
              </w:rPr>
            </w:pPr>
            <w:r w:rsidRPr="000B37AA">
              <w:rPr>
                <w:rFonts w:cstheme="minorHAnsi"/>
                <w:b/>
                <w:bCs/>
                <w:color w:val="000000" w:themeColor="text1"/>
                <w:sz w:val="24"/>
                <w:szCs w:val="24"/>
              </w:rPr>
              <w:t>JE Code:</w:t>
            </w:r>
          </w:p>
        </w:tc>
        <w:tc>
          <w:tcPr>
            <w:tcW w:w="8363" w:type="dxa"/>
          </w:tcPr>
          <w:p w14:paraId="674480F1" w14:textId="5F8C8107" w:rsidR="00251D49" w:rsidRPr="000B37AA" w:rsidRDefault="00D265E2" w:rsidP="000F04CA">
            <w:pPr>
              <w:rPr>
                <w:rFonts w:cstheme="minorHAnsi"/>
                <w:color w:val="000000" w:themeColor="text1"/>
                <w:sz w:val="24"/>
                <w:szCs w:val="24"/>
              </w:rPr>
            </w:pPr>
            <w:r w:rsidRPr="000B37AA">
              <w:rPr>
                <w:rFonts w:cstheme="minorHAnsi"/>
                <w:color w:val="000000" w:themeColor="text1"/>
                <w:sz w:val="24"/>
                <w:szCs w:val="24"/>
              </w:rPr>
              <w:t>February 2021</w:t>
            </w:r>
          </w:p>
          <w:p w14:paraId="1CBECC5F" w14:textId="2513352E" w:rsidR="00D265E2" w:rsidRPr="000B37AA" w:rsidRDefault="00D265E2" w:rsidP="000F04CA">
            <w:pPr>
              <w:rPr>
                <w:rFonts w:cstheme="minorHAnsi"/>
                <w:color w:val="000000" w:themeColor="text1"/>
                <w:sz w:val="24"/>
                <w:szCs w:val="24"/>
              </w:rPr>
            </w:pPr>
            <w:r w:rsidRPr="000B37AA">
              <w:rPr>
                <w:rFonts w:cstheme="minorHAnsi"/>
                <w:color w:val="000000" w:themeColor="text1"/>
                <w:sz w:val="24"/>
                <w:szCs w:val="24"/>
              </w:rPr>
              <w:t>JE2175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2854F4B" w:rsidR="001C2894" w:rsidRPr="000B37AA" w:rsidRDefault="00132990" w:rsidP="00D72A65">
            <w:pPr>
              <w:rPr>
                <w:rFonts w:cstheme="minorHAnsi"/>
                <w:b/>
                <w:bCs/>
                <w:color w:val="000000" w:themeColor="text1"/>
                <w:sz w:val="24"/>
                <w:szCs w:val="24"/>
              </w:rPr>
            </w:pPr>
            <w:r w:rsidRPr="000B37AA">
              <w:rPr>
                <w:sz w:val="24"/>
                <w:szCs w:val="24"/>
              </w:rPr>
              <w:t>Lead designated team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EEE43EF" w:rsidR="001C2894" w:rsidRPr="000B37AA" w:rsidRDefault="00132990" w:rsidP="00D72A65">
            <w:pPr>
              <w:rPr>
                <w:rFonts w:cstheme="minorHAnsi"/>
                <w:b/>
                <w:bCs/>
                <w:color w:val="000000" w:themeColor="text1"/>
                <w:sz w:val="24"/>
                <w:szCs w:val="24"/>
              </w:rPr>
            </w:pPr>
            <w:r w:rsidRPr="000B37AA">
              <w:rPr>
                <w:sz w:val="24"/>
                <w:szCs w:val="24"/>
              </w:rPr>
              <w:t>To provide visible leadership, direction, and drive not only to their Deputy Team Manager and the team they are responsible for but within the service and partnership agencies.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C4AE584" w:rsidR="001C2894" w:rsidRPr="000B37AA" w:rsidRDefault="00132990" w:rsidP="00D72A65">
            <w:pPr>
              <w:rPr>
                <w:rFonts w:cstheme="minorHAnsi"/>
                <w:b/>
                <w:bCs/>
                <w:color w:val="000000" w:themeColor="text1"/>
                <w:sz w:val="24"/>
                <w:szCs w:val="24"/>
              </w:rPr>
            </w:pPr>
            <w:r w:rsidRPr="000B37AA">
              <w:rPr>
                <w:sz w:val="24"/>
                <w:szCs w:val="24"/>
              </w:rPr>
              <w:t>Ensure a team of health and social care professionals is effectively managed and supervised. Regular supervisions, appraisal and team meetings are held ensuring policies and procedures are adhered to, and services delivered to a high standard. Performance manages and undertakes HR investigations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3509AC8" w:rsidR="001C2894" w:rsidRPr="000B37AA" w:rsidRDefault="00132990" w:rsidP="00D72A65">
            <w:pPr>
              <w:rPr>
                <w:rFonts w:cstheme="minorHAnsi"/>
                <w:b/>
                <w:bCs/>
                <w:color w:val="000000" w:themeColor="text1"/>
                <w:sz w:val="24"/>
                <w:szCs w:val="24"/>
              </w:rPr>
            </w:pPr>
            <w:r w:rsidRPr="000B37AA">
              <w:rPr>
                <w:sz w:val="24"/>
                <w:szCs w:val="24"/>
              </w:rPr>
              <w:t xml:space="preserve">Service budgets are monitored and controlled, to ensure that financial and performance targets are </w:t>
            </w:r>
            <w:r w:rsidR="000B37AA" w:rsidRPr="000B37AA">
              <w:rPr>
                <w:sz w:val="24"/>
                <w:szCs w:val="24"/>
              </w:rPr>
              <w:t>met,</w:t>
            </w:r>
            <w:r w:rsidRPr="000B37AA">
              <w:rPr>
                <w:sz w:val="24"/>
                <w:szCs w:val="24"/>
              </w:rPr>
              <w:t xml:space="preserve"> and systems are in place to identify pressure areas and respond appropriately.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93C3235" w:rsidR="001C2894" w:rsidRPr="000B37AA" w:rsidRDefault="00132990" w:rsidP="00D72A65">
            <w:pPr>
              <w:rPr>
                <w:rFonts w:cstheme="minorHAnsi"/>
                <w:b/>
                <w:bCs/>
                <w:color w:val="000000" w:themeColor="text1"/>
                <w:sz w:val="24"/>
                <w:szCs w:val="24"/>
              </w:rPr>
            </w:pPr>
            <w:r w:rsidRPr="000B37AA">
              <w:rPr>
                <w:sz w:val="24"/>
                <w:szCs w:val="24"/>
              </w:rPr>
              <w:t xml:space="preserve">To manage the team to ensure continuous improvement, by meeting national and local performance targets and by setting and </w:t>
            </w:r>
            <w:r w:rsidR="000B37AA" w:rsidRPr="000B37AA">
              <w:rPr>
                <w:sz w:val="24"/>
                <w:szCs w:val="24"/>
              </w:rPr>
              <w:t>meeting team</w:t>
            </w:r>
            <w:r w:rsidRPr="000B37AA">
              <w:rPr>
                <w:sz w:val="24"/>
                <w:szCs w:val="24"/>
              </w:rPr>
              <w:t xml:space="preserve"> improvement targets</w:t>
            </w:r>
            <w:r w:rsidR="000B37AA">
              <w:rPr>
                <w:sz w:val="24"/>
                <w:szCs w:val="24"/>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B189671" w:rsidR="001C2894" w:rsidRPr="000B37AA" w:rsidRDefault="00132990" w:rsidP="00D72A65">
            <w:pPr>
              <w:rPr>
                <w:rFonts w:cstheme="minorHAnsi"/>
                <w:b/>
                <w:bCs/>
                <w:color w:val="000000" w:themeColor="text1"/>
                <w:sz w:val="24"/>
                <w:szCs w:val="24"/>
              </w:rPr>
            </w:pPr>
            <w:r w:rsidRPr="000B37AA">
              <w:rPr>
                <w:sz w:val="24"/>
                <w:szCs w:val="24"/>
              </w:rPr>
              <w:t xml:space="preserve">All Health and Social care policies and procedures are monitored and maintained both within areas of </w:t>
            </w:r>
            <w:r w:rsidR="000B37AA" w:rsidRPr="000B37AA">
              <w:rPr>
                <w:sz w:val="24"/>
                <w:szCs w:val="24"/>
              </w:rPr>
              <w:t>control and</w:t>
            </w:r>
            <w:r w:rsidRPr="000B37AA">
              <w:rPr>
                <w:sz w:val="24"/>
                <w:szCs w:val="24"/>
              </w:rPr>
              <w:t xml:space="preserve"> across adult </w:t>
            </w:r>
            <w:r w:rsidR="000B37AA" w:rsidRPr="000B37AA">
              <w:rPr>
                <w:sz w:val="24"/>
                <w:szCs w:val="24"/>
              </w:rPr>
              <w:t>social care</w:t>
            </w:r>
            <w:r w:rsidRPr="000B37AA">
              <w:rPr>
                <w:sz w:val="24"/>
                <w:szCs w:val="24"/>
              </w:rPr>
              <w:t xml:space="preserve">, delivering a </w:t>
            </w:r>
            <w:r w:rsidR="000B37AA" w:rsidRPr="000B37AA">
              <w:rPr>
                <w:sz w:val="24"/>
                <w:szCs w:val="24"/>
              </w:rPr>
              <w:t>consistent and</w:t>
            </w:r>
            <w:r w:rsidRPr="000B37AA">
              <w:rPr>
                <w:sz w:val="24"/>
                <w:szCs w:val="24"/>
              </w:rPr>
              <w:t xml:space="preserve"> lawful, application of policy, including meeting the requirements for registration and inspections by the Care Quality Commission (or other future regulatory bodies) clinical governance and other statutory bodies.</w:t>
            </w:r>
          </w:p>
        </w:tc>
      </w:tr>
      <w:tr w:rsidR="00132990" w14:paraId="285247E5" w14:textId="77777777" w:rsidTr="001C2894">
        <w:tc>
          <w:tcPr>
            <w:tcW w:w="562" w:type="dxa"/>
          </w:tcPr>
          <w:p w14:paraId="6B2EDDB9" w14:textId="56D49969" w:rsidR="00132990" w:rsidRDefault="00132990" w:rsidP="00D72A65">
            <w:pPr>
              <w:rPr>
                <w:rFonts w:cstheme="minorHAnsi"/>
                <w:b/>
                <w:bCs/>
                <w:color w:val="000000" w:themeColor="text1"/>
              </w:rPr>
            </w:pPr>
            <w:r>
              <w:rPr>
                <w:rFonts w:cstheme="minorHAnsi"/>
                <w:b/>
                <w:bCs/>
                <w:color w:val="000000" w:themeColor="text1"/>
              </w:rPr>
              <w:t>7.</w:t>
            </w:r>
          </w:p>
        </w:tc>
        <w:tc>
          <w:tcPr>
            <w:tcW w:w="9894" w:type="dxa"/>
          </w:tcPr>
          <w:p w14:paraId="7FFD0268" w14:textId="559E828E" w:rsidR="00132990" w:rsidRPr="000B37AA" w:rsidRDefault="00132990" w:rsidP="00D72A65">
            <w:pPr>
              <w:rPr>
                <w:sz w:val="24"/>
                <w:szCs w:val="24"/>
              </w:rPr>
            </w:pPr>
            <w:r w:rsidRPr="000B37AA">
              <w:rPr>
                <w:sz w:val="24"/>
                <w:szCs w:val="24"/>
              </w:rPr>
              <w:t xml:space="preserve">Complaints are investigated and reports prepared to ensure timely and appropriate resolution for customers.  </w:t>
            </w:r>
          </w:p>
        </w:tc>
      </w:tr>
    </w:tbl>
    <w:p w14:paraId="6A19CE67" w14:textId="4E9466E7" w:rsidR="001C2894" w:rsidRPr="000B37AA" w:rsidRDefault="001B4BCF" w:rsidP="001B4BCF">
      <w:pPr>
        <w:jc w:val="center"/>
        <w:rPr>
          <w:rFonts w:cstheme="minorHAnsi"/>
          <w:b/>
          <w:bCs/>
          <w:color w:val="000000" w:themeColor="text1"/>
          <w:sz w:val="24"/>
          <w:szCs w:val="24"/>
        </w:rPr>
      </w:pPr>
      <w:r w:rsidRPr="000B37AA">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2B1AF084" w14:textId="77777777" w:rsidR="000B37AA" w:rsidRDefault="000B37AA" w:rsidP="00D72A65">
      <w:pPr>
        <w:rPr>
          <w:rFonts w:cstheme="minorHAnsi"/>
          <w:b/>
          <w:bCs/>
          <w:color w:val="000000" w:themeColor="text1"/>
          <w:sz w:val="28"/>
          <w:szCs w:val="28"/>
        </w:rPr>
      </w:pPr>
    </w:p>
    <w:p w14:paraId="18CF2F98" w14:textId="77777777" w:rsidR="000B37AA" w:rsidRDefault="000B37AA" w:rsidP="00D72A65">
      <w:pPr>
        <w:rPr>
          <w:rFonts w:cstheme="minorHAnsi"/>
          <w:b/>
          <w:bCs/>
          <w:color w:val="000000" w:themeColor="text1"/>
          <w:sz w:val="28"/>
          <w:szCs w:val="28"/>
        </w:rPr>
      </w:pPr>
    </w:p>
    <w:p w14:paraId="3E296474" w14:textId="77777777" w:rsidR="000B37AA" w:rsidRDefault="000B37AA" w:rsidP="00D72A65">
      <w:pPr>
        <w:rPr>
          <w:rFonts w:cstheme="minorHAnsi"/>
          <w:b/>
          <w:bCs/>
          <w:color w:val="000000" w:themeColor="text1"/>
          <w:sz w:val="28"/>
          <w:szCs w:val="28"/>
        </w:rPr>
      </w:pPr>
    </w:p>
    <w:p w14:paraId="6D03CDAE" w14:textId="77777777" w:rsidR="000B37AA" w:rsidRDefault="000B37AA" w:rsidP="00D72A65">
      <w:pPr>
        <w:rPr>
          <w:rFonts w:cstheme="minorHAnsi"/>
          <w:b/>
          <w:bCs/>
          <w:color w:val="000000" w:themeColor="text1"/>
          <w:sz w:val="28"/>
          <w:szCs w:val="28"/>
        </w:rPr>
      </w:pPr>
    </w:p>
    <w:p w14:paraId="1A090336" w14:textId="77777777" w:rsidR="000B37AA" w:rsidRDefault="000B37AA" w:rsidP="00D72A65">
      <w:pPr>
        <w:rPr>
          <w:rFonts w:cstheme="minorHAnsi"/>
          <w:b/>
          <w:bCs/>
          <w:color w:val="000000" w:themeColor="text1"/>
          <w:sz w:val="28"/>
          <w:szCs w:val="28"/>
        </w:rPr>
      </w:pPr>
    </w:p>
    <w:p w14:paraId="5FE1C3AB" w14:textId="77777777" w:rsidR="000B37AA" w:rsidRDefault="000B37AA" w:rsidP="00D72A65">
      <w:pPr>
        <w:rPr>
          <w:rFonts w:cstheme="minorHAnsi"/>
          <w:b/>
          <w:bCs/>
          <w:color w:val="000000" w:themeColor="text1"/>
          <w:sz w:val="28"/>
          <w:szCs w:val="28"/>
        </w:rPr>
      </w:pPr>
    </w:p>
    <w:p w14:paraId="4BF5B916" w14:textId="66CCF50C"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577D8F23" w14:textId="358623FA" w:rsidR="00132990" w:rsidRPr="000B37AA" w:rsidRDefault="00132990" w:rsidP="000B37AA">
            <w:pPr>
              <w:contextualSpacing/>
              <w:rPr>
                <w:sz w:val="24"/>
                <w:szCs w:val="24"/>
              </w:rPr>
            </w:pPr>
            <w:r w:rsidRPr="000B37AA">
              <w:rPr>
                <w:sz w:val="24"/>
                <w:szCs w:val="24"/>
              </w:rPr>
              <w:t>Have a relevant professional qualification (</w:t>
            </w:r>
            <w:r w:rsidR="000B37AA" w:rsidRPr="000B37AA">
              <w:rPr>
                <w:sz w:val="24"/>
                <w:szCs w:val="24"/>
              </w:rPr>
              <w:t>e.g.,</w:t>
            </w:r>
            <w:r w:rsidRPr="000B37AA">
              <w:rPr>
                <w:sz w:val="24"/>
                <w:szCs w:val="24"/>
              </w:rPr>
              <w:t xml:space="preserve"> social work, </w:t>
            </w:r>
            <w:r w:rsidR="000B37AA" w:rsidRPr="000B37AA">
              <w:rPr>
                <w:sz w:val="24"/>
                <w:szCs w:val="24"/>
              </w:rPr>
              <w:t>nursing,</w:t>
            </w:r>
            <w:r w:rsidRPr="000B37AA">
              <w:rPr>
                <w:sz w:val="24"/>
                <w:szCs w:val="24"/>
              </w:rPr>
              <w:t xml:space="preserve"> or occupational therapy) and management qualification or equivalent</w:t>
            </w:r>
            <w:r w:rsidR="000B37AA">
              <w:rPr>
                <w:sz w:val="24"/>
                <w:szCs w:val="24"/>
              </w:rPr>
              <w:t>.</w:t>
            </w:r>
          </w:p>
          <w:p w14:paraId="053AF04F" w14:textId="77777777" w:rsidR="001C2894" w:rsidRPr="000B37AA" w:rsidRDefault="001C2894" w:rsidP="000B37AA">
            <w:pPr>
              <w:rPr>
                <w:rFonts w:cstheme="minorHAnsi"/>
                <w:b/>
                <w:bCs/>
                <w:color w:val="000000" w:themeColor="text1"/>
                <w:sz w:val="24"/>
                <w:szCs w:val="24"/>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04C43116" w14:textId="761F0D6D" w:rsidR="000B37AA" w:rsidRPr="000B37AA" w:rsidRDefault="00132990" w:rsidP="000B37AA">
            <w:pPr>
              <w:contextualSpacing/>
              <w:rPr>
                <w:sz w:val="24"/>
                <w:szCs w:val="24"/>
              </w:rPr>
            </w:pPr>
            <w:r w:rsidRPr="000B37AA">
              <w:rPr>
                <w:sz w:val="24"/>
                <w:szCs w:val="24"/>
              </w:rPr>
              <w:t>Be able to evidence continuous professional development.</w:t>
            </w:r>
          </w:p>
          <w:p w14:paraId="4FF43EDF" w14:textId="77777777" w:rsidR="001C2894" w:rsidRPr="000B37AA" w:rsidRDefault="001C2894" w:rsidP="000B37AA">
            <w:pPr>
              <w:contextualSpacing/>
              <w:rPr>
                <w:rFonts w:cstheme="minorHAnsi"/>
                <w:b/>
                <w:bCs/>
                <w:color w:val="000000" w:themeColor="text1"/>
                <w:sz w:val="24"/>
                <w:szCs w:val="24"/>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745650E5" w14:textId="2053061C" w:rsidR="000B37AA" w:rsidRPr="000B37AA" w:rsidRDefault="00132990" w:rsidP="000B37AA">
            <w:pPr>
              <w:contextualSpacing/>
              <w:rPr>
                <w:sz w:val="24"/>
                <w:szCs w:val="24"/>
              </w:rPr>
            </w:pPr>
            <w:r w:rsidRPr="000B37AA">
              <w:rPr>
                <w:sz w:val="24"/>
                <w:szCs w:val="24"/>
              </w:rPr>
              <w:t>Proven track record of success in a front-line service delivery environment.</w:t>
            </w:r>
          </w:p>
          <w:p w14:paraId="0BF5B15D" w14:textId="77777777" w:rsidR="001C2894" w:rsidRPr="000B37AA" w:rsidRDefault="001C2894" w:rsidP="000B37AA">
            <w:pPr>
              <w:contextualSpacing/>
              <w:rPr>
                <w:rFonts w:cstheme="minorHAnsi"/>
                <w:b/>
                <w:bCs/>
                <w:color w:val="000000" w:themeColor="text1"/>
                <w:sz w:val="24"/>
                <w:szCs w:val="24"/>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3E4A5DED" w14:textId="2C1E2F39" w:rsidR="000B37AA" w:rsidRPr="000B37AA" w:rsidRDefault="00132990" w:rsidP="000B37AA">
            <w:pPr>
              <w:pStyle w:val="BodyText"/>
              <w:widowControl/>
              <w:tabs>
                <w:tab w:val="left" w:pos="2700"/>
              </w:tabs>
              <w:autoSpaceDE/>
              <w:autoSpaceDN/>
              <w:contextualSpacing/>
              <w:rPr>
                <w:rFonts w:asciiTheme="minorHAnsi" w:hAnsiTheme="minorHAnsi"/>
              </w:rPr>
            </w:pPr>
            <w:r w:rsidRPr="000B37AA">
              <w:rPr>
                <w:rFonts w:asciiTheme="minorHAnsi" w:hAnsiTheme="minorHAnsi"/>
              </w:rPr>
              <w:t>Experience of service delivery, including statutory obligations within local or central government or private sector, with demonstrable and proven record of achievement in same.</w:t>
            </w:r>
          </w:p>
          <w:p w14:paraId="209F9E13" w14:textId="77777777" w:rsidR="001C2894" w:rsidRPr="000B37AA" w:rsidRDefault="001C2894" w:rsidP="000B37AA">
            <w:pPr>
              <w:pStyle w:val="BodyText"/>
              <w:widowControl/>
              <w:tabs>
                <w:tab w:val="left" w:pos="2700"/>
              </w:tabs>
              <w:autoSpaceDE/>
              <w:autoSpaceDN/>
              <w:contextualSpacing/>
            </w:pPr>
          </w:p>
        </w:tc>
      </w:tr>
      <w:tr w:rsidR="001E30C9" w14:paraId="6718F833" w14:textId="77777777" w:rsidTr="00892352">
        <w:tc>
          <w:tcPr>
            <w:tcW w:w="562" w:type="dxa"/>
          </w:tcPr>
          <w:p w14:paraId="2B15016F" w14:textId="3D20A6AD" w:rsidR="001E30C9" w:rsidRDefault="001E30C9" w:rsidP="00892352">
            <w:pPr>
              <w:rPr>
                <w:rFonts w:cstheme="minorHAnsi"/>
                <w:b/>
                <w:bCs/>
                <w:color w:val="000000" w:themeColor="text1"/>
              </w:rPr>
            </w:pPr>
            <w:r>
              <w:rPr>
                <w:rFonts w:cstheme="minorHAnsi"/>
                <w:b/>
                <w:bCs/>
                <w:color w:val="000000" w:themeColor="text1"/>
              </w:rPr>
              <w:t>5.</w:t>
            </w:r>
          </w:p>
        </w:tc>
        <w:tc>
          <w:tcPr>
            <w:tcW w:w="9894" w:type="dxa"/>
          </w:tcPr>
          <w:p w14:paraId="5C51AEB6" w14:textId="1D066963" w:rsidR="000B37AA" w:rsidRPr="000B37AA" w:rsidRDefault="001E30C9" w:rsidP="000B37AA">
            <w:pPr>
              <w:pStyle w:val="BodyText"/>
              <w:widowControl/>
              <w:tabs>
                <w:tab w:val="left" w:pos="2700"/>
              </w:tabs>
              <w:autoSpaceDE/>
              <w:autoSpaceDN/>
              <w:contextualSpacing/>
              <w:rPr>
                <w:rFonts w:asciiTheme="minorHAnsi" w:hAnsiTheme="minorHAnsi"/>
                <w:color w:val="000000" w:themeColor="text1"/>
              </w:rPr>
            </w:pPr>
            <w:r w:rsidRPr="000B37AA">
              <w:rPr>
                <w:rFonts w:asciiTheme="minorHAnsi" w:hAnsiTheme="minorHAnsi"/>
                <w:color w:val="000000" w:themeColor="text1"/>
              </w:rP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r w:rsidR="000B37AA">
              <w:rPr>
                <w:rFonts w:asciiTheme="minorHAnsi" w:hAnsiTheme="minorHAnsi"/>
                <w:color w:val="000000" w:themeColor="text1"/>
              </w:rPr>
              <w:t>.</w:t>
            </w:r>
          </w:p>
          <w:p w14:paraId="5FE4C9A7" w14:textId="77777777" w:rsidR="001E30C9" w:rsidRPr="000B37AA" w:rsidRDefault="001E30C9" w:rsidP="000B37AA">
            <w:pPr>
              <w:pStyle w:val="BodyText"/>
              <w:widowControl/>
              <w:tabs>
                <w:tab w:val="left" w:pos="2700"/>
              </w:tabs>
              <w:autoSpaceDE/>
              <w:autoSpaceDN/>
              <w:contextualSpacing/>
              <w:rPr>
                <w:rFonts w:asciiTheme="minorHAnsi" w:hAnsiTheme="minorHAnsi"/>
              </w:rPr>
            </w:pPr>
          </w:p>
        </w:tc>
      </w:tr>
      <w:tr w:rsidR="001C2894" w14:paraId="359C8C7E" w14:textId="77777777" w:rsidTr="00892352">
        <w:tc>
          <w:tcPr>
            <w:tcW w:w="562" w:type="dxa"/>
          </w:tcPr>
          <w:p w14:paraId="171D526B" w14:textId="2D196CEA" w:rsidR="001C2894" w:rsidRDefault="001E30C9" w:rsidP="00892352">
            <w:pPr>
              <w:rPr>
                <w:rFonts w:cstheme="minorHAnsi"/>
                <w:b/>
                <w:bCs/>
                <w:color w:val="000000" w:themeColor="text1"/>
              </w:rPr>
            </w:pPr>
            <w:r>
              <w:rPr>
                <w:rFonts w:cstheme="minorHAnsi"/>
                <w:b/>
                <w:bCs/>
                <w:color w:val="000000" w:themeColor="text1"/>
              </w:rPr>
              <w:t>6.</w:t>
            </w:r>
          </w:p>
        </w:tc>
        <w:tc>
          <w:tcPr>
            <w:tcW w:w="9894" w:type="dxa"/>
          </w:tcPr>
          <w:p w14:paraId="0A3B3B11" w14:textId="1A05BFFA" w:rsidR="000B37AA" w:rsidRPr="000B37AA" w:rsidRDefault="00516A7A" w:rsidP="000B37AA">
            <w:pPr>
              <w:pStyle w:val="BodyText"/>
              <w:widowControl/>
              <w:tabs>
                <w:tab w:val="left" w:pos="2700"/>
              </w:tabs>
              <w:autoSpaceDE/>
              <w:autoSpaceDN/>
              <w:contextualSpacing/>
              <w:rPr>
                <w:rFonts w:asciiTheme="minorHAnsi" w:hAnsiTheme="minorHAnsi"/>
              </w:rPr>
            </w:pPr>
            <w:r w:rsidRPr="000B37AA">
              <w:rPr>
                <w:rFonts w:asciiTheme="minorHAnsi" w:hAnsiTheme="minorHAnsi"/>
              </w:rPr>
              <w:t>Evidence of ability to manage crisis situations in a calm and proactive manner</w:t>
            </w:r>
            <w:r w:rsidR="000B37AA">
              <w:rPr>
                <w:rFonts w:asciiTheme="minorHAnsi" w:hAnsiTheme="minorHAnsi"/>
              </w:rPr>
              <w:t>.</w:t>
            </w:r>
          </w:p>
          <w:p w14:paraId="5AEF9E66" w14:textId="77777777" w:rsidR="001C2894" w:rsidRPr="000B37AA" w:rsidRDefault="001C2894" w:rsidP="000B37AA">
            <w:pPr>
              <w:pStyle w:val="BodyText"/>
              <w:widowControl/>
              <w:tabs>
                <w:tab w:val="left" w:pos="2700"/>
              </w:tabs>
              <w:autoSpaceDE/>
              <w:autoSpaceDN/>
              <w:contextualSpacing/>
            </w:pPr>
          </w:p>
        </w:tc>
      </w:tr>
      <w:tr w:rsidR="00516A7A" w14:paraId="7F139C4A" w14:textId="77777777" w:rsidTr="000B37AA">
        <w:trPr>
          <w:trHeight w:val="460"/>
        </w:trPr>
        <w:tc>
          <w:tcPr>
            <w:tcW w:w="562" w:type="dxa"/>
          </w:tcPr>
          <w:p w14:paraId="3BB7BC53" w14:textId="7C87D0AA" w:rsidR="00516A7A" w:rsidRDefault="001E30C9" w:rsidP="00892352">
            <w:pPr>
              <w:rPr>
                <w:rFonts w:cstheme="minorHAnsi"/>
                <w:b/>
                <w:bCs/>
                <w:color w:val="000000" w:themeColor="text1"/>
              </w:rPr>
            </w:pPr>
            <w:r>
              <w:rPr>
                <w:rFonts w:cstheme="minorHAnsi"/>
                <w:b/>
                <w:bCs/>
                <w:color w:val="000000" w:themeColor="text1"/>
              </w:rPr>
              <w:t>7.</w:t>
            </w:r>
          </w:p>
        </w:tc>
        <w:tc>
          <w:tcPr>
            <w:tcW w:w="9894" w:type="dxa"/>
          </w:tcPr>
          <w:p w14:paraId="12C0874F" w14:textId="69A29875" w:rsidR="00516A7A" w:rsidRPr="000B37AA" w:rsidRDefault="00516A7A" w:rsidP="000B37AA">
            <w:pPr>
              <w:pStyle w:val="BodyText"/>
              <w:widowControl/>
              <w:tabs>
                <w:tab w:val="left" w:pos="2700"/>
              </w:tabs>
              <w:autoSpaceDE/>
              <w:autoSpaceDN/>
              <w:spacing w:after="120"/>
              <w:contextualSpacing/>
              <w:rPr>
                <w:rFonts w:asciiTheme="minorHAnsi" w:hAnsiTheme="minorHAnsi"/>
              </w:rPr>
            </w:pPr>
            <w:r w:rsidRPr="000B37AA">
              <w:rPr>
                <w:rFonts w:asciiTheme="minorHAnsi" w:hAnsiTheme="minorHAnsi"/>
              </w:rPr>
              <w:t>Ability to lead and motivate others</w:t>
            </w:r>
            <w:r w:rsidR="000B37AA">
              <w:rPr>
                <w:rFonts w:asciiTheme="minorHAnsi" w:hAnsiTheme="minorHAnsi"/>
              </w:rPr>
              <w:t>.</w:t>
            </w:r>
          </w:p>
        </w:tc>
      </w:tr>
      <w:tr w:rsidR="00516A7A" w14:paraId="48EF6AF2" w14:textId="77777777" w:rsidTr="00892352">
        <w:tc>
          <w:tcPr>
            <w:tcW w:w="562" w:type="dxa"/>
          </w:tcPr>
          <w:p w14:paraId="350597B4" w14:textId="3BA663B8" w:rsidR="00516A7A" w:rsidRDefault="001E30C9" w:rsidP="00892352">
            <w:pPr>
              <w:rPr>
                <w:rFonts w:cstheme="minorHAnsi"/>
                <w:b/>
                <w:bCs/>
                <w:color w:val="000000" w:themeColor="text1"/>
              </w:rPr>
            </w:pPr>
            <w:r>
              <w:rPr>
                <w:rFonts w:cstheme="minorHAnsi"/>
                <w:b/>
                <w:bCs/>
                <w:color w:val="000000" w:themeColor="text1"/>
              </w:rPr>
              <w:t>8.</w:t>
            </w:r>
          </w:p>
        </w:tc>
        <w:tc>
          <w:tcPr>
            <w:tcW w:w="9894" w:type="dxa"/>
          </w:tcPr>
          <w:p w14:paraId="7A3CB84B" w14:textId="5E8C4EA0" w:rsidR="00516A7A" w:rsidRDefault="00516A7A" w:rsidP="000B37AA">
            <w:pPr>
              <w:pStyle w:val="BodyText"/>
              <w:widowControl/>
              <w:tabs>
                <w:tab w:val="left" w:pos="2700"/>
              </w:tabs>
              <w:autoSpaceDE/>
              <w:autoSpaceDN/>
              <w:contextualSpacing/>
              <w:rPr>
                <w:rFonts w:asciiTheme="minorHAnsi" w:hAnsiTheme="minorHAnsi"/>
              </w:rPr>
            </w:pPr>
            <w:r w:rsidRPr="000B37AA">
              <w:rPr>
                <w:rFonts w:asciiTheme="minorHAnsi" w:hAnsiTheme="minorHAnsi"/>
              </w:rPr>
              <w:t>Employing the council’s standards of plain English to create meaningful statements.</w:t>
            </w:r>
          </w:p>
          <w:p w14:paraId="329994D5" w14:textId="1D55A8E2" w:rsidR="000B37AA" w:rsidRPr="000B37AA" w:rsidRDefault="000B37AA" w:rsidP="000B37AA">
            <w:pPr>
              <w:pStyle w:val="BodyText"/>
              <w:widowControl/>
              <w:tabs>
                <w:tab w:val="left" w:pos="2700"/>
              </w:tabs>
              <w:autoSpaceDE/>
              <w:autoSpaceDN/>
              <w:contextualSpacing/>
              <w:rPr>
                <w:rFonts w:asciiTheme="minorHAnsi" w:hAnsi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523D15B">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4847"/>
      </w:tblGrid>
      <w:tr w:rsidR="00535A60" w14:paraId="749B9EB0" w14:textId="77777777" w:rsidTr="000B37AA">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4847"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B37AA">
      <w:pPr>
        <w:pStyle w:val="Heading1"/>
        <w:tabs>
          <w:tab w:val="left" w:pos="3034"/>
          <w:tab w:val="left" w:pos="5160"/>
        </w:tabs>
        <w:spacing w:line="240" w:lineRule="auto"/>
        <w:ind w:right="118"/>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0B37AA">
      <w:pPr>
        <w:pStyle w:val="NormalWeb"/>
        <w:spacing w:before="0" w:beforeAutospacing="0" w:after="0" w:afterAutospacing="0"/>
        <w:ind w:right="118"/>
        <w:contextualSpacing/>
        <w:rPr>
          <w:rFonts w:asciiTheme="minorHAnsi" w:hAnsiTheme="minorHAnsi" w:cstheme="minorHAnsi"/>
          <w:b/>
          <w:bCs/>
          <w:color w:val="000000" w:themeColor="text1"/>
        </w:rPr>
      </w:pPr>
    </w:p>
    <w:p w14:paraId="04AEFE46" w14:textId="449074FD" w:rsidR="00AB0A09" w:rsidRDefault="00AB0A09" w:rsidP="000B37AA">
      <w:pPr>
        <w:pStyle w:val="Heading3"/>
        <w:ind w:right="118"/>
        <w:jc w:val="both"/>
      </w:pPr>
      <w:r>
        <w:t>Role Characteristics</w:t>
      </w:r>
    </w:p>
    <w:p w14:paraId="4C7ABD00" w14:textId="77777777" w:rsidR="001302F8" w:rsidRDefault="001302F8" w:rsidP="000B37AA">
      <w:pPr>
        <w:pStyle w:val="BodyText"/>
        <w:ind w:right="118"/>
        <w:jc w:val="both"/>
      </w:pPr>
    </w:p>
    <w:p w14:paraId="33295674" w14:textId="53E67DF3" w:rsidR="001302F8" w:rsidRPr="004A1643" w:rsidRDefault="001302F8" w:rsidP="000B37AA">
      <w:pPr>
        <w:pStyle w:val="BodyText"/>
        <w:ind w:right="118"/>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0B37AA">
      <w:pPr>
        <w:spacing w:after="0"/>
        <w:ind w:right="118"/>
      </w:pPr>
    </w:p>
    <w:p w14:paraId="4C62F75E" w14:textId="0B395170" w:rsidR="005127DC" w:rsidRDefault="00DF0FD4" w:rsidP="000B37AA">
      <w:pPr>
        <w:pStyle w:val="Heading3"/>
        <w:spacing w:before="0"/>
        <w:ind w:right="118"/>
        <w:jc w:val="both"/>
      </w:pPr>
      <w:r>
        <w:t xml:space="preserve">The </w:t>
      </w:r>
      <w:r w:rsidR="009D7C65">
        <w:t>K</w:t>
      </w:r>
      <w:r w:rsidR="00AB0A09" w:rsidRPr="00585845">
        <w:t>nowledge and skills required</w:t>
      </w:r>
    </w:p>
    <w:p w14:paraId="0246927D" w14:textId="77777777" w:rsidR="001302F8" w:rsidRDefault="001302F8" w:rsidP="000B37AA">
      <w:pPr>
        <w:pStyle w:val="BodyText"/>
        <w:spacing w:before="1" w:line="235" w:lineRule="auto"/>
        <w:ind w:right="118"/>
        <w:jc w:val="both"/>
      </w:pPr>
    </w:p>
    <w:p w14:paraId="163E50DE" w14:textId="5E41181A" w:rsidR="001302F8" w:rsidRPr="004A1643" w:rsidRDefault="001302F8" w:rsidP="000B37AA">
      <w:pPr>
        <w:pStyle w:val="BodyText"/>
        <w:spacing w:before="1" w:line="235" w:lineRule="auto"/>
        <w:ind w:right="118"/>
        <w:jc w:val="both"/>
      </w:pPr>
      <w:r w:rsidRPr="004A1643">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6FB12066" w14:textId="77777777" w:rsidR="001302F8" w:rsidRPr="004A1643" w:rsidRDefault="001302F8" w:rsidP="000B37AA">
      <w:pPr>
        <w:pStyle w:val="BodyText"/>
        <w:spacing w:before="1" w:line="235" w:lineRule="auto"/>
        <w:ind w:left="1320" w:right="118"/>
        <w:jc w:val="both"/>
      </w:pPr>
    </w:p>
    <w:p w14:paraId="31F6A5BD" w14:textId="0B23B12C" w:rsidR="001302F8" w:rsidRDefault="001302F8" w:rsidP="000B37AA">
      <w:pPr>
        <w:pStyle w:val="BodyText"/>
        <w:spacing w:before="1" w:line="235" w:lineRule="auto"/>
        <w:ind w:right="118"/>
        <w:jc w:val="both"/>
      </w:pPr>
      <w:r w:rsidRPr="004A1643">
        <w:t>Roles may require specific qualifications in order to comply with the legislative and regulatory requirements of their</w:t>
      </w:r>
      <w:r w:rsidRPr="004A1643">
        <w:rPr>
          <w:spacing w:val="-15"/>
        </w:rPr>
        <w:t xml:space="preserve"> </w:t>
      </w:r>
      <w:r w:rsidRPr="004A1643">
        <w:t>job.</w:t>
      </w:r>
      <w:r w:rsidR="000B37AA">
        <w:t xml:space="preserve"> </w:t>
      </w: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0B37AA">
      <w:pPr>
        <w:spacing w:after="0"/>
        <w:ind w:right="118"/>
      </w:pPr>
    </w:p>
    <w:p w14:paraId="7BA54DA4" w14:textId="06A477FB" w:rsidR="00AB0A09" w:rsidRDefault="00AB0A09" w:rsidP="000B37AA">
      <w:pPr>
        <w:pStyle w:val="Heading3"/>
        <w:ind w:right="118"/>
        <w:jc w:val="both"/>
      </w:pPr>
      <w:r w:rsidRPr="00F77A6D">
        <w:rPr>
          <w:bCs/>
          <w:color w:val="000000" w:themeColor="text1"/>
        </w:rPr>
        <w:t>Thinking, Planning and Communication</w:t>
      </w:r>
      <w:r w:rsidRPr="00585845">
        <w:t xml:space="preserve"> </w:t>
      </w:r>
    </w:p>
    <w:p w14:paraId="710EC6B8" w14:textId="77777777" w:rsidR="001302F8" w:rsidRDefault="001302F8" w:rsidP="000B37AA">
      <w:pPr>
        <w:pStyle w:val="BodyText"/>
        <w:ind w:right="118"/>
        <w:jc w:val="both"/>
      </w:pPr>
    </w:p>
    <w:p w14:paraId="7C96D11F" w14:textId="012825CC" w:rsidR="001302F8" w:rsidRDefault="001302F8" w:rsidP="000B37AA">
      <w:pPr>
        <w:pStyle w:val="BodyText"/>
        <w:ind w:right="118"/>
        <w:jc w:val="both"/>
      </w:pPr>
      <w:r w:rsidRPr="004A1643">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7C3EBB61" w14:textId="0DA761E4" w:rsidR="000B37AA" w:rsidRDefault="000B37AA" w:rsidP="000B37AA">
      <w:pPr>
        <w:pStyle w:val="BodyText"/>
        <w:ind w:right="118"/>
        <w:jc w:val="both"/>
      </w:pPr>
    </w:p>
    <w:p w14:paraId="69632B30" w14:textId="77777777" w:rsidR="000B37AA" w:rsidRPr="004A1643" w:rsidRDefault="000B37AA" w:rsidP="000B37AA">
      <w:pPr>
        <w:pStyle w:val="BodyText"/>
        <w:ind w:right="118"/>
        <w:jc w:val="both"/>
      </w:pPr>
    </w:p>
    <w:p w14:paraId="477CF913" w14:textId="77777777" w:rsidR="001302F8" w:rsidRDefault="001302F8" w:rsidP="000B37AA">
      <w:pPr>
        <w:pStyle w:val="BodyText"/>
        <w:tabs>
          <w:tab w:val="left" w:pos="8745"/>
        </w:tabs>
        <w:spacing w:line="242" w:lineRule="auto"/>
        <w:ind w:right="118"/>
        <w:jc w:val="both"/>
      </w:pPr>
    </w:p>
    <w:p w14:paraId="2985E7ED" w14:textId="0B89FB5E" w:rsidR="001302F8" w:rsidRPr="004A1643" w:rsidRDefault="001302F8" w:rsidP="000B37AA">
      <w:pPr>
        <w:pStyle w:val="BodyText"/>
        <w:spacing w:line="242" w:lineRule="auto"/>
        <w:ind w:right="118"/>
        <w:jc w:val="both"/>
      </w:pPr>
      <w:r w:rsidRPr="004A1643">
        <w:lastRenderedPageBreak/>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4A1643" w:rsidRDefault="001302F8" w:rsidP="000B37AA">
      <w:pPr>
        <w:pStyle w:val="BodyText"/>
        <w:spacing w:line="242" w:lineRule="auto"/>
        <w:ind w:left="1320" w:right="118"/>
        <w:jc w:val="both"/>
      </w:pPr>
    </w:p>
    <w:p w14:paraId="763B6801" w14:textId="77777777" w:rsidR="001302F8" w:rsidRPr="004A1643" w:rsidRDefault="001302F8" w:rsidP="000B37AA">
      <w:pPr>
        <w:pStyle w:val="BodyText"/>
        <w:spacing w:line="242" w:lineRule="auto"/>
        <w:ind w:right="118"/>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0B37AA">
      <w:pPr>
        <w:pStyle w:val="BodyText"/>
        <w:spacing w:line="237" w:lineRule="auto"/>
        <w:ind w:right="118"/>
        <w:jc w:val="both"/>
        <w:rPr>
          <w:rFonts w:asciiTheme="minorHAnsi" w:hAnsiTheme="minorHAnsi" w:cstheme="minorHAnsi"/>
        </w:rPr>
      </w:pPr>
    </w:p>
    <w:p w14:paraId="0DD648E7" w14:textId="77777777" w:rsidR="00AB0A09" w:rsidRDefault="00AB0A09" w:rsidP="000B37AA">
      <w:pPr>
        <w:spacing w:after="0" w:line="240" w:lineRule="auto"/>
        <w:ind w:right="118"/>
        <w:contextualSpacing/>
        <w:rPr>
          <w:b/>
          <w:bCs/>
          <w:color w:val="000000" w:themeColor="text1"/>
          <w:sz w:val="24"/>
          <w:szCs w:val="24"/>
        </w:rPr>
      </w:pPr>
      <w:r w:rsidRPr="00F77A6D">
        <w:rPr>
          <w:b/>
          <w:bCs/>
          <w:color w:val="000000" w:themeColor="text1"/>
          <w:sz w:val="24"/>
          <w:szCs w:val="24"/>
        </w:rPr>
        <w:t>Decision Making and Innovation</w:t>
      </w:r>
    </w:p>
    <w:p w14:paraId="4D880ED4" w14:textId="77777777" w:rsidR="00ED2733" w:rsidRDefault="00ED2733" w:rsidP="000B37AA">
      <w:pPr>
        <w:pStyle w:val="BodyText"/>
        <w:spacing w:line="242" w:lineRule="auto"/>
        <w:ind w:right="118"/>
        <w:jc w:val="both"/>
      </w:pPr>
    </w:p>
    <w:p w14:paraId="6E94B137" w14:textId="1B32A495" w:rsidR="00AB0A09" w:rsidRDefault="001302F8" w:rsidP="000B37AA">
      <w:pPr>
        <w:pStyle w:val="BodyText"/>
        <w:spacing w:before="1" w:line="242" w:lineRule="auto"/>
        <w:ind w:right="118"/>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1302F8">
      <w:pPr>
        <w:pStyle w:val="BodyText"/>
        <w:spacing w:before="1" w:line="242" w:lineRule="auto"/>
        <w:ind w:right="1937"/>
        <w:jc w:val="both"/>
      </w:pPr>
    </w:p>
    <w:p w14:paraId="27CDAA7E" w14:textId="380E3C0A" w:rsidR="00AB0A09" w:rsidRPr="00585845" w:rsidRDefault="00AB0A09" w:rsidP="00AB0A09">
      <w:pPr>
        <w:pStyle w:val="Heading3"/>
        <w:jc w:val="both"/>
      </w:pPr>
      <w:r>
        <w:t>A</w:t>
      </w:r>
      <w:r w:rsidRPr="00585845">
        <w:t>reas of responsibility</w:t>
      </w:r>
    </w:p>
    <w:p w14:paraId="30895D8A" w14:textId="77777777" w:rsidR="00ED2733" w:rsidRDefault="00ED2733" w:rsidP="00ED2733">
      <w:pPr>
        <w:pStyle w:val="BodyText"/>
        <w:spacing w:line="235" w:lineRule="auto"/>
        <w:ind w:right="1660"/>
        <w:jc w:val="both"/>
        <w:rPr>
          <w:b/>
        </w:rPr>
      </w:pPr>
    </w:p>
    <w:p w14:paraId="5E706D2F" w14:textId="77777777" w:rsidR="001302F8" w:rsidRPr="004A1643" w:rsidRDefault="001302F8" w:rsidP="000B37AA">
      <w:pPr>
        <w:pStyle w:val="BodyText"/>
        <w:spacing w:line="247" w:lineRule="auto"/>
        <w:ind w:right="118"/>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0B37AA">
      <w:pPr>
        <w:pStyle w:val="BodyText"/>
        <w:spacing w:before="3"/>
        <w:ind w:right="118"/>
        <w:jc w:val="both"/>
      </w:pPr>
    </w:p>
    <w:p w14:paraId="6410B15A" w14:textId="77777777" w:rsidR="001302F8" w:rsidRPr="004A1643" w:rsidRDefault="001302F8" w:rsidP="000B37AA">
      <w:pPr>
        <w:pStyle w:val="BodyText"/>
        <w:spacing w:line="252" w:lineRule="auto"/>
        <w:ind w:right="118"/>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0B37AA">
      <w:pPr>
        <w:pStyle w:val="BodyText"/>
        <w:spacing w:before="9"/>
        <w:ind w:right="118"/>
        <w:jc w:val="both"/>
      </w:pPr>
    </w:p>
    <w:p w14:paraId="525ACC9E" w14:textId="77777777" w:rsidR="001302F8" w:rsidRPr="004A1643" w:rsidRDefault="001302F8" w:rsidP="000B37AA">
      <w:pPr>
        <w:pStyle w:val="BodyText"/>
        <w:ind w:right="118"/>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0B37AA">
      <w:pPr>
        <w:pStyle w:val="BodyText"/>
        <w:ind w:left="1320" w:right="118"/>
        <w:jc w:val="both"/>
      </w:pPr>
    </w:p>
    <w:p w14:paraId="4AA41D50" w14:textId="77777777" w:rsidR="001302F8" w:rsidRPr="004A1643" w:rsidRDefault="001302F8" w:rsidP="000B37AA">
      <w:pPr>
        <w:pStyle w:val="BodyText"/>
        <w:spacing w:line="242" w:lineRule="auto"/>
        <w:ind w:right="118"/>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3865B9C5" w14:textId="77777777" w:rsidR="001302F8" w:rsidRPr="004A1643" w:rsidRDefault="001302F8" w:rsidP="000B37AA">
      <w:pPr>
        <w:pStyle w:val="BodyText"/>
        <w:spacing w:line="244" w:lineRule="auto"/>
        <w:ind w:right="118"/>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0B37AA">
      <w:pPr>
        <w:pStyle w:val="BodyText"/>
        <w:spacing w:before="9"/>
        <w:ind w:right="118"/>
        <w:jc w:val="both"/>
      </w:pPr>
    </w:p>
    <w:p w14:paraId="2DB1D893" w14:textId="77777777" w:rsidR="001302F8" w:rsidRPr="004A1643" w:rsidRDefault="001302F8" w:rsidP="000B37AA">
      <w:pPr>
        <w:pStyle w:val="BodyText"/>
        <w:spacing w:line="247" w:lineRule="auto"/>
        <w:ind w:right="118"/>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0B37AA">
      <w:pPr>
        <w:pStyle w:val="BodyText"/>
        <w:spacing w:before="4"/>
        <w:ind w:right="118"/>
        <w:jc w:val="both"/>
      </w:pPr>
    </w:p>
    <w:p w14:paraId="75431F3B" w14:textId="77777777" w:rsidR="001302F8" w:rsidRPr="004A1643" w:rsidRDefault="001302F8" w:rsidP="000B37AA">
      <w:pPr>
        <w:pStyle w:val="BodyText"/>
        <w:spacing w:line="247" w:lineRule="auto"/>
        <w:ind w:right="118"/>
        <w:jc w:val="both"/>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F752B"/>
    <w:multiLevelType w:val="hybridMultilevel"/>
    <w:tmpl w:val="88A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72B8"/>
    <w:multiLevelType w:val="hybridMultilevel"/>
    <w:tmpl w:val="12CA3B80"/>
    <w:lvl w:ilvl="0" w:tplc="298EBABA">
      <w:numFmt w:val="bullet"/>
      <w:lvlText w:val="•"/>
      <w:lvlJc w:val="left"/>
      <w:pPr>
        <w:tabs>
          <w:tab w:val="num" w:pos="720"/>
        </w:tabs>
        <w:ind w:left="720" w:hanging="360"/>
      </w:pPr>
      <w:rPr>
        <w:rFonts w:ascii="Calibri" w:hAnsi="Calibri"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aSdxr+XnT5u52EdT9H3dDYEfxEgRRVCeohcCezJrKzT78A4rwMBSHe4p88644F8QjxOjboAd11u/77abZAAmqw==" w:salt="3EvPGVMHgQeOK//a7I1s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37AA"/>
    <w:rsid w:val="000F04CA"/>
    <w:rsid w:val="001302F8"/>
    <w:rsid w:val="00132990"/>
    <w:rsid w:val="00162E83"/>
    <w:rsid w:val="001870A7"/>
    <w:rsid w:val="001B4BCF"/>
    <w:rsid w:val="001C2894"/>
    <w:rsid w:val="001E30C9"/>
    <w:rsid w:val="00231E06"/>
    <w:rsid w:val="00251D49"/>
    <w:rsid w:val="002E64C0"/>
    <w:rsid w:val="00467EB5"/>
    <w:rsid w:val="00496E0D"/>
    <w:rsid w:val="00507A1B"/>
    <w:rsid w:val="005127DC"/>
    <w:rsid w:val="00516A7A"/>
    <w:rsid w:val="00535A60"/>
    <w:rsid w:val="005621DB"/>
    <w:rsid w:val="00652684"/>
    <w:rsid w:val="006A0A45"/>
    <w:rsid w:val="006D5B81"/>
    <w:rsid w:val="00720F2B"/>
    <w:rsid w:val="007355F7"/>
    <w:rsid w:val="008E4584"/>
    <w:rsid w:val="009D7C65"/>
    <w:rsid w:val="00A62900"/>
    <w:rsid w:val="00A94374"/>
    <w:rsid w:val="00AB0A09"/>
    <w:rsid w:val="00AD2933"/>
    <w:rsid w:val="00B9607C"/>
    <w:rsid w:val="00C728A4"/>
    <w:rsid w:val="00CB4B19"/>
    <w:rsid w:val="00D265E2"/>
    <w:rsid w:val="00D72A65"/>
    <w:rsid w:val="00DC4A0A"/>
    <w:rsid w:val="00DD616B"/>
    <w:rsid w:val="00DF0FD4"/>
    <w:rsid w:val="00E2449F"/>
    <w:rsid w:val="00EC3018"/>
    <w:rsid w:val="00ED2733"/>
    <w:rsid w:val="00F33509"/>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2022-07-08T08:05:00Z</dcterms:created>
  <dcterms:modified xsi:type="dcterms:W3CDTF">2022-07-08T08:05:00Z</dcterms:modified>
</cp:coreProperties>
</file>