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243470F1" w14:textId="77777777" w:rsidR="00AA670E" w:rsidRPr="00AA670E" w:rsidRDefault="00AA670E" w:rsidP="00AA670E">
      <w:pPr>
        <w:tabs>
          <w:tab w:val="left" w:pos="8036"/>
        </w:tabs>
        <w:spacing w:after="360" w:line="240" w:lineRule="auto"/>
        <w:ind w:left="567" w:right="118"/>
        <w:contextualSpacing/>
        <w:rPr>
          <w:rFonts w:ascii="Amasis MT Pro Black" w:hAnsi="Amasis MT Pro Black"/>
          <w:b/>
          <w:bCs/>
          <w:color w:val="008796"/>
          <w:sz w:val="48"/>
          <w:szCs w:val="48"/>
        </w:rPr>
      </w:pPr>
      <w:r w:rsidRPr="00AA670E">
        <w:rPr>
          <w:rFonts w:ascii="Amasis MT Pro Black" w:hAnsi="Amasis MT Pro Black"/>
          <w:b/>
          <w:bCs/>
          <w:color w:val="008796"/>
          <w:sz w:val="48"/>
          <w:szCs w:val="48"/>
        </w:rPr>
        <w:t xml:space="preserve">Professional Lead for </w:t>
      </w:r>
    </w:p>
    <w:p w14:paraId="1808F29A" w14:textId="0ADD93E9" w:rsidR="0017540B" w:rsidRPr="003C2084" w:rsidRDefault="00AA670E" w:rsidP="00AA670E">
      <w:pPr>
        <w:tabs>
          <w:tab w:val="left" w:pos="8036"/>
        </w:tabs>
        <w:spacing w:after="360" w:line="240" w:lineRule="auto"/>
        <w:ind w:left="567" w:right="118"/>
        <w:contextualSpacing/>
        <w:rPr>
          <w:rFonts w:ascii="Amasis MT Std Black" w:hAnsi="Amasis MT Std Black"/>
          <w:sz w:val="48"/>
          <w:szCs w:val="48"/>
        </w:rPr>
      </w:pPr>
      <w:r w:rsidRPr="00AA670E">
        <w:rPr>
          <w:rFonts w:ascii="Amasis MT Pro Black" w:hAnsi="Amasis MT Pro Black"/>
          <w:b/>
          <w:bCs/>
          <w:color w:val="008796"/>
          <w:sz w:val="48"/>
          <w:szCs w:val="48"/>
        </w:rPr>
        <w:t>Contextual Safeguarding</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4E7D153" w:rsidR="00844611" w:rsidRPr="001F4958" w:rsidRDefault="00AA670E" w:rsidP="00C577BE">
            <w:pPr>
              <w:spacing w:after="0" w:line="240" w:lineRule="auto"/>
              <w:ind w:right="118"/>
              <w:contextualSpacing/>
              <w:rPr>
                <w:rFonts w:cstheme="minorHAnsi"/>
                <w:noProof/>
                <w:sz w:val="24"/>
                <w:szCs w:val="24"/>
              </w:rPr>
            </w:pPr>
            <w:r w:rsidRPr="00AA670E">
              <w:rPr>
                <w:rFonts w:cstheme="minorHAnsi"/>
                <w:noProof/>
                <w:sz w:val="24"/>
                <w:szCs w:val="24"/>
              </w:rPr>
              <w:t>Contextual Safeguarding Team</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8ECB0DF" w:rsidR="00844611" w:rsidRPr="001F4958" w:rsidRDefault="00AA670E" w:rsidP="00C577BE">
            <w:pPr>
              <w:spacing w:after="0" w:line="240" w:lineRule="auto"/>
              <w:ind w:right="118"/>
              <w:contextualSpacing/>
              <w:rPr>
                <w:rFonts w:cstheme="minorHAnsi"/>
                <w:noProof/>
                <w:sz w:val="24"/>
                <w:szCs w:val="24"/>
              </w:rPr>
            </w:pPr>
            <w:r w:rsidRPr="00AA670E">
              <w:rPr>
                <w:rFonts w:cstheme="minorHAnsi"/>
                <w:noProof/>
                <w:sz w:val="24"/>
                <w:szCs w:val="24"/>
              </w:rPr>
              <w:t>Team Manager for Contextual Safeguarding</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F47DDE" w:rsidR="00844611" w:rsidRPr="001F4958" w:rsidRDefault="00062281"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B4A557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DBCC89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DB6255B" w:rsidR="00B86474" w:rsidRPr="001F4958" w:rsidRDefault="00AA670E" w:rsidP="004754B8">
            <w:pPr>
              <w:spacing w:after="0" w:line="240" w:lineRule="auto"/>
              <w:ind w:right="118"/>
              <w:contextualSpacing/>
              <w:rPr>
                <w:rFonts w:cstheme="minorHAnsi"/>
                <w:noProof/>
                <w:sz w:val="24"/>
                <w:szCs w:val="24"/>
              </w:rPr>
            </w:pPr>
            <w:r w:rsidRPr="00AA670E">
              <w:rPr>
                <w:rFonts w:cstheme="minorHAnsi"/>
                <w:noProof/>
                <w:sz w:val="24"/>
                <w:szCs w:val="24"/>
              </w:rPr>
              <w:t>November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5783D85"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A670E">
              <w:rPr>
                <w:rFonts w:cstheme="minorHAnsi"/>
                <w:noProof/>
                <w:sz w:val="24"/>
                <w:szCs w:val="24"/>
              </w:rPr>
              <w:t>2198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AA670E" w14:paraId="5C8C87F7" w14:textId="77777777" w:rsidTr="009A58DA">
        <w:tc>
          <w:tcPr>
            <w:tcW w:w="456" w:type="dxa"/>
          </w:tcPr>
          <w:p w14:paraId="317D298E" w14:textId="6E2B1C38" w:rsidR="00AA670E" w:rsidRPr="000D2837" w:rsidRDefault="00AA670E" w:rsidP="00AA670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F64CC7E" w:rsidR="00AA670E" w:rsidRDefault="00AA670E" w:rsidP="00AA670E">
            <w:pPr>
              <w:spacing w:after="0" w:line="240" w:lineRule="auto"/>
              <w:ind w:right="118"/>
              <w:rPr>
                <w:sz w:val="24"/>
                <w:szCs w:val="24"/>
              </w:rPr>
            </w:pPr>
            <w:r w:rsidRPr="00D6403F">
              <w:t xml:space="preserve">To provide advice, professional guidance, quality assurance, scrutiny, and advocacy for children and young people who are at risk of contextual harm. This includes attending strategy meetings, providing consults, reviewing exploitation </w:t>
            </w:r>
            <w:proofErr w:type="gramStart"/>
            <w:r w:rsidRPr="00D6403F">
              <w:t>tools</w:t>
            </w:r>
            <w:proofErr w:type="gramEnd"/>
            <w:r w:rsidRPr="00D6403F">
              <w:t xml:space="preserve"> and advising on the plans that support children at risk. The post holder will promote their well-being through the application of practical and procedural knowledge and enabling them to live safely within their family wherever possible. </w:t>
            </w:r>
          </w:p>
        </w:tc>
      </w:tr>
      <w:tr w:rsidR="00AA670E" w14:paraId="1175A00B" w14:textId="77777777" w:rsidTr="009A58DA">
        <w:tc>
          <w:tcPr>
            <w:tcW w:w="456" w:type="dxa"/>
          </w:tcPr>
          <w:p w14:paraId="1648EC52" w14:textId="06E671FB" w:rsidR="00AA670E" w:rsidRPr="000D2837" w:rsidRDefault="00AA670E" w:rsidP="00AA670E">
            <w:pPr>
              <w:spacing w:after="0" w:line="240" w:lineRule="auto"/>
              <w:ind w:right="118"/>
              <w:rPr>
                <w:b/>
                <w:bCs/>
                <w:sz w:val="24"/>
                <w:szCs w:val="24"/>
              </w:rPr>
            </w:pPr>
            <w:r w:rsidRPr="000D2837">
              <w:rPr>
                <w:b/>
                <w:bCs/>
                <w:sz w:val="24"/>
                <w:szCs w:val="24"/>
              </w:rPr>
              <w:t>2</w:t>
            </w:r>
          </w:p>
        </w:tc>
        <w:tc>
          <w:tcPr>
            <w:tcW w:w="9072" w:type="dxa"/>
          </w:tcPr>
          <w:p w14:paraId="069EB440" w14:textId="4905D0F2" w:rsidR="00AA670E" w:rsidRDefault="00AA670E" w:rsidP="00AA670E">
            <w:pPr>
              <w:spacing w:after="0" w:line="240" w:lineRule="auto"/>
              <w:ind w:right="118"/>
              <w:rPr>
                <w:sz w:val="24"/>
                <w:szCs w:val="24"/>
              </w:rPr>
            </w:pPr>
            <w:r w:rsidRPr="00D6403F">
              <w:t xml:space="preserve">Responsible for chairing professional and multi-agency meetings that provide advice and guidance to professionals and practitioners who are working with children and young people who are at risk of contextual harm. </w:t>
            </w:r>
          </w:p>
        </w:tc>
      </w:tr>
      <w:tr w:rsidR="00AA670E" w14:paraId="52DB8D7D" w14:textId="77777777" w:rsidTr="009A58DA">
        <w:tc>
          <w:tcPr>
            <w:tcW w:w="456" w:type="dxa"/>
          </w:tcPr>
          <w:p w14:paraId="68898096" w14:textId="51AF515F" w:rsidR="00AA670E" w:rsidRPr="000D2837" w:rsidRDefault="00AA670E" w:rsidP="00AA670E">
            <w:pPr>
              <w:spacing w:after="0" w:line="240" w:lineRule="auto"/>
              <w:ind w:right="118"/>
              <w:rPr>
                <w:b/>
                <w:bCs/>
                <w:sz w:val="24"/>
                <w:szCs w:val="24"/>
              </w:rPr>
            </w:pPr>
            <w:r w:rsidRPr="000D2837">
              <w:rPr>
                <w:b/>
                <w:bCs/>
                <w:sz w:val="24"/>
                <w:szCs w:val="24"/>
              </w:rPr>
              <w:t>3</w:t>
            </w:r>
          </w:p>
        </w:tc>
        <w:tc>
          <w:tcPr>
            <w:tcW w:w="9072" w:type="dxa"/>
          </w:tcPr>
          <w:p w14:paraId="7E16FC57" w14:textId="7F2D9F37" w:rsidR="00AA670E" w:rsidRDefault="00AA670E" w:rsidP="00AA670E">
            <w:pPr>
              <w:spacing w:after="0" w:line="240" w:lineRule="auto"/>
              <w:ind w:right="118"/>
              <w:rPr>
                <w:sz w:val="24"/>
                <w:szCs w:val="24"/>
              </w:rPr>
            </w:pPr>
            <w:r w:rsidRPr="00D6403F">
              <w:t xml:space="preserve">To represent Children’s Social Care in wider partnership meetings around exploitation; missing and other interrelated areas of concern (County Drug Lines; Serious Youth Violence; Gangs etc. To act as the professional conduit and Single Point of Contact (SPOC) for multi- agencies, developing positive professional multi-agency working relationships. </w:t>
            </w:r>
          </w:p>
        </w:tc>
      </w:tr>
      <w:tr w:rsidR="00AA670E" w14:paraId="41071A23" w14:textId="77777777" w:rsidTr="009A58DA">
        <w:tc>
          <w:tcPr>
            <w:tcW w:w="456" w:type="dxa"/>
          </w:tcPr>
          <w:p w14:paraId="4BCFE63A" w14:textId="4DD18346" w:rsidR="00AA670E" w:rsidRPr="000D2837" w:rsidRDefault="00AA670E" w:rsidP="00AA670E">
            <w:pPr>
              <w:spacing w:after="0" w:line="240" w:lineRule="auto"/>
              <w:ind w:right="118"/>
              <w:rPr>
                <w:b/>
                <w:bCs/>
                <w:sz w:val="24"/>
                <w:szCs w:val="24"/>
              </w:rPr>
            </w:pPr>
            <w:r w:rsidRPr="000D2837">
              <w:rPr>
                <w:b/>
                <w:bCs/>
                <w:sz w:val="24"/>
                <w:szCs w:val="24"/>
              </w:rPr>
              <w:t>4</w:t>
            </w:r>
          </w:p>
        </w:tc>
        <w:tc>
          <w:tcPr>
            <w:tcW w:w="9072" w:type="dxa"/>
          </w:tcPr>
          <w:p w14:paraId="01C0158B" w14:textId="1441EFE1" w:rsidR="00AA670E" w:rsidRDefault="00AA670E" w:rsidP="00AA670E">
            <w:pPr>
              <w:spacing w:after="0" w:line="240" w:lineRule="auto"/>
              <w:ind w:right="118"/>
              <w:rPr>
                <w:sz w:val="24"/>
                <w:szCs w:val="24"/>
              </w:rPr>
            </w:pPr>
            <w:r w:rsidRPr="00D6403F">
              <w:t xml:space="preserve">To deliver Contextual Safeguarding training to single agency; multi-agency and wider community groupings and provide personal development support for social workers, social work assistants, </w:t>
            </w:r>
            <w:proofErr w:type="gramStart"/>
            <w:r w:rsidRPr="00D6403F">
              <w:t>students</w:t>
            </w:r>
            <w:proofErr w:type="gramEnd"/>
            <w:r w:rsidRPr="00D6403F">
              <w:t xml:space="preserve"> and other professionals, by acting as a coach and mentor as required.</w:t>
            </w:r>
          </w:p>
        </w:tc>
      </w:tr>
      <w:tr w:rsidR="00AA670E" w14:paraId="1AFB009D" w14:textId="77777777" w:rsidTr="009A58DA">
        <w:tc>
          <w:tcPr>
            <w:tcW w:w="456" w:type="dxa"/>
          </w:tcPr>
          <w:p w14:paraId="488283BD" w14:textId="79A6057E" w:rsidR="00AA670E" w:rsidRPr="000D2837" w:rsidRDefault="00AA670E" w:rsidP="00AA670E">
            <w:pPr>
              <w:spacing w:after="0" w:line="240" w:lineRule="auto"/>
              <w:ind w:right="118"/>
              <w:rPr>
                <w:b/>
                <w:bCs/>
                <w:sz w:val="24"/>
                <w:szCs w:val="24"/>
              </w:rPr>
            </w:pPr>
            <w:r w:rsidRPr="000D2837">
              <w:rPr>
                <w:b/>
                <w:bCs/>
                <w:sz w:val="24"/>
                <w:szCs w:val="24"/>
              </w:rPr>
              <w:t>5</w:t>
            </w:r>
          </w:p>
        </w:tc>
        <w:tc>
          <w:tcPr>
            <w:tcW w:w="9072" w:type="dxa"/>
          </w:tcPr>
          <w:p w14:paraId="5204BE07" w14:textId="409C379F" w:rsidR="00AA670E" w:rsidRDefault="00AA670E" w:rsidP="00AA670E">
            <w:pPr>
              <w:spacing w:after="0" w:line="240" w:lineRule="auto"/>
              <w:ind w:right="118"/>
              <w:rPr>
                <w:sz w:val="24"/>
                <w:szCs w:val="24"/>
              </w:rPr>
            </w:pPr>
            <w:r w:rsidRPr="00D6403F">
              <w:t xml:space="preserve">To contribute to providing information and data to support the Contextual Safeguarding Team Manager, completing tasks on their behalf as required. Will contribute to the wider support and oversight of the Contextual Safeguarding service including writing and implementing policies and processes. </w:t>
            </w:r>
          </w:p>
        </w:tc>
      </w:tr>
      <w:tr w:rsidR="00AA670E" w14:paraId="4D030043" w14:textId="77777777" w:rsidTr="009A58DA">
        <w:tc>
          <w:tcPr>
            <w:tcW w:w="456" w:type="dxa"/>
          </w:tcPr>
          <w:p w14:paraId="2A535A5B" w14:textId="712DB6A5" w:rsidR="00AA670E" w:rsidRPr="000D2837" w:rsidRDefault="00AA670E" w:rsidP="00AA670E">
            <w:pPr>
              <w:spacing w:after="0" w:line="240" w:lineRule="auto"/>
              <w:ind w:right="118"/>
              <w:rPr>
                <w:b/>
                <w:bCs/>
                <w:sz w:val="24"/>
                <w:szCs w:val="24"/>
              </w:rPr>
            </w:pPr>
            <w:r w:rsidRPr="000D2837">
              <w:rPr>
                <w:b/>
                <w:bCs/>
                <w:sz w:val="24"/>
                <w:szCs w:val="24"/>
              </w:rPr>
              <w:t>6</w:t>
            </w:r>
          </w:p>
        </w:tc>
        <w:tc>
          <w:tcPr>
            <w:tcW w:w="9072" w:type="dxa"/>
          </w:tcPr>
          <w:p w14:paraId="5ABE2E4C" w14:textId="440EA108" w:rsidR="00AA670E" w:rsidRDefault="00AA670E" w:rsidP="00AA670E">
            <w:pPr>
              <w:spacing w:after="0" w:line="240" w:lineRule="auto"/>
              <w:ind w:right="118"/>
              <w:rPr>
                <w:sz w:val="24"/>
                <w:szCs w:val="24"/>
              </w:rPr>
            </w:pPr>
            <w:r w:rsidRPr="00D6403F">
              <w:t xml:space="preserve">Support and supervise staff based within Contextual Safeguarding Team in accordance with Milton Keynes Local Authority policy and procedure, providing professional advice, </w:t>
            </w:r>
            <w:proofErr w:type="gramStart"/>
            <w:r w:rsidRPr="00D6403F">
              <w:t>guidance</w:t>
            </w:r>
            <w:proofErr w:type="gramEnd"/>
            <w:r w:rsidRPr="00D6403F">
              <w:t xml:space="preserve"> and support to ensure that the provision of services by staff conforms to best practice, defined by local and National standards, legal contexts, and expectations.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AA670E" w14:paraId="7DF1D041" w14:textId="77777777" w:rsidTr="009A58DA">
        <w:tc>
          <w:tcPr>
            <w:tcW w:w="456" w:type="dxa"/>
          </w:tcPr>
          <w:p w14:paraId="1383F5FB" w14:textId="77777777" w:rsidR="00AA670E" w:rsidRPr="000D2837" w:rsidRDefault="00AA670E" w:rsidP="00AA670E">
            <w:pPr>
              <w:spacing w:after="0" w:line="240" w:lineRule="auto"/>
              <w:ind w:right="118"/>
              <w:rPr>
                <w:b/>
                <w:bCs/>
                <w:sz w:val="24"/>
                <w:szCs w:val="24"/>
              </w:rPr>
            </w:pPr>
            <w:r w:rsidRPr="000D2837">
              <w:rPr>
                <w:b/>
                <w:bCs/>
                <w:sz w:val="24"/>
                <w:szCs w:val="24"/>
              </w:rPr>
              <w:t>1</w:t>
            </w:r>
          </w:p>
        </w:tc>
        <w:tc>
          <w:tcPr>
            <w:tcW w:w="9072" w:type="dxa"/>
          </w:tcPr>
          <w:p w14:paraId="488052B5" w14:textId="1240A488" w:rsidR="00AA670E" w:rsidRDefault="00AA670E" w:rsidP="00AA670E">
            <w:pPr>
              <w:spacing w:after="0" w:line="240" w:lineRule="auto"/>
              <w:ind w:right="118"/>
              <w:rPr>
                <w:sz w:val="24"/>
                <w:szCs w:val="24"/>
              </w:rPr>
            </w:pPr>
            <w:r w:rsidRPr="009E4784">
              <w:t xml:space="preserve">Professional Qualification in Social Work and extensive post qualification experience. Supervisory experience in Children’s Social Care / Youth Justice or supervisory experience in relevant role with statutory partner (Children’ Social Work; Education; Health; Police; Probation) and recent relevant experience in work with Children at risk of contextual harm. </w:t>
            </w:r>
          </w:p>
        </w:tc>
      </w:tr>
      <w:tr w:rsidR="00AA670E" w14:paraId="30609FB5" w14:textId="77777777" w:rsidTr="009A58DA">
        <w:tc>
          <w:tcPr>
            <w:tcW w:w="456" w:type="dxa"/>
          </w:tcPr>
          <w:p w14:paraId="40CF3A09" w14:textId="77777777" w:rsidR="00AA670E" w:rsidRPr="000D2837" w:rsidRDefault="00AA670E" w:rsidP="00AA670E">
            <w:pPr>
              <w:spacing w:after="0" w:line="240" w:lineRule="auto"/>
              <w:ind w:right="118"/>
              <w:rPr>
                <w:b/>
                <w:bCs/>
                <w:sz w:val="24"/>
                <w:szCs w:val="24"/>
              </w:rPr>
            </w:pPr>
            <w:r w:rsidRPr="000D2837">
              <w:rPr>
                <w:b/>
                <w:bCs/>
                <w:sz w:val="24"/>
                <w:szCs w:val="24"/>
              </w:rPr>
              <w:t>2</w:t>
            </w:r>
          </w:p>
        </w:tc>
        <w:tc>
          <w:tcPr>
            <w:tcW w:w="9072" w:type="dxa"/>
          </w:tcPr>
          <w:p w14:paraId="68F23ED0" w14:textId="54F49E51" w:rsidR="00AA670E" w:rsidRDefault="00AA670E" w:rsidP="00AA670E">
            <w:pPr>
              <w:spacing w:after="0" w:line="240" w:lineRule="auto"/>
              <w:ind w:right="118"/>
              <w:rPr>
                <w:sz w:val="24"/>
                <w:szCs w:val="24"/>
              </w:rPr>
            </w:pPr>
            <w:r w:rsidRPr="009E4784">
              <w:t xml:space="preserve">Significant experience of managing risk and multi-agency working concerning young people who are at risk of contextual harm and theoretical knowledge of related criminal and childcare issues, legislation, </w:t>
            </w:r>
            <w:proofErr w:type="gramStart"/>
            <w:r w:rsidRPr="009E4784">
              <w:t>policy</w:t>
            </w:r>
            <w:proofErr w:type="gramEnd"/>
            <w:r w:rsidRPr="009E4784">
              <w:t xml:space="preserve"> and research. </w:t>
            </w:r>
          </w:p>
        </w:tc>
      </w:tr>
      <w:tr w:rsidR="00AA670E" w14:paraId="6CA6538F" w14:textId="77777777" w:rsidTr="009A58DA">
        <w:tc>
          <w:tcPr>
            <w:tcW w:w="456" w:type="dxa"/>
          </w:tcPr>
          <w:p w14:paraId="05DBBD0C" w14:textId="77777777" w:rsidR="00AA670E" w:rsidRPr="000D2837" w:rsidRDefault="00AA670E" w:rsidP="00AA670E">
            <w:pPr>
              <w:spacing w:after="0" w:line="240" w:lineRule="auto"/>
              <w:ind w:right="118"/>
              <w:rPr>
                <w:b/>
                <w:bCs/>
                <w:sz w:val="24"/>
                <w:szCs w:val="24"/>
              </w:rPr>
            </w:pPr>
            <w:r w:rsidRPr="000D2837">
              <w:rPr>
                <w:b/>
                <w:bCs/>
                <w:sz w:val="24"/>
                <w:szCs w:val="24"/>
              </w:rPr>
              <w:t>3</w:t>
            </w:r>
          </w:p>
        </w:tc>
        <w:tc>
          <w:tcPr>
            <w:tcW w:w="9072" w:type="dxa"/>
          </w:tcPr>
          <w:p w14:paraId="59F0241D" w14:textId="476A6A02" w:rsidR="00AA670E" w:rsidRDefault="00AA670E" w:rsidP="00AA670E">
            <w:pPr>
              <w:spacing w:after="0" w:line="240" w:lineRule="auto"/>
              <w:ind w:right="118"/>
              <w:rPr>
                <w:sz w:val="24"/>
                <w:szCs w:val="24"/>
              </w:rPr>
            </w:pPr>
            <w:r w:rsidRPr="009E4784">
              <w:t>Must be self-motivating, and able to make difficult decisions, whilst supporting staff to complete complex work. Experienced in supervision, development, and appraisal, within a framework and to local and national standards. Able to lead and motivate staff and other professionals to deliver change and support joint working in line with local and national requirements.</w:t>
            </w:r>
          </w:p>
        </w:tc>
      </w:tr>
      <w:tr w:rsidR="00AA670E" w14:paraId="22047EE8" w14:textId="77777777" w:rsidTr="009A58DA">
        <w:tc>
          <w:tcPr>
            <w:tcW w:w="456" w:type="dxa"/>
          </w:tcPr>
          <w:p w14:paraId="43E08BC9" w14:textId="77777777" w:rsidR="00AA670E" w:rsidRPr="000D2837" w:rsidRDefault="00AA670E" w:rsidP="00AA670E">
            <w:pPr>
              <w:spacing w:after="0" w:line="240" w:lineRule="auto"/>
              <w:ind w:right="118"/>
              <w:rPr>
                <w:b/>
                <w:bCs/>
                <w:sz w:val="24"/>
                <w:szCs w:val="24"/>
              </w:rPr>
            </w:pPr>
            <w:r w:rsidRPr="000D2837">
              <w:rPr>
                <w:b/>
                <w:bCs/>
                <w:sz w:val="24"/>
                <w:szCs w:val="24"/>
              </w:rPr>
              <w:t>4</w:t>
            </w:r>
          </w:p>
        </w:tc>
        <w:tc>
          <w:tcPr>
            <w:tcW w:w="9072" w:type="dxa"/>
          </w:tcPr>
          <w:p w14:paraId="185F7B28" w14:textId="5871ADBC" w:rsidR="00AA670E" w:rsidRDefault="00AA670E" w:rsidP="00AA670E">
            <w:pPr>
              <w:spacing w:after="0" w:line="240" w:lineRule="auto"/>
              <w:ind w:right="118"/>
              <w:rPr>
                <w:sz w:val="24"/>
                <w:szCs w:val="24"/>
              </w:rPr>
            </w:pPr>
            <w:r w:rsidRPr="009E4784">
              <w:t>Possess excellent written and verbal communication skills including presentation skills with ability to question, challenge, solve problems and complete tasks within variable time frames.</w:t>
            </w:r>
          </w:p>
        </w:tc>
      </w:tr>
      <w:tr w:rsidR="00AA670E" w14:paraId="1CA3B18C" w14:textId="77777777" w:rsidTr="009A58DA">
        <w:tc>
          <w:tcPr>
            <w:tcW w:w="456" w:type="dxa"/>
          </w:tcPr>
          <w:p w14:paraId="218547CD" w14:textId="77777777" w:rsidR="00AA670E" w:rsidRPr="000D2837" w:rsidRDefault="00AA670E" w:rsidP="00AA670E">
            <w:pPr>
              <w:spacing w:after="0" w:line="240" w:lineRule="auto"/>
              <w:ind w:right="118"/>
              <w:rPr>
                <w:b/>
                <w:bCs/>
                <w:sz w:val="24"/>
                <w:szCs w:val="24"/>
              </w:rPr>
            </w:pPr>
            <w:r w:rsidRPr="000D2837">
              <w:rPr>
                <w:b/>
                <w:bCs/>
                <w:sz w:val="24"/>
                <w:szCs w:val="24"/>
              </w:rPr>
              <w:t>5</w:t>
            </w:r>
          </w:p>
        </w:tc>
        <w:tc>
          <w:tcPr>
            <w:tcW w:w="9072" w:type="dxa"/>
          </w:tcPr>
          <w:p w14:paraId="11203BD2" w14:textId="1C22EB6D" w:rsidR="00AA670E" w:rsidRDefault="00AA670E" w:rsidP="00AA670E">
            <w:pPr>
              <w:spacing w:after="0" w:line="240" w:lineRule="auto"/>
              <w:ind w:right="118"/>
              <w:rPr>
                <w:sz w:val="24"/>
                <w:szCs w:val="24"/>
              </w:rPr>
            </w:pPr>
            <w:r w:rsidRPr="009E4784">
              <w:t>Good interpersonal, organisational and information management. Must be able to support staff in complex work, supervise and appraise staff, within a framework and to local and national standards, with an ability to form close working partnerships with a variety of different agencies in all areas of the work. To support the Contextual Safeguarding team comprising of multi-agency, multi-disciplinary professionals to provide a quality service to clients.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2AD3890"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62281">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E9C6F0" w14:textId="6A4D9F62" w:rsidR="00B70491" w:rsidRPr="00B70491" w:rsidRDefault="00B70491" w:rsidP="00B70491">
      <w:pPr>
        <w:spacing w:after="0" w:line="240" w:lineRule="auto"/>
        <w:ind w:left="567" w:right="260"/>
        <w:rPr>
          <w:noProof/>
          <w:sz w:val="24"/>
          <w:szCs w:val="24"/>
        </w:rPr>
      </w:pPr>
      <w:r w:rsidRPr="00B70491">
        <w:rPr>
          <w:noProof/>
          <w:sz w:val="24"/>
          <w:szCs w:val="24"/>
        </w:rPr>
        <w:t xml:space="preserve">Care and Welfare family jobs have as their primary responsibility the vulnerable members of our community who depend upon the </w:t>
      </w:r>
      <w:r>
        <w:rPr>
          <w:noProof/>
          <w:sz w:val="24"/>
          <w:szCs w:val="24"/>
        </w:rPr>
        <w:t>city c</w:t>
      </w:r>
      <w:r w:rsidRPr="00B70491">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81E95C" w14:textId="77777777" w:rsidR="00B70491" w:rsidRPr="00B70491" w:rsidRDefault="00B70491" w:rsidP="00B70491">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0B369CA1" w14:textId="6A576B2B" w:rsidR="00B70491" w:rsidRPr="00B70491" w:rsidRDefault="00B70491" w:rsidP="00B70491">
      <w:pPr>
        <w:spacing w:after="0" w:line="240" w:lineRule="auto"/>
        <w:ind w:left="567" w:right="260"/>
        <w:rPr>
          <w:noProof/>
          <w:sz w:val="24"/>
          <w:szCs w:val="24"/>
        </w:rPr>
      </w:pPr>
      <w:r w:rsidRPr="00B70491">
        <w:rPr>
          <w:noProof/>
          <w:sz w:val="24"/>
          <w:szCs w:val="24"/>
        </w:rPr>
        <w:t xml:space="preserve">At this level roles are generally either senior practitioners or managers. Senior practitioners will use their advanced theoretical understanding of their specialist field to make highly consequential decisions directly impacting the welfare of those in </w:t>
      </w:r>
      <w:r>
        <w:rPr>
          <w:noProof/>
          <w:sz w:val="24"/>
          <w:szCs w:val="24"/>
        </w:rPr>
        <w:t>city c</w:t>
      </w:r>
      <w:r w:rsidRPr="00B70491">
        <w:rPr>
          <w:noProof/>
          <w:sz w:val="24"/>
          <w:szCs w:val="24"/>
        </w:rPr>
        <w:t>ouncil care but are unlikely to have formal management responsibilities.</w:t>
      </w:r>
    </w:p>
    <w:p w14:paraId="49237732" w14:textId="77777777" w:rsidR="00B70491" w:rsidRPr="00B70491" w:rsidRDefault="00B70491" w:rsidP="00B70491">
      <w:pPr>
        <w:spacing w:after="0" w:line="240" w:lineRule="auto"/>
        <w:ind w:left="567" w:right="260"/>
        <w:rPr>
          <w:noProof/>
          <w:sz w:val="24"/>
          <w:szCs w:val="24"/>
        </w:rPr>
      </w:pPr>
    </w:p>
    <w:p w14:paraId="70A0A788" w14:textId="77777777" w:rsidR="00B70491" w:rsidRPr="00B70491" w:rsidRDefault="00B70491" w:rsidP="00B70491">
      <w:pPr>
        <w:spacing w:after="0" w:line="240" w:lineRule="auto"/>
        <w:ind w:left="567" w:right="260"/>
        <w:rPr>
          <w:noProof/>
          <w:sz w:val="24"/>
          <w:szCs w:val="24"/>
        </w:rPr>
      </w:pPr>
      <w:r w:rsidRPr="00B70491">
        <w:rPr>
          <w:noProof/>
          <w:sz w:val="24"/>
          <w:szCs w:val="24"/>
        </w:rPr>
        <w:t>Managers’ principal work focus is on the ongoing care and welfare of those in their charge and the management of a local workforce.</w:t>
      </w:r>
    </w:p>
    <w:p w14:paraId="5E47FB99" w14:textId="77777777" w:rsidR="00B70491" w:rsidRPr="00B70491" w:rsidRDefault="00B70491" w:rsidP="00B70491">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3F583C9F" w14:textId="77777777" w:rsidR="00B70491" w:rsidRDefault="00B70491" w:rsidP="00B70491">
      <w:pPr>
        <w:spacing w:after="0" w:line="240" w:lineRule="auto"/>
        <w:ind w:left="567" w:right="260"/>
        <w:rPr>
          <w:noProof/>
          <w:sz w:val="24"/>
          <w:szCs w:val="24"/>
        </w:rPr>
      </w:pPr>
      <w:r w:rsidRPr="00B70491">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2CD9178C" w14:textId="77777777" w:rsidR="00B70491" w:rsidRPr="00B70491" w:rsidRDefault="00B70491" w:rsidP="00B70491">
      <w:pPr>
        <w:spacing w:after="0" w:line="240" w:lineRule="auto"/>
        <w:ind w:left="567" w:right="260"/>
        <w:rPr>
          <w:noProof/>
          <w:sz w:val="24"/>
          <w:szCs w:val="24"/>
        </w:rPr>
      </w:pPr>
    </w:p>
    <w:p w14:paraId="371A654C" w14:textId="77777777" w:rsidR="00B70491" w:rsidRPr="00B70491" w:rsidRDefault="00B70491" w:rsidP="00B70491">
      <w:pPr>
        <w:spacing w:after="0" w:line="240" w:lineRule="auto"/>
        <w:ind w:left="567" w:right="260"/>
        <w:rPr>
          <w:noProof/>
          <w:sz w:val="24"/>
          <w:szCs w:val="24"/>
        </w:rPr>
      </w:pPr>
      <w:r w:rsidRPr="00B70491">
        <w:rPr>
          <w:noProof/>
          <w:sz w:val="24"/>
          <w:szCs w:val="24"/>
        </w:rPr>
        <w:t>Roles may require specific qualifications in order to comply with the legislative and regulatory requirements of their job.</w:t>
      </w:r>
    </w:p>
    <w:p w14:paraId="0AACDDAB" w14:textId="77777777" w:rsidR="00B70491" w:rsidRPr="00B70491" w:rsidRDefault="00B70491" w:rsidP="00B70491">
      <w:pPr>
        <w:spacing w:after="0" w:line="240" w:lineRule="auto"/>
        <w:ind w:left="567" w:right="260"/>
        <w:rPr>
          <w:noProof/>
          <w:sz w:val="24"/>
          <w:szCs w:val="24"/>
        </w:rPr>
      </w:pPr>
    </w:p>
    <w:p w14:paraId="24C0A06C" w14:textId="4B1AF566" w:rsidR="00B70491" w:rsidRPr="00B70491" w:rsidRDefault="00B70491" w:rsidP="00B70491">
      <w:pPr>
        <w:spacing w:after="0" w:line="240" w:lineRule="auto"/>
        <w:ind w:left="567" w:right="260"/>
        <w:rPr>
          <w:noProof/>
          <w:sz w:val="24"/>
          <w:szCs w:val="24"/>
        </w:rPr>
      </w:pPr>
      <w:r w:rsidRPr="00B70491">
        <w:rPr>
          <w:noProof/>
          <w:sz w:val="24"/>
          <w:szCs w:val="24"/>
        </w:rPr>
        <w:lastRenderedPageBreak/>
        <w:t>At this level</w:t>
      </w:r>
      <w:r>
        <w:rPr>
          <w:noProof/>
          <w:sz w:val="24"/>
          <w:szCs w:val="24"/>
        </w:rPr>
        <w:t>,</w:t>
      </w:r>
      <w:r w:rsidRPr="00B70491">
        <w:rPr>
          <w:noProof/>
          <w:sz w:val="24"/>
          <w:szCs w:val="24"/>
        </w:rPr>
        <w:t xml:space="preserve"> </w:t>
      </w:r>
      <w:r>
        <w:rPr>
          <w:noProof/>
          <w:sz w:val="24"/>
          <w:szCs w:val="24"/>
        </w:rPr>
        <w:t>j</w:t>
      </w:r>
      <w:r w:rsidRPr="00B70491">
        <w:rPr>
          <w:noProof/>
          <w:sz w:val="24"/>
          <w:szCs w:val="24"/>
        </w:rPr>
        <w:t>ob holders will engage with others in assisting with physical tasks requiring some modest manual dexterity. Computer use is also a day-to-day feature of these roles.</w:t>
      </w:r>
    </w:p>
    <w:p w14:paraId="0CD704A9" w14:textId="77777777" w:rsidR="00B70491" w:rsidRPr="00B70491" w:rsidRDefault="00B70491" w:rsidP="00B70491">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2A409E6E"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C0A9F08" w14:textId="77777777" w:rsidR="00B70491" w:rsidRPr="00B70491" w:rsidRDefault="00B70491" w:rsidP="00B70491">
      <w:pPr>
        <w:spacing w:after="0" w:line="240" w:lineRule="auto"/>
        <w:ind w:left="567" w:right="260"/>
        <w:rPr>
          <w:noProof/>
          <w:sz w:val="24"/>
          <w:szCs w:val="24"/>
        </w:rPr>
      </w:pPr>
    </w:p>
    <w:p w14:paraId="0E83AACF" w14:textId="77777777" w:rsidR="00B70491" w:rsidRPr="00B70491" w:rsidRDefault="00B70491" w:rsidP="00B70491">
      <w:pPr>
        <w:spacing w:after="0" w:line="240" w:lineRule="auto"/>
        <w:ind w:left="567" w:right="260"/>
        <w:rPr>
          <w:noProof/>
          <w:sz w:val="24"/>
          <w:szCs w:val="24"/>
        </w:rPr>
      </w:pPr>
      <w:r w:rsidRPr="00B70491">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7E2801B7"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5FD6B41A" w14:textId="77777777" w:rsidR="00B70491" w:rsidRPr="00B70491" w:rsidRDefault="00B70491" w:rsidP="00B70491">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2A991384"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4D8E6593" w14:textId="77777777" w:rsidR="00B70491" w:rsidRPr="00B70491" w:rsidRDefault="00B70491" w:rsidP="00B70491">
      <w:pPr>
        <w:spacing w:after="0" w:line="240" w:lineRule="auto"/>
        <w:ind w:left="567" w:right="260"/>
        <w:rPr>
          <w:noProof/>
          <w:sz w:val="24"/>
          <w:szCs w:val="24"/>
        </w:rPr>
      </w:pPr>
    </w:p>
    <w:p w14:paraId="6ADBA233"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06EA6AA7" w14:textId="77777777" w:rsidR="00B70491" w:rsidRPr="00B70491" w:rsidRDefault="00B70491" w:rsidP="00B70491">
      <w:pPr>
        <w:spacing w:after="0" w:line="240" w:lineRule="auto"/>
        <w:ind w:left="567" w:right="260"/>
        <w:rPr>
          <w:noProof/>
          <w:sz w:val="24"/>
          <w:szCs w:val="24"/>
        </w:rPr>
      </w:pPr>
    </w:p>
    <w:p w14:paraId="6A0A405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be expected to account for considerable amounts of money and/or make discretionary spending decisions from an agreed budget.</w:t>
      </w:r>
    </w:p>
    <w:p w14:paraId="265321DF" w14:textId="77777777" w:rsidR="00B70491" w:rsidRPr="00B70491" w:rsidRDefault="00B70491" w:rsidP="00B70491">
      <w:pPr>
        <w:spacing w:after="0" w:line="240" w:lineRule="auto"/>
        <w:ind w:left="567" w:right="260"/>
        <w:rPr>
          <w:noProof/>
          <w:sz w:val="24"/>
          <w:szCs w:val="24"/>
        </w:rPr>
      </w:pPr>
    </w:p>
    <w:p w14:paraId="5E4740CD"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E8DDBAD" w14:textId="77777777" w:rsidR="00B70491" w:rsidRPr="00B70491" w:rsidRDefault="00B70491" w:rsidP="00B70491">
      <w:pPr>
        <w:spacing w:after="0" w:line="240" w:lineRule="auto"/>
        <w:ind w:left="567" w:right="260"/>
        <w:rPr>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F76E060" w14:textId="77777777" w:rsidR="00B70491" w:rsidRPr="00B70491" w:rsidRDefault="00B70491" w:rsidP="00B70491">
      <w:pPr>
        <w:spacing w:after="0" w:line="240" w:lineRule="auto"/>
        <w:ind w:left="567" w:right="260"/>
        <w:rPr>
          <w:noProof/>
          <w:sz w:val="24"/>
          <w:szCs w:val="24"/>
        </w:rPr>
      </w:pPr>
      <w:r w:rsidRPr="00B70491">
        <w:rPr>
          <w:noProof/>
          <w:sz w:val="24"/>
          <w:szCs w:val="24"/>
        </w:rPr>
        <w:t xml:space="preserve">The requirement for greater than normal physical effort is modest, although there will always be a need for limited standing, walking and the lifting/carrying of equipment and other items. </w:t>
      </w:r>
      <w:r w:rsidRPr="00B70491">
        <w:rPr>
          <w:noProof/>
          <w:sz w:val="24"/>
          <w:szCs w:val="24"/>
        </w:rPr>
        <w:lastRenderedPageBreak/>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0E8AC507" w14:textId="77777777" w:rsidR="00B70491" w:rsidRPr="00B70491" w:rsidRDefault="00B70491" w:rsidP="00B70491">
      <w:pPr>
        <w:spacing w:after="0" w:line="240" w:lineRule="auto"/>
        <w:ind w:left="567" w:right="260"/>
        <w:rPr>
          <w:noProof/>
          <w:sz w:val="24"/>
          <w:szCs w:val="24"/>
        </w:rPr>
      </w:pPr>
    </w:p>
    <w:p w14:paraId="7CB564A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are required to develop and maintain client relationships which may need them to exert greater than normal emotional resilience, with particularly challenging service users.</w:t>
      </w:r>
    </w:p>
    <w:p w14:paraId="55E31C9B" w14:textId="77777777" w:rsidR="00B70491" w:rsidRPr="00B70491" w:rsidRDefault="00B70491" w:rsidP="00B70491">
      <w:pPr>
        <w:spacing w:after="0" w:line="240" w:lineRule="auto"/>
        <w:ind w:left="567" w:right="260"/>
        <w:rPr>
          <w:noProof/>
          <w:sz w:val="24"/>
          <w:szCs w:val="24"/>
        </w:rPr>
      </w:pPr>
    </w:p>
    <w:p w14:paraId="035F6419" w14:textId="04CD3A28" w:rsidR="0017540B" w:rsidRPr="00EB5244" w:rsidRDefault="00B70491" w:rsidP="00B70491">
      <w:pPr>
        <w:spacing w:after="0" w:line="240" w:lineRule="auto"/>
        <w:ind w:left="567" w:right="260"/>
        <w:rPr>
          <w:noProof/>
          <w:sz w:val="24"/>
          <w:szCs w:val="24"/>
        </w:rPr>
      </w:pPr>
      <w:r w:rsidRPr="00B70491">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412A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A670E"/>
    <w:rsid w:val="00AB021E"/>
    <w:rsid w:val="00AF1785"/>
    <w:rsid w:val="00B01282"/>
    <w:rsid w:val="00B03B56"/>
    <w:rsid w:val="00B350BA"/>
    <w:rsid w:val="00B70491"/>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63F16"/>
    <w:rsid w:val="00D9351C"/>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6D8F3431-C51B-4B0E-B643-64701D647023}">
  <ds:schemaRef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F81AC942-867F-40B4-BD50-417C99659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2024-11-14T11:00:00Z</dcterms:created>
  <dcterms:modified xsi:type="dcterms:W3CDTF">2024-11-14T11:00:00Z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dlc_EmailCC">
    <vt:lpwstr/>
  </property>
  <property fmtid="{D5CDD505-2E9C-101B-9397-08002B2CF9AE}" pid="15" name="SharedWithUsers">
    <vt:lpwstr/>
  </property>
  <property fmtid="{D5CDD505-2E9C-101B-9397-08002B2CF9AE}" pid="16" name="dlc_EmailSubject">
    <vt:lpwstr/>
  </property>
  <property fmtid="{D5CDD505-2E9C-101B-9397-08002B2CF9AE}" pid="17" name="dlc_EmailTo">
    <vt:lpwstr/>
  </property>
  <property fmtid="{D5CDD505-2E9C-101B-9397-08002B2CF9AE}" pid="18" name="TaxCatchAll">
    <vt:lpwstr/>
  </property>
  <property fmtid="{D5CDD505-2E9C-101B-9397-08002B2CF9AE}" pid="19" name="lcf76f155ced4ddcb4097134ff3c332f">
    <vt:lpwstr/>
  </property>
</Properties>
</file>