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39D24F6E" w:rsidR="00D72A65" w:rsidRDefault="00353AD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Building Safety Surveyor</w:t>
                              </w:r>
                            </w:p>
                            <w:p w14:paraId="7EE60246" w14:textId="1B8BFD2D"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9C17C2">
                                <w:rPr>
                                  <w:rFonts w:hAnsi="Calibri"/>
                                  <w:color w:val="FFFFFF" w:themeColor="background1"/>
                                  <w:kern w:val="24"/>
                                  <w:sz w:val="28"/>
                                  <w:szCs w:val="28"/>
                                </w:rPr>
                                <w:t xml:space="preserve"> JE2186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xmlns:w16sdtdh="http://schemas.microsoft.com/office/word/2020/wordml/sdtdatahash">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9D24F6E" w:rsidR="00D72A65" w:rsidRDefault="00353AD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Building Safety Surveyor</w:t>
                        </w:r>
                      </w:p>
                      <w:p w14:paraId="7EE60246" w14:textId="1B8BFD2D"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9C17C2">
                          <w:rPr>
                            <w:rFonts w:hAnsi="Calibri"/>
                            <w:color w:val="FFFFFF" w:themeColor="background1"/>
                            <w:kern w:val="24"/>
                            <w:sz w:val="28"/>
                            <w:szCs w:val="28"/>
                          </w:rPr>
                          <w:t xml:space="preserve"> JE2186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7B95081E" w:rsidR="00D72A65" w:rsidRPr="001C2894" w:rsidRDefault="004230A2">
            <w:pPr>
              <w:rPr>
                <w:rFonts w:cstheme="minorHAnsi"/>
                <w:color w:val="000000" w:themeColor="text1"/>
              </w:rPr>
            </w:pPr>
            <w:r>
              <w:rPr>
                <w:rFonts w:cstheme="minorHAnsi"/>
                <w:color w:val="000000" w:themeColor="text1"/>
              </w:rPr>
              <w:t xml:space="preserve">Asset Management &amp; Investment team – </w:t>
            </w:r>
            <w:r w:rsidR="00353ADD">
              <w:rPr>
                <w:rFonts w:cstheme="minorHAnsi"/>
                <w:color w:val="000000" w:themeColor="text1"/>
              </w:rPr>
              <w:t>Environment &amp; Property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6E49556" w:rsidR="00D72A65" w:rsidRPr="001C2894" w:rsidRDefault="00353ADD">
            <w:pPr>
              <w:rPr>
                <w:rFonts w:cstheme="minorHAnsi"/>
                <w:color w:val="000000" w:themeColor="text1"/>
              </w:rPr>
            </w:pPr>
            <w:r>
              <w:rPr>
                <w:rFonts w:cstheme="minorHAnsi"/>
                <w:color w:val="000000" w:themeColor="text1"/>
              </w:rPr>
              <w:t>Building Safety</w:t>
            </w:r>
            <w:r w:rsidR="004230A2">
              <w:rPr>
                <w:rFonts w:cstheme="minorHAnsi"/>
                <w:color w:val="000000" w:themeColor="text1"/>
              </w:rPr>
              <w:t xml:space="preserve"> Manager</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7B5EE0F" w:rsidR="00E2449F" w:rsidRPr="001C2894" w:rsidRDefault="00353ADD"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5A54E5F1"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F5410B" w:rsidR="0003750E" w:rsidRDefault="0003750E" w:rsidP="000F04CA">
            <w:pPr>
              <w:rPr>
                <w:rFonts w:cstheme="minorHAnsi"/>
                <w:b/>
                <w:bCs/>
                <w:color w:val="000000" w:themeColor="text1"/>
              </w:rPr>
            </w:pPr>
            <w:r>
              <w:rPr>
                <w:rFonts w:cstheme="minorHAnsi"/>
                <w:b/>
                <w:bCs/>
                <w:color w:val="000000" w:themeColor="text1"/>
              </w:rPr>
              <w:t>JE Code:</w:t>
            </w:r>
          </w:p>
        </w:tc>
        <w:tc>
          <w:tcPr>
            <w:tcW w:w="8363" w:type="dxa"/>
          </w:tcPr>
          <w:p w14:paraId="36D665FB" w14:textId="2AE3DD92" w:rsidR="00E2449F" w:rsidRDefault="00E2449F" w:rsidP="000F04CA">
            <w:pPr>
              <w:rPr>
                <w:rFonts w:cstheme="minorHAnsi"/>
                <w:color w:val="000000" w:themeColor="text1"/>
              </w:rPr>
            </w:pPr>
            <w:r>
              <w:rPr>
                <w:rFonts w:cstheme="minorHAnsi"/>
                <w:color w:val="000000" w:themeColor="text1"/>
              </w:rPr>
              <w:t>N</w:t>
            </w:r>
          </w:p>
          <w:p w14:paraId="194F644B" w14:textId="0877B94C" w:rsidR="00452C3E" w:rsidRDefault="00984EB8" w:rsidP="000F04CA">
            <w:pPr>
              <w:rPr>
                <w:rFonts w:cstheme="minorHAnsi"/>
                <w:color w:val="000000" w:themeColor="text1"/>
              </w:rPr>
            </w:pPr>
            <w:r>
              <w:rPr>
                <w:rFonts w:cstheme="minorHAnsi"/>
                <w:color w:val="000000" w:themeColor="text1"/>
              </w:rPr>
              <w:t>May</w:t>
            </w:r>
            <w:r w:rsidR="0003750E">
              <w:rPr>
                <w:rFonts w:cstheme="minorHAnsi"/>
                <w:color w:val="000000" w:themeColor="text1"/>
              </w:rPr>
              <w:t xml:space="preserve"> 202</w:t>
            </w:r>
            <w:r>
              <w:rPr>
                <w:rFonts w:cstheme="minorHAnsi"/>
                <w:color w:val="000000" w:themeColor="text1"/>
              </w:rPr>
              <w:t>2</w:t>
            </w:r>
          </w:p>
          <w:p w14:paraId="7CE31787" w14:textId="11FF5E63" w:rsidR="0003750E" w:rsidRPr="001C2894" w:rsidRDefault="0003750E" w:rsidP="000F04CA">
            <w:pPr>
              <w:rPr>
                <w:rFonts w:cstheme="minorHAnsi"/>
                <w:color w:val="000000" w:themeColor="text1"/>
              </w:rPr>
            </w:pPr>
            <w:r>
              <w:rPr>
                <w:rFonts w:cstheme="minorHAnsi"/>
                <w:color w:val="000000" w:themeColor="text1"/>
              </w:rPr>
              <w:t>JE2186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A0A5EB8" w:rsidR="001C2894" w:rsidRPr="00982D77" w:rsidRDefault="00416FA7" w:rsidP="00D72A65">
            <w:pPr>
              <w:rPr>
                <w:rFonts w:cstheme="minorHAnsi"/>
                <w:color w:val="000000" w:themeColor="text1"/>
              </w:rPr>
            </w:pPr>
            <w:r w:rsidRPr="00982D77">
              <w:rPr>
                <w:rFonts w:cstheme="minorHAnsi"/>
                <w:color w:val="000000" w:themeColor="text1"/>
              </w:rPr>
              <w:t>Responsible</w:t>
            </w:r>
            <w:r w:rsidR="00076ADA" w:rsidRPr="00982D77">
              <w:rPr>
                <w:rFonts w:cstheme="minorHAnsi"/>
                <w:color w:val="000000" w:themeColor="text1"/>
              </w:rPr>
              <w:t xml:space="preserve"> for</w:t>
            </w:r>
            <w:r w:rsidR="008C6A37" w:rsidRPr="00982D77">
              <w:rPr>
                <w:rFonts w:cstheme="minorHAnsi"/>
                <w:color w:val="000000" w:themeColor="text1"/>
              </w:rPr>
              <w:t xml:space="preserve"> u</w:t>
            </w:r>
            <w:r w:rsidR="00353ADD" w:rsidRPr="00982D77">
              <w:rPr>
                <w:rFonts w:cstheme="minorHAnsi"/>
                <w:color w:val="000000" w:themeColor="text1"/>
              </w:rPr>
              <w:t>ndertak</w:t>
            </w:r>
            <w:r w:rsidR="008C6A37" w:rsidRPr="00982D77">
              <w:rPr>
                <w:rFonts w:cstheme="minorHAnsi"/>
                <w:color w:val="000000" w:themeColor="text1"/>
              </w:rPr>
              <w:t>ing</w:t>
            </w:r>
            <w:r w:rsidR="00353ADD" w:rsidRPr="00982D77">
              <w:rPr>
                <w:rFonts w:cstheme="minorHAnsi"/>
                <w:color w:val="000000" w:themeColor="text1"/>
              </w:rPr>
              <w:t xml:space="preserve"> </w:t>
            </w:r>
            <w:r w:rsidR="00076ADA" w:rsidRPr="00982D77">
              <w:rPr>
                <w:rFonts w:cstheme="minorHAnsi"/>
                <w:color w:val="000000" w:themeColor="text1"/>
              </w:rPr>
              <w:t xml:space="preserve">risk- based </w:t>
            </w:r>
            <w:r w:rsidR="00353ADD" w:rsidRPr="00982D77">
              <w:rPr>
                <w:rFonts w:cstheme="minorHAnsi"/>
                <w:color w:val="000000" w:themeColor="text1"/>
              </w:rPr>
              <w:t>site</w:t>
            </w:r>
            <w:r w:rsidR="00982D77" w:rsidRPr="00982D77">
              <w:rPr>
                <w:rFonts w:cstheme="minorHAnsi"/>
                <w:color w:val="000000" w:themeColor="text1"/>
              </w:rPr>
              <w:t xml:space="preserve"> survey</w:t>
            </w:r>
            <w:r w:rsidR="00982D77">
              <w:rPr>
                <w:rFonts w:cstheme="minorHAnsi"/>
                <w:color w:val="000000" w:themeColor="text1"/>
              </w:rPr>
              <w:t xml:space="preserve">s, </w:t>
            </w:r>
            <w:r w:rsidR="00353ADD" w:rsidRPr="00982D77">
              <w:rPr>
                <w:rFonts w:cstheme="minorHAnsi"/>
                <w:color w:val="000000" w:themeColor="text1"/>
              </w:rPr>
              <w:t xml:space="preserve">desktop surveys </w:t>
            </w:r>
            <w:r w:rsidR="007010DA" w:rsidRPr="00982D77">
              <w:rPr>
                <w:rFonts w:cstheme="minorHAnsi"/>
                <w:color w:val="000000" w:themeColor="text1"/>
              </w:rPr>
              <w:t xml:space="preserve">and audits </w:t>
            </w:r>
            <w:r w:rsidR="00353ADD" w:rsidRPr="00982D77">
              <w:rPr>
                <w:rFonts w:cstheme="minorHAnsi"/>
                <w:color w:val="000000" w:themeColor="text1"/>
              </w:rPr>
              <w:t>on the main safety and compliance related areas</w:t>
            </w:r>
            <w:r w:rsidR="007010DA" w:rsidRPr="00982D77">
              <w:rPr>
                <w:rFonts w:cstheme="minorHAnsi"/>
                <w:color w:val="000000" w:themeColor="text1"/>
              </w:rPr>
              <w:t xml:space="preserve"> for </w:t>
            </w:r>
            <w:r w:rsidR="00982D77" w:rsidRPr="00982D77">
              <w:rPr>
                <w:rFonts w:cstheme="minorHAnsi"/>
                <w:color w:val="000000" w:themeColor="text1"/>
              </w:rPr>
              <w:t xml:space="preserve">MKC’s social housing </w:t>
            </w:r>
            <w:r w:rsidR="007010DA" w:rsidRPr="00982D77">
              <w:rPr>
                <w:rFonts w:cstheme="minorHAnsi"/>
                <w:color w:val="000000" w:themeColor="text1"/>
              </w:rPr>
              <w:t>residential properties</w:t>
            </w:r>
            <w:r w:rsidR="00982D77" w:rsidRPr="00982D77">
              <w:rPr>
                <w:rFonts w:cstheme="minorHAnsi"/>
                <w:color w:val="000000" w:themeColor="text1"/>
              </w:rPr>
              <w:t>.</w:t>
            </w:r>
            <w:r w:rsidR="008C6A37" w:rsidRPr="00982D77">
              <w:rPr>
                <w:rFonts w:cstheme="minorHAnsi"/>
                <w:color w:val="000000" w:themeColor="text1"/>
              </w:rPr>
              <w:t xml:space="preserve"> </w:t>
            </w:r>
            <w:r w:rsidR="00E82693" w:rsidRPr="00982D77">
              <w:rPr>
                <w:rFonts w:cstheme="minorHAnsi"/>
                <w:color w:val="000000" w:themeColor="text1"/>
              </w:rPr>
              <w:t>I</w:t>
            </w:r>
            <w:r w:rsidR="00353ADD" w:rsidRPr="00982D77">
              <w:rPr>
                <w:rFonts w:cstheme="minorHAnsi"/>
                <w:color w:val="000000" w:themeColor="text1"/>
              </w:rPr>
              <w:t xml:space="preserve">ncluding fire safety, asbestos, water hygiene, gas, electrical installations, lifting </w:t>
            </w:r>
            <w:r w:rsidR="00E82693" w:rsidRPr="00982D77">
              <w:rPr>
                <w:rFonts w:cstheme="minorHAnsi"/>
                <w:color w:val="000000" w:themeColor="text1"/>
              </w:rPr>
              <w:t>equipment/pressure systems and structural</w:t>
            </w:r>
            <w:r w:rsidRPr="00982D77">
              <w:rPr>
                <w:rFonts w:cstheme="minorHAnsi"/>
                <w:color w:val="000000" w:themeColor="text1"/>
              </w:rPr>
              <w:t xml:space="preserve">, working as </w:t>
            </w:r>
            <w:r w:rsidR="00982D77" w:rsidRPr="00982D77">
              <w:rPr>
                <w:rFonts w:cstheme="minorHAnsi"/>
                <w:color w:val="000000" w:themeColor="text1"/>
              </w:rPr>
              <w:t>part</w:t>
            </w:r>
            <w:r w:rsidRPr="00982D77">
              <w:rPr>
                <w:rFonts w:cstheme="minorHAnsi"/>
                <w:color w:val="000000" w:themeColor="text1"/>
              </w:rPr>
              <w:t xml:space="preserve"> of the Housing Health &amp; Safety team</w:t>
            </w:r>
            <w:r w:rsidR="00B24008">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85771F7" w:rsidR="001C2894" w:rsidRPr="00982D77" w:rsidRDefault="008C6A37" w:rsidP="00D72A65">
            <w:pPr>
              <w:rPr>
                <w:rFonts w:cstheme="minorHAnsi"/>
                <w:color w:val="000000" w:themeColor="text1"/>
              </w:rPr>
            </w:pPr>
            <w:r w:rsidRPr="00982D77">
              <w:rPr>
                <w:rFonts w:cstheme="minorHAnsi"/>
                <w:color w:val="000000" w:themeColor="text1"/>
              </w:rPr>
              <w:t>Responsible for ensuring that all contractors p</w:t>
            </w:r>
            <w:r w:rsidR="00353ADD" w:rsidRPr="00982D77">
              <w:rPr>
                <w:rFonts w:cstheme="minorHAnsi"/>
                <w:color w:val="000000" w:themeColor="text1"/>
              </w:rPr>
              <w:t>lan and deliver</w:t>
            </w:r>
            <w:r w:rsidR="00076ADA" w:rsidRPr="00982D77">
              <w:rPr>
                <w:rFonts w:cstheme="minorHAnsi"/>
                <w:color w:val="000000" w:themeColor="text1"/>
              </w:rPr>
              <w:t>,</w:t>
            </w:r>
            <w:r w:rsidRPr="00982D77">
              <w:rPr>
                <w:rFonts w:cstheme="minorHAnsi"/>
                <w:color w:val="000000" w:themeColor="text1"/>
              </w:rPr>
              <w:t xml:space="preserve"> in a timely manner</w:t>
            </w:r>
            <w:r w:rsidR="00982D77" w:rsidRPr="00982D77">
              <w:rPr>
                <w:rFonts w:cstheme="minorHAnsi"/>
                <w:color w:val="000000" w:themeColor="text1"/>
              </w:rPr>
              <w:t>,</w:t>
            </w:r>
            <w:r w:rsidR="00353ADD" w:rsidRPr="00982D77">
              <w:rPr>
                <w:rFonts w:cstheme="minorHAnsi"/>
                <w:color w:val="000000" w:themeColor="text1"/>
              </w:rPr>
              <w:t xml:space="preserve"> an appropriate monitoring routine that targets key risks such as fire, asbestos, gas and water hygiene. Ensuring MKC and the Building Safety Manager understand</w:t>
            </w:r>
            <w:r w:rsidR="00076ADA" w:rsidRPr="00982D77">
              <w:rPr>
                <w:rFonts w:cstheme="minorHAnsi"/>
                <w:color w:val="000000" w:themeColor="text1"/>
              </w:rPr>
              <w:t xml:space="preserve"> </w:t>
            </w:r>
            <w:r w:rsidR="00353ADD" w:rsidRPr="00982D77">
              <w:rPr>
                <w:rFonts w:cstheme="minorHAnsi"/>
                <w:color w:val="000000" w:themeColor="text1"/>
              </w:rPr>
              <w:t>how well the risks are being controlled</w:t>
            </w:r>
            <w:r w:rsidR="00076ADA" w:rsidRPr="00982D77">
              <w:rPr>
                <w:rFonts w:cstheme="minorHAnsi"/>
                <w:color w:val="000000" w:themeColor="text1"/>
              </w:rPr>
              <w:t>,</w:t>
            </w:r>
            <w:r w:rsidR="00353ADD" w:rsidRPr="00982D77">
              <w:rPr>
                <w:rFonts w:cstheme="minorHAnsi"/>
                <w:color w:val="000000" w:themeColor="text1"/>
              </w:rPr>
              <w:t xml:space="preserve"> by providing up to date information on our assets. </w:t>
            </w:r>
            <w:r w:rsidR="00416FA7" w:rsidRPr="00982D77">
              <w:rPr>
                <w:rFonts w:cstheme="minorHAnsi"/>
                <w:color w:val="000000" w:themeColor="text1"/>
              </w:rPr>
              <w:t>Highlight to the Building Safety Manager any main safety and compliance related areas that are falling below expected performance levels</w:t>
            </w:r>
            <w:r w:rsidR="00982D77" w:rsidRPr="00982D77">
              <w:rPr>
                <w:rFonts w:cstheme="minorHAnsi"/>
                <w:color w:val="000000" w:themeColor="text1"/>
              </w:rPr>
              <w:t xml:space="preserve"> and</w:t>
            </w:r>
            <w:r w:rsidR="00416FA7" w:rsidRPr="00982D77">
              <w:rPr>
                <w:rFonts w:cstheme="minorHAnsi"/>
                <w:color w:val="000000" w:themeColor="text1"/>
              </w:rPr>
              <w:t xml:space="preserve"> </w:t>
            </w:r>
            <w:r w:rsidR="00982D77">
              <w:rPr>
                <w:rFonts w:cstheme="minorHAnsi"/>
                <w:color w:val="000000" w:themeColor="text1"/>
              </w:rPr>
              <w:t xml:space="preserve">proactively </w:t>
            </w:r>
            <w:r w:rsidR="00416FA7" w:rsidRPr="00982D77">
              <w:rPr>
                <w:rFonts w:cstheme="minorHAnsi"/>
                <w:color w:val="000000" w:themeColor="text1"/>
              </w:rPr>
              <w:t>take</w:t>
            </w:r>
            <w:r w:rsidR="00076ADA" w:rsidRPr="00982D77">
              <w:rPr>
                <w:rFonts w:cstheme="minorHAnsi"/>
                <w:color w:val="000000" w:themeColor="text1"/>
              </w:rPr>
              <w:t xml:space="preserve"> </w:t>
            </w:r>
            <w:r w:rsidR="00416FA7" w:rsidRPr="00982D77">
              <w:rPr>
                <w:rFonts w:cstheme="minorHAnsi"/>
                <w:color w:val="000000" w:themeColor="text1"/>
              </w:rPr>
              <w:t xml:space="preserve">responsibility </w:t>
            </w:r>
            <w:r w:rsidR="00982D77">
              <w:rPr>
                <w:rFonts w:cstheme="minorHAnsi"/>
                <w:color w:val="000000" w:themeColor="text1"/>
              </w:rPr>
              <w:t>to</w:t>
            </w:r>
            <w:r w:rsidR="00076ADA" w:rsidRPr="00982D77">
              <w:rPr>
                <w:rFonts w:cstheme="minorHAnsi"/>
                <w:color w:val="000000" w:themeColor="text1"/>
              </w:rPr>
              <w:t xml:space="preserve"> </w:t>
            </w:r>
            <w:r w:rsidR="00982D77" w:rsidRPr="00982D77">
              <w:rPr>
                <w:rFonts w:cstheme="minorHAnsi"/>
                <w:color w:val="000000" w:themeColor="text1"/>
              </w:rPr>
              <w:t>address</w:t>
            </w:r>
            <w:r w:rsidR="00982D77">
              <w:rPr>
                <w:rFonts w:cstheme="minorHAnsi"/>
                <w:color w:val="000000" w:themeColor="text1"/>
              </w:rPr>
              <w:t xml:space="preserve"> </w:t>
            </w:r>
            <w:r w:rsidR="00982D77" w:rsidRPr="00982D77">
              <w:rPr>
                <w:rFonts w:cstheme="minorHAnsi"/>
                <w:color w:val="000000" w:themeColor="text1"/>
              </w:rPr>
              <w:t>these</w:t>
            </w:r>
            <w:r w:rsidR="00353ADD" w:rsidRPr="00982D77">
              <w:rPr>
                <w:rFonts w:cstheme="minorHAnsi"/>
                <w:color w:val="000000" w:themeColor="text1"/>
              </w:rPr>
              <w:t xml:space="preserve"> with partnering contractors.</w:t>
            </w:r>
          </w:p>
        </w:tc>
      </w:tr>
      <w:tr w:rsidR="005F055C" w14:paraId="6F02F2EE" w14:textId="77777777" w:rsidTr="001C2894">
        <w:tc>
          <w:tcPr>
            <w:tcW w:w="562" w:type="dxa"/>
          </w:tcPr>
          <w:p w14:paraId="417B3029" w14:textId="51E67475" w:rsidR="005F055C" w:rsidRDefault="00FC3C60" w:rsidP="00D72A65">
            <w:pPr>
              <w:rPr>
                <w:rFonts w:cstheme="minorHAnsi"/>
                <w:b/>
                <w:bCs/>
                <w:color w:val="000000" w:themeColor="text1"/>
              </w:rPr>
            </w:pPr>
            <w:r>
              <w:rPr>
                <w:rFonts w:cstheme="minorHAnsi"/>
                <w:b/>
                <w:bCs/>
                <w:color w:val="000000" w:themeColor="text1"/>
              </w:rPr>
              <w:t>3</w:t>
            </w:r>
            <w:r w:rsidR="00982D77">
              <w:rPr>
                <w:rFonts w:cstheme="minorHAnsi"/>
                <w:b/>
                <w:bCs/>
                <w:color w:val="000000" w:themeColor="text1"/>
              </w:rPr>
              <w:t>.</w:t>
            </w:r>
          </w:p>
        </w:tc>
        <w:tc>
          <w:tcPr>
            <w:tcW w:w="9894" w:type="dxa"/>
          </w:tcPr>
          <w:p w14:paraId="2DF36F56" w14:textId="5AE09B26" w:rsidR="005F055C" w:rsidRPr="00982D77" w:rsidRDefault="00416FA7" w:rsidP="00D72A65">
            <w:pPr>
              <w:rPr>
                <w:rFonts w:cstheme="minorHAnsi"/>
                <w:color w:val="000000" w:themeColor="text1"/>
              </w:rPr>
            </w:pPr>
            <w:r w:rsidRPr="00982D77">
              <w:rPr>
                <w:rFonts w:cstheme="minorHAnsi"/>
                <w:color w:val="000000" w:themeColor="text1"/>
              </w:rPr>
              <w:t>Contribute r</w:t>
            </w:r>
            <w:r w:rsidR="008C6A37" w:rsidRPr="00982D77">
              <w:rPr>
                <w:rFonts w:cstheme="minorHAnsi"/>
                <w:color w:val="000000" w:themeColor="text1"/>
              </w:rPr>
              <w:t>egular</w:t>
            </w:r>
            <w:r w:rsidR="00076ADA" w:rsidRPr="00982D77">
              <w:rPr>
                <w:rFonts w:cstheme="minorHAnsi"/>
                <w:color w:val="000000" w:themeColor="text1"/>
              </w:rPr>
              <w:t>ly</w:t>
            </w:r>
            <w:r w:rsidR="008C6A37" w:rsidRPr="00982D77">
              <w:rPr>
                <w:rFonts w:cstheme="minorHAnsi"/>
                <w:color w:val="000000" w:themeColor="text1"/>
              </w:rPr>
              <w:t xml:space="preserve"> </w:t>
            </w:r>
            <w:r w:rsidR="00076ADA" w:rsidRPr="00982D77">
              <w:rPr>
                <w:rFonts w:cstheme="minorHAnsi"/>
                <w:color w:val="000000" w:themeColor="text1"/>
              </w:rPr>
              <w:t xml:space="preserve">to </w:t>
            </w:r>
            <w:r w:rsidR="001A06B2" w:rsidRPr="00982D77">
              <w:rPr>
                <w:rFonts w:cstheme="minorHAnsi"/>
                <w:color w:val="000000" w:themeColor="text1"/>
              </w:rPr>
              <w:t xml:space="preserve">MKC’s </w:t>
            </w:r>
            <w:r w:rsidR="00FC3C60" w:rsidRPr="00982D77">
              <w:rPr>
                <w:rFonts w:cstheme="minorHAnsi"/>
                <w:color w:val="000000" w:themeColor="text1"/>
              </w:rPr>
              <w:t>Housing Safety Policy and procedures</w:t>
            </w:r>
            <w:r w:rsidRPr="00982D77">
              <w:rPr>
                <w:rFonts w:cstheme="minorHAnsi"/>
                <w:color w:val="000000" w:themeColor="text1"/>
              </w:rPr>
              <w:t xml:space="preserve"> to keep them</w:t>
            </w:r>
            <w:r w:rsidR="001A06B2" w:rsidRPr="00982D77">
              <w:rPr>
                <w:rFonts w:cstheme="minorHAnsi"/>
                <w:color w:val="000000" w:themeColor="text1"/>
              </w:rPr>
              <w:t xml:space="preserve"> up to date</w:t>
            </w:r>
            <w:r w:rsidR="00076ADA" w:rsidRPr="00982D77">
              <w:rPr>
                <w:rFonts w:cstheme="minorHAnsi"/>
                <w:color w:val="000000" w:themeColor="text1"/>
              </w:rPr>
              <w:t xml:space="preserve">, given </w:t>
            </w:r>
            <w:r w:rsidR="001A06B2" w:rsidRPr="00982D77">
              <w:rPr>
                <w:rFonts w:cstheme="minorHAnsi"/>
                <w:color w:val="000000" w:themeColor="text1"/>
              </w:rPr>
              <w:t>the changing regulatory landscape for social housing landlords</w:t>
            </w:r>
            <w:r w:rsidR="00076ADA" w:rsidRPr="00982D77">
              <w:rPr>
                <w:rFonts w:cstheme="minorHAnsi"/>
                <w:color w:val="000000" w:themeColor="text1"/>
              </w:rPr>
              <w:t>,</w:t>
            </w:r>
            <w:r w:rsidR="001A06B2" w:rsidRPr="00982D77">
              <w:rPr>
                <w:rFonts w:cstheme="minorHAnsi"/>
                <w:color w:val="000000" w:themeColor="text1"/>
              </w:rPr>
              <w:t xml:space="preserve"> ensur</w:t>
            </w:r>
            <w:r w:rsidR="00CB2011" w:rsidRPr="00982D77">
              <w:rPr>
                <w:rFonts w:cstheme="minorHAnsi"/>
                <w:color w:val="000000" w:themeColor="text1"/>
              </w:rPr>
              <w:t>ing</w:t>
            </w:r>
            <w:r w:rsidR="001A06B2" w:rsidRPr="00982D77">
              <w:rPr>
                <w:rFonts w:cstheme="minorHAnsi"/>
                <w:color w:val="000000" w:themeColor="text1"/>
              </w:rPr>
              <w:t xml:space="preserve"> </w:t>
            </w:r>
            <w:r w:rsidR="00076ADA" w:rsidRPr="00982D77">
              <w:rPr>
                <w:rFonts w:cstheme="minorHAnsi"/>
                <w:color w:val="000000" w:themeColor="text1"/>
              </w:rPr>
              <w:t xml:space="preserve">MKC always maintains </w:t>
            </w:r>
            <w:r w:rsidR="001A06B2" w:rsidRPr="00982D77">
              <w:rPr>
                <w:rFonts w:cstheme="minorHAnsi"/>
                <w:color w:val="000000" w:themeColor="text1"/>
              </w:rPr>
              <w:t>best practice</w:t>
            </w:r>
            <w:r w:rsidR="00076ADA" w:rsidRPr="00982D77">
              <w:rPr>
                <w:rFonts w:cstheme="minorHAnsi"/>
                <w:color w:val="000000" w:themeColor="text1"/>
              </w:rPr>
              <w:t xml:space="preserve"> and compliance</w:t>
            </w:r>
            <w:r w:rsidR="00B24008">
              <w:rPr>
                <w:rFonts w:cstheme="minorHAnsi"/>
                <w:color w:val="000000" w:themeColor="text1"/>
              </w:rPr>
              <w:t>.</w:t>
            </w:r>
          </w:p>
        </w:tc>
      </w:tr>
      <w:tr w:rsidR="001C2894" w14:paraId="35DEEE55" w14:textId="77777777" w:rsidTr="001C2894">
        <w:tc>
          <w:tcPr>
            <w:tcW w:w="562" w:type="dxa"/>
          </w:tcPr>
          <w:p w14:paraId="4BBD8AB2" w14:textId="110E860C" w:rsidR="001C2894" w:rsidRDefault="00B43CA6" w:rsidP="00D72A65">
            <w:pPr>
              <w:rPr>
                <w:rFonts w:cstheme="minorHAnsi"/>
                <w:b/>
                <w:bCs/>
                <w:color w:val="000000" w:themeColor="text1"/>
              </w:rPr>
            </w:pPr>
            <w:r>
              <w:rPr>
                <w:rFonts w:cstheme="minorHAnsi"/>
                <w:b/>
                <w:bCs/>
                <w:color w:val="000000" w:themeColor="text1"/>
              </w:rPr>
              <w:t>4</w:t>
            </w:r>
            <w:r w:rsidR="00982D77">
              <w:rPr>
                <w:rFonts w:cstheme="minorHAnsi"/>
                <w:b/>
                <w:bCs/>
                <w:color w:val="000000" w:themeColor="text1"/>
              </w:rPr>
              <w:t>.</w:t>
            </w:r>
          </w:p>
        </w:tc>
        <w:tc>
          <w:tcPr>
            <w:tcW w:w="9894" w:type="dxa"/>
          </w:tcPr>
          <w:p w14:paraId="417EBB29" w14:textId="75ACE6A1" w:rsidR="001C2894" w:rsidRPr="00982D77" w:rsidRDefault="00076ADA" w:rsidP="00D72A65">
            <w:pPr>
              <w:rPr>
                <w:rFonts w:cstheme="minorHAnsi"/>
                <w:color w:val="000000" w:themeColor="text1"/>
              </w:rPr>
            </w:pPr>
            <w:r w:rsidRPr="00982D77">
              <w:rPr>
                <w:rFonts w:cstheme="minorHAnsi"/>
                <w:color w:val="000000" w:themeColor="text1"/>
              </w:rPr>
              <w:t>Maintain</w:t>
            </w:r>
            <w:r w:rsidR="00AB06EC" w:rsidRPr="00982D77">
              <w:rPr>
                <w:rFonts w:cstheme="minorHAnsi"/>
                <w:color w:val="000000" w:themeColor="text1"/>
              </w:rPr>
              <w:t xml:space="preserve"> concise and accurate </w:t>
            </w:r>
            <w:r w:rsidRPr="00982D77">
              <w:rPr>
                <w:rFonts w:cstheme="minorHAnsi"/>
                <w:color w:val="000000" w:themeColor="text1"/>
              </w:rPr>
              <w:t xml:space="preserve">records in relation to the compliance profile for the housing stock and be able to provide </w:t>
            </w:r>
            <w:r w:rsidR="00AB06EC" w:rsidRPr="00982D77">
              <w:rPr>
                <w:rFonts w:cstheme="minorHAnsi"/>
                <w:color w:val="000000" w:themeColor="text1"/>
              </w:rPr>
              <w:t xml:space="preserve">evidenced information </w:t>
            </w:r>
            <w:r w:rsidRPr="00982D77">
              <w:rPr>
                <w:rFonts w:cstheme="minorHAnsi"/>
                <w:color w:val="000000" w:themeColor="text1"/>
              </w:rPr>
              <w:t xml:space="preserve">when requested, for example in response to freedom on information requests. </w:t>
            </w:r>
            <w:r w:rsidR="00CB2011" w:rsidRPr="00982D77">
              <w:rPr>
                <w:rFonts w:cstheme="minorHAnsi"/>
                <w:color w:val="000000" w:themeColor="text1"/>
              </w:rPr>
              <w:t>Analyse this</w:t>
            </w:r>
            <w:r w:rsidR="00982D77">
              <w:rPr>
                <w:rFonts w:cstheme="minorHAnsi"/>
                <w:color w:val="000000" w:themeColor="text1"/>
              </w:rPr>
              <w:t xml:space="preserve"> data</w:t>
            </w:r>
            <w:r w:rsidR="00CB2011" w:rsidRPr="00982D77">
              <w:rPr>
                <w:rFonts w:cstheme="minorHAnsi"/>
                <w:color w:val="000000" w:themeColor="text1"/>
              </w:rPr>
              <w:t xml:space="preserve"> to </w:t>
            </w:r>
            <w:r w:rsidR="00F51349" w:rsidRPr="00982D77">
              <w:rPr>
                <w:rFonts w:cstheme="minorHAnsi"/>
                <w:color w:val="000000" w:themeColor="text1"/>
              </w:rPr>
              <w:t>identify</w:t>
            </w:r>
            <w:r w:rsidR="00CB2011" w:rsidRPr="00982D77">
              <w:rPr>
                <w:rFonts w:cstheme="minorHAnsi"/>
                <w:color w:val="000000" w:themeColor="text1"/>
              </w:rPr>
              <w:t xml:space="preserve"> </w:t>
            </w:r>
            <w:r w:rsidR="00F51349" w:rsidRPr="00982D77">
              <w:rPr>
                <w:rFonts w:cstheme="minorHAnsi"/>
                <w:color w:val="000000" w:themeColor="text1"/>
              </w:rPr>
              <w:t>any trends or issues and implemen</w:t>
            </w:r>
            <w:r w:rsidR="00416FA7" w:rsidRPr="00982D77">
              <w:rPr>
                <w:rFonts w:cstheme="minorHAnsi"/>
                <w:color w:val="000000" w:themeColor="text1"/>
              </w:rPr>
              <w:t xml:space="preserve">t </w:t>
            </w:r>
            <w:r w:rsidR="00F51349" w:rsidRPr="00982D77">
              <w:rPr>
                <w:rFonts w:cstheme="minorHAnsi"/>
                <w:color w:val="000000" w:themeColor="text1"/>
              </w:rPr>
              <w:t>measures to address</w:t>
            </w:r>
            <w:r w:rsidR="00B24008">
              <w:rPr>
                <w:rFonts w:cstheme="minorHAnsi"/>
                <w:color w:val="000000" w:themeColor="text1"/>
              </w:rPr>
              <w:t>.</w:t>
            </w:r>
          </w:p>
        </w:tc>
      </w:tr>
      <w:tr w:rsidR="001C2894" w14:paraId="3B1300D7" w14:textId="77777777" w:rsidTr="001C2894">
        <w:tc>
          <w:tcPr>
            <w:tcW w:w="562" w:type="dxa"/>
          </w:tcPr>
          <w:p w14:paraId="3781C423" w14:textId="75393028" w:rsidR="001C2894" w:rsidRDefault="00CB2011" w:rsidP="00D72A65">
            <w:pPr>
              <w:rPr>
                <w:rFonts w:cstheme="minorHAnsi"/>
                <w:b/>
                <w:bCs/>
                <w:color w:val="000000" w:themeColor="text1"/>
              </w:rPr>
            </w:pPr>
            <w:r>
              <w:rPr>
                <w:rFonts w:cstheme="minorHAnsi"/>
                <w:b/>
                <w:bCs/>
                <w:color w:val="000000" w:themeColor="text1"/>
              </w:rPr>
              <w:t>5</w:t>
            </w:r>
            <w:r w:rsidR="00982D77">
              <w:rPr>
                <w:rFonts w:cstheme="minorHAnsi"/>
                <w:b/>
                <w:bCs/>
                <w:color w:val="000000" w:themeColor="text1"/>
              </w:rPr>
              <w:t>.</w:t>
            </w:r>
          </w:p>
        </w:tc>
        <w:tc>
          <w:tcPr>
            <w:tcW w:w="9894" w:type="dxa"/>
          </w:tcPr>
          <w:p w14:paraId="084E334F" w14:textId="0518A8ED" w:rsidR="001C2894" w:rsidRPr="00982D77" w:rsidRDefault="00CB2011" w:rsidP="00D72A65">
            <w:pPr>
              <w:rPr>
                <w:rFonts w:cstheme="minorHAnsi"/>
                <w:color w:val="000000" w:themeColor="text1"/>
              </w:rPr>
            </w:pPr>
            <w:r w:rsidRPr="00982D77">
              <w:rPr>
                <w:rFonts w:cstheme="minorHAnsi"/>
                <w:color w:val="000000" w:themeColor="text1"/>
              </w:rPr>
              <w:t>Provide input into strategy and annual budget reviews to ensure works in relation to compliance or health &amp; safety concerns can be carried out in a planned and timely manner</w:t>
            </w:r>
            <w:r w:rsidR="00B24008">
              <w:rPr>
                <w:rFonts w:cstheme="minorHAnsi"/>
                <w:color w:val="000000" w:themeColor="text1"/>
              </w:rPr>
              <w:t>.</w:t>
            </w:r>
          </w:p>
        </w:tc>
      </w:tr>
      <w:tr w:rsidR="00CB2011" w14:paraId="19C321CE" w14:textId="77777777" w:rsidTr="001C2894">
        <w:tc>
          <w:tcPr>
            <w:tcW w:w="562" w:type="dxa"/>
          </w:tcPr>
          <w:p w14:paraId="5DAE71A0" w14:textId="2DF95868" w:rsidR="00CB2011" w:rsidRDefault="00CB2011" w:rsidP="00CB2011">
            <w:pPr>
              <w:rPr>
                <w:rFonts w:cstheme="minorHAnsi"/>
                <w:b/>
                <w:bCs/>
                <w:color w:val="000000" w:themeColor="text1"/>
              </w:rPr>
            </w:pPr>
            <w:r>
              <w:rPr>
                <w:rFonts w:cstheme="minorHAnsi"/>
                <w:b/>
                <w:bCs/>
                <w:color w:val="000000" w:themeColor="text1"/>
              </w:rPr>
              <w:t>6</w:t>
            </w:r>
            <w:r w:rsidR="00982D77">
              <w:rPr>
                <w:rFonts w:cstheme="minorHAnsi"/>
                <w:b/>
                <w:bCs/>
                <w:color w:val="000000" w:themeColor="text1"/>
              </w:rPr>
              <w:t>.</w:t>
            </w:r>
          </w:p>
        </w:tc>
        <w:tc>
          <w:tcPr>
            <w:tcW w:w="9894" w:type="dxa"/>
          </w:tcPr>
          <w:p w14:paraId="0849FEDD" w14:textId="1E153815" w:rsidR="00CB2011" w:rsidRPr="00982D77" w:rsidRDefault="00CB2011" w:rsidP="00CB2011">
            <w:pPr>
              <w:rPr>
                <w:rFonts w:cstheme="minorHAnsi"/>
                <w:color w:val="000000" w:themeColor="text1"/>
              </w:rPr>
            </w:pPr>
            <w:r w:rsidRPr="00982D77">
              <w:rPr>
                <w:rFonts w:cstheme="minorHAnsi"/>
                <w:color w:val="000000" w:themeColor="text1"/>
              </w:rPr>
              <w:t>Working across MKC Teams, and with contractors, adopting a pragmatic and risk priority focused approach to improve health and safety risk management</w:t>
            </w:r>
            <w:r w:rsidR="00982D77">
              <w:rPr>
                <w:rFonts w:cstheme="minorHAnsi"/>
                <w:color w:val="000000" w:themeColor="text1"/>
              </w:rPr>
              <w:t xml:space="preserve"> of</w:t>
            </w:r>
            <w:r w:rsidRPr="00982D77">
              <w:rPr>
                <w:rFonts w:cstheme="minorHAnsi"/>
                <w:color w:val="000000" w:themeColor="text1"/>
              </w:rPr>
              <w:t xml:space="preserve"> </w:t>
            </w:r>
            <w:r w:rsidR="00416FA7" w:rsidRPr="00982D77">
              <w:rPr>
                <w:rFonts w:cstheme="minorHAnsi"/>
                <w:color w:val="000000" w:themeColor="text1"/>
              </w:rPr>
              <w:t xml:space="preserve">MKC’s </w:t>
            </w:r>
            <w:r w:rsidRPr="00982D77">
              <w:rPr>
                <w:rFonts w:cstheme="minorHAnsi"/>
                <w:color w:val="000000" w:themeColor="text1"/>
              </w:rPr>
              <w:t>housing stock</w:t>
            </w:r>
            <w:r w:rsidR="00B24008">
              <w:rPr>
                <w:rFonts w:cstheme="minorHAnsi"/>
                <w:color w:val="000000" w:themeColor="text1"/>
              </w:rPr>
              <w:t>.</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175FC0F7" w14:textId="77777777" w:rsidR="00D35B3D" w:rsidRDefault="00D35B3D">
      <w:pPr>
        <w:rPr>
          <w:rFonts w:cstheme="minorHAnsi"/>
          <w:b/>
          <w:bCs/>
          <w:color w:val="000000" w:themeColor="text1"/>
          <w:sz w:val="28"/>
          <w:szCs w:val="28"/>
        </w:rPr>
      </w:pPr>
      <w:r>
        <w:rPr>
          <w:rFonts w:cstheme="minorHAnsi"/>
          <w:b/>
          <w:bCs/>
          <w:color w:val="000000" w:themeColor="text1"/>
          <w:sz w:val="28"/>
          <w:szCs w:val="28"/>
        </w:rPr>
        <w:br w:type="page"/>
      </w:r>
    </w:p>
    <w:p w14:paraId="4BF5B916" w14:textId="094E2EA2"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416FA7" w:rsidRDefault="001C2894" w:rsidP="00892352">
            <w:pPr>
              <w:rPr>
                <w:rFonts w:cstheme="minorHAnsi"/>
                <w:color w:val="000000" w:themeColor="text1"/>
              </w:rPr>
            </w:pPr>
            <w:r w:rsidRPr="00416FA7">
              <w:rPr>
                <w:rFonts w:cstheme="minorHAnsi"/>
                <w:color w:val="000000" w:themeColor="text1"/>
              </w:rPr>
              <w:t>1.</w:t>
            </w:r>
          </w:p>
        </w:tc>
        <w:tc>
          <w:tcPr>
            <w:tcW w:w="9894" w:type="dxa"/>
          </w:tcPr>
          <w:p w14:paraId="053AF04F" w14:textId="2F154902" w:rsidR="001C2894" w:rsidRPr="00416FA7" w:rsidRDefault="00921632" w:rsidP="00892352">
            <w:pPr>
              <w:rPr>
                <w:rFonts w:cstheme="minorHAnsi"/>
                <w:color w:val="000000" w:themeColor="text1"/>
              </w:rPr>
            </w:pPr>
            <w:r w:rsidRPr="00416FA7">
              <w:rPr>
                <w:rFonts w:cstheme="minorHAnsi"/>
                <w:color w:val="000000" w:themeColor="text1"/>
              </w:rPr>
              <w:t>Degree level or equivalent professional qualification</w:t>
            </w:r>
            <w:r w:rsidR="008B74B1" w:rsidRPr="00416FA7">
              <w:rPr>
                <w:rFonts w:cstheme="minorHAnsi"/>
                <w:color w:val="000000" w:themeColor="text1"/>
              </w:rPr>
              <w:t xml:space="preserve"> such as</w:t>
            </w:r>
            <w:r w:rsidR="00B601C5" w:rsidRPr="00416FA7">
              <w:rPr>
                <w:rFonts w:cstheme="minorHAnsi"/>
                <w:color w:val="000000" w:themeColor="text1"/>
              </w:rPr>
              <w:t xml:space="preserve"> CDM,</w:t>
            </w:r>
            <w:r w:rsidR="008B74B1" w:rsidRPr="00416FA7">
              <w:rPr>
                <w:rFonts w:cstheme="minorHAnsi"/>
                <w:color w:val="000000" w:themeColor="text1"/>
              </w:rPr>
              <w:t xml:space="preserve"> the management of asbestos (BOHS P405), fire risk assessment, (IFE Register of Fire Risk Assessors), water hygiene, gas safety, electrical safety and the safety of lifting equipment</w:t>
            </w:r>
            <w:r w:rsidR="00B24008">
              <w:rPr>
                <w:rFonts w:cstheme="minorHAnsi"/>
                <w:color w:val="000000" w:themeColor="text1"/>
              </w:rPr>
              <w:t>.</w:t>
            </w:r>
          </w:p>
        </w:tc>
      </w:tr>
      <w:tr w:rsidR="001C2894" w14:paraId="681CDD22" w14:textId="77777777" w:rsidTr="00892352">
        <w:tc>
          <w:tcPr>
            <w:tcW w:w="562" w:type="dxa"/>
          </w:tcPr>
          <w:p w14:paraId="4488D22F" w14:textId="77777777" w:rsidR="001C2894" w:rsidRPr="00416FA7" w:rsidRDefault="001C2894" w:rsidP="00892352">
            <w:pPr>
              <w:rPr>
                <w:rFonts w:cstheme="minorHAnsi"/>
                <w:color w:val="000000" w:themeColor="text1"/>
              </w:rPr>
            </w:pPr>
            <w:r w:rsidRPr="00416FA7">
              <w:rPr>
                <w:rFonts w:cstheme="minorHAnsi"/>
                <w:color w:val="000000" w:themeColor="text1"/>
              </w:rPr>
              <w:t>2.</w:t>
            </w:r>
          </w:p>
        </w:tc>
        <w:tc>
          <w:tcPr>
            <w:tcW w:w="9894" w:type="dxa"/>
          </w:tcPr>
          <w:p w14:paraId="4FF43EDF" w14:textId="76D19E27" w:rsidR="001C2894" w:rsidRPr="00416FA7" w:rsidRDefault="003853C5" w:rsidP="00892352">
            <w:pPr>
              <w:rPr>
                <w:rFonts w:cstheme="minorHAnsi"/>
                <w:color w:val="000000" w:themeColor="text1"/>
              </w:rPr>
            </w:pPr>
            <w:r w:rsidRPr="00416FA7">
              <w:rPr>
                <w:rFonts w:cstheme="minorHAnsi"/>
                <w:color w:val="000000" w:themeColor="text1"/>
              </w:rPr>
              <w:t xml:space="preserve">Demonstrable experience in taking a </w:t>
            </w:r>
            <w:r w:rsidRPr="00416FA7">
              <w:rPr>
                <w:rFonts w:eastAsia="Times New Roman" w:cstheme="minorHAnsi"/>
                <w:color w:val="000000"/>
                <w:lang w:eastAsia="en-GB"/>
              </w:rPr>
              <w:t xml:space="preserve">risk-based approach to housing safety, with ability to flex approach on planned and reactive work to ensure priority risks are reduced by </w:t>
            </w:r>
            <w:r w:rsidR="00DA5959">
              <w:rPr>
                <w:rFonts w:eastAsia="Times New Roman" w:cstheme="minorHAnsi"/>
                <w:color w:val="000000"/>
                <w:lang w:eastAsia="en-GB"/>
              </w:rPr>
              <w:t xml:space="preserve">pragmatic </w:t>
            </w:r>
            <w:r w:rsidRPr="00416FA7">
              <w:rPr>
                <w:rFonts w:eastAsia="Times New Roman" w:cstheme="minorHAnsi"/>
                <w:color w:val="000000"/>
                <w:lang w:eastAsia="en-GB"/>
              </w:rPr>
              <w:t>measures that deliver risk control value for money</w:t>
            </w:r>
            <w:r w:rsidR="00B24008">
              <w:rPr>
                <w:rFonts w:cstheme="minorHAnsi"/>
                <w:color w:val="000000" w:themeColor="text1"/>
              </w:rPr>
              <w:t>.</w:t>
            </w:r>
          </w:p>
        </w:tc>
      </w:tr>
      <w:tr w:rsidR="003853C5" w14:paraId="7BA50B74" w14:textId="77777777" w:rsidTr="00892352">
        <w:tc>
          <w:tcPr>
            <w:tcW w:w="562" w:type="dxa"/>
          </w:tcPr>
          <w:p w14:paraId="0C5EDE4F" w14:textId="63B82F1E" w:rsidR="003853C5" w:rsidRPr="00416FA7" w:rsidRDefault="00DA5959" w:rsidP="00892352">
            <w:pPr>
              <w:rPr>
                <w:rFonts w:cstheme="minorHAnsi"/>
                <w:color w:val="000000" w:themeColor="text1"/>
              </w:rPr>
            </w:pPr>
            <w:r w:rsidRPr="00416FA7">
              <w:rPr>
                <w:rFonts w:cstheme="minorHAnsi"/>
                <w:color w:val="000000" w:themeColor="text1"/>
              </w:rPr>
              <w:t>3</w:t>
            </w:r>
          </w:p>
        </w:tc>
        <w:tc>
          <w:tcPr>
            <w:tcW w:w="9894" w:type="dxa"/>
          </w:tcPr>
          <w:p w14:paraId="2E833C17" w14:textId="069BFD33" w:rsidR="003853C5" w:rsidRPr="00416FA7" w:rsidRDefault="00982D77" w:rsidP="00416FA7">
            <w:p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Proven ability to be p</w:t>
            </w:r>
            <w:r w:rsidR="003853C5" w:rsidRPr="00416FA7">
              <w:rPr>
                <w:rFonts w:eastAsia="Times New Roman" w:cstheme="minorHAnsi"/>
                <w:color w:val="000000"/>
                <w:lang w:eastAsia="en-GB"/>
              </w:rPr>
              <w:t xml:space="preserve">ositive and effective in </w:t>
            </w:r>
            <w:r>
              <w:rPr>
                <w:rFonts w:eastAsia="Times New Roman" w:cstheme="minorHAnsi"/>
                <w:color w:val="000000"/>
                <w:lang w:eastAsia="en-GB"/>
              </w:rPr>
              <w:t xml:space="preserve">working </w:t>
            </w:r>
            <w:r w:rsidR="003853C5" w:rsidRPr="00416FA7">
              <w:rPr>
                <w:rFonts w:eastAsia="Times New Roman" w:cstheme="minorHAnsi"/>
                <w:color w:val="000000"/>
                <w:lang w:eastAsia="en-GB"/>
              </w:rPr>
              <w:t>relationships</w:t>
            </w:r>
            <w:r>
              <w:rPr>
                <w:rFonts w:eastAsia="Times New Roman" w:cstheme="minorHAnsi"/>
                <w:color w:val="000000"/>
                <w:lang w:eastAsia="en-GB"/>
              </w:rPr>
              <w:t>., including</w:t>
            </w:r>
            <w:r w:rsidR="003853C5" w:rsidRPr="00416FA7">
              <w:rPr>
                <w:rFonts w:eastAsia="Times New Roman" w:cstheme="minorHAnsi"/>
                <w:color w:val="000000"/>
                <w:lang w:eastAsia="en-GB"/>
              </w:rPr>
              <w:t xml:space="preserve"> when working with other teams </w:t>
            </w:r>
            <w:r w:rsidR="006B6F8D">
              <w:rPr>
                <w:rFonts w:eastAsia="Times New Roman" w:cstheme="minorHAnsi"/>
                <w:color w:val="000000"/>
                <w:lang w:eastAsia="en-GB"/>
              </w:rPr>
              <w:t>and contractors</w:t>
            </w:r>
            <w:r w:rsidR="000A5BBB">
              <w:rPr>
                <w:rFonts w:eastAsia="Times New Roman" w:cstheme="minorHAnsi"/>
                <w:color w:val="000000"/>
                <w:lang w:eastAsia="en-GB"/>
              </w:rPr>
              <w:t xml:space="preserve"> and</w:t>
            </w:r>
            <w:r w:rsidR="006B6F8D">
              <w:rPr>
                <w:rFonts w:eastAsia="Times New Roman" w:cstheme="minorHAnsi"/>
                <w:color w:val="000000"/>
                <w:lang w:eastAsia="en-GB"/>
              </w:rPr>
              <w:t xml:space="preserve"> </w:t>
            </w:r>
            <w:r w:rsidR="003853C5" w:rsidRPr="00416FA7">
              <w:rPr>
                <w:rFonts w:eastAsia="Times New Roman" w:cstheme="minorHAnsi"/>
                <w:color w:val="000000"/>
                <w:lang w:eastAsia="en-GB"/>
              </w:rPr>
              <w:t xml:space="preserve">to check and challenge all aspects of compliance. This includes </w:t>
            </w:r>
            <w:r w:rsidR="00DA5959" w:rsidRPr="00416FA7">
              <w:rPr>
                <w:rFonts w:eastAsia="Times New Roman" w:cstheme="minorHAnsi"/>
                <w:color w:val="000000"/>
                <w:lang w:eastAsia="en-GB"/>
              </w:rPr>
              <w:t>supporting them in how they work, and ensuring they are working safely</w:t>
            </w:r>
            <w:r w:rsidR="00B24008">
              <w:rPr>
                <w:rFonts w:eastAsia="Times New Roman" w:cstheme="minorHAnsi"/>
                <w:color w:val="000000"/>
                <w:lang w:eastAsia="en-GB"/>
              </w:rPr>
              <w:t>.</w:t>
            </w:r>
          </w:p>
        </w:tc>
      </w:tr>
      <w:tr w:rsidR="003853C5" w14:paraId="230BA533" w14:textId="77777777" w:rsidTr="00892352">
        <w:tc>
          <w:tcPr>
            <w:tcW w:w="562" w:type="dxa"/>
          </w:tcPr>
          <w:p w14:paraId="53D6821B" w14:textId="7C883269" w:rsidR="003853C5" w:rsidRPr="00416FA7" w:rsidRDefault="006B6F8D" w:rsidP="00892352">
            <w:pPr>
              <w:rPr>
                <w:rFonts w:cstheme="minorHAnsi"/>
                <w:color w:val="000000" w:themeColor="text1"/>
              </w:rPr>
            </w:pPr>
            <w:r>
              <w:rPr>
                <w:rFonts w:cstheme="minorHAnsi"/>
                <w:color w:val="000000" w:themeColor="text1"/>
              </w:rPr>
              <w:t>4</w:t>
            </w:r>
          </w:p>
        </w:tc>
        <w:tc>
          <w:tcPr>
            <w:tcW w:w="9894" w:type="dxa"/>
          </w:tcPr>
          <w:p w14:paraId="674A28C9" w14:textId="294D39D0" w:rsidR="003853C5" w:rsidRPr="00416FA7" w:rsidRDefault="00982D77" w:rsidP="00892352">
            <w:pPr>
              <w:rPr>
                <w:rFonts w:cstheme="minorHAnsi"/>
                <w:color w:val="000000" w:themeColor="text1"/>
              </w:rPr>
            </w:pPr>
            <w:r>
              <w:rPr>
                <w:rFonts w:eastAsia="Times New Roman" w:cstheme="minorHAnsi"/>
                <w:color w:val="000000"/>
                <w:lang w:eastAsia="en-GB"/>
              </w:rPr>
              <w:t>Proven ability</w:t>
            </w:r>
            <w:r w:rsidR="006B6F8D">
              <w:rPr>
                <w:rFonts w:eastAsia="Times New Roman" w:cstheme="minorHAnsi"/>
                <w:color w:val="000000"/>
                <w:lang w:eastAsia="en-GB"/>
              </w:rPr>
              <w:t xml:space="preserve"> to work</w:t>
            </w:r>
            <w:r w:rsidR="000A5BBB">
              <w:rPr>
                <w:rFonts w:eastAsia="Times New Roman" w:cstheme="minorHAnsi"/>
                <w:color w:val="000000"/>
                <w:lang w:eastAsia="en-GB"/>
              </w:rPr>
              <w:t xml:space="preserve"> effectively</w:t>
            </w:r>
            <w:r w:rsidR="006B6F8D">
              <w:rPr>
                <w:rFonts w:eastAsia="Times New Roman" w:cstheme="minorHAnsi"/>
                <w:color w:val="000000"/>
                <w:lang w:eastAsia="en-GB"/>
              </w:rPr>
              <w:t xml:space="preserve"> with communities</w:t>
            </w:r>
            <w:r w:rsidR="00670FD1">
              <w:rPr>
                <w:rFonts w:eastAsia="Times New Roman" w:cstheme="minorHAnsi"/>
                <w:color w:val="000000"/>
                <w:lang w:eastAsia="en-GB"/>
              </w:rPr>
              <w:t>, local groups and tenants on housing safety issues and projects</w:t>
            </w:r>
            <w:r w:rsidR="00DA5959" w:rsidRPr="00416FA7">
              <w:rPr>
                <w:rFonts w:eastAsia="Times New Roman" w:cstheme="minorHAnsi"/>
                <w:color w:val="000000"/>
                <w:lang w:eastAsia="en-GB"/>
              </w:rPr>
              <w:t>.</w:t>
            </w:r>
            <w:r w:rsidR="00DB0214">
              <w:rPr>
                <w:rFonts w:eastAsia="Times New Roman" w:cstheme="minorHAnsi"/>
                <w:color w:val="000000"/>
                <w:lang w:eastAsia="en-GB"/>
              </w:rPr>
              <w:t xml:space="preserve"> This includes clearly sharing relevant information in an accessible way</w:t>
            </w:r>
            <w:r w:rsidR="00B24008">
              <w:rPr>
                <w:rFonts w:eastAsia="Times New Roman" w:cstheme="minorHAnsi"/>
                <w:color w:val="000000"/>
                <w:lang w:eastAsia="en-GB"/>
              </w:rPr>
              <w:t>.</w:t>
            </w:r>
          </w:p>
        </w:tc>
      </w:tr>
      <w:tr w:rsidR="003853C5" w14:paraId="5CE8924C" w14:textId="77777777" w:rsidTr="00892352">
        <w:tc>
          <w:tcPr>
            <w:tcW w:w="562" w:type="dxa"/>
          </w:tcPr>
          <w:p w14:paraId="46FA923D" w14:textId="0FC776F7" w:rsidR="003853C5" w:rsidRPr="00416FA7" w:rsidRDefault="00670FD1" w:rsidP="00892352">
            <w:pPr>
              <w:rPr>
                <w:rFonts w:cstheme="minorHAnsi"/>
                <w:color w:val="000000" w:themeColor="text1"/>
              </w:rPr>
            </w:pPr>
            <w:r>
              <w:rPr>
                <w:rFonts w:cstheme="minorHAnsi"/>
                <w:color w:val="000000" w:themeColor="text1"/>
              </w:rPr>
              <w:t>5</w:t>
            </w:r>
          </w:p>
        </w:tc>
        <w:tc>
          <w:tcPr>
            <w:tcW w:w="9894" w:type="dxa"/>
          </w:tcPr>
          <w:p w14:paraId="15C90C46" w14:textId="12AFA174" w:rsidR="003853C5" w:rsidRPr="00416FA7" w:rsidRDefault="00982D77" w:rsidP="00892352">
            <w:pPr>
              <w:rPr>
                <w:rFonts w:cstheme="minorHAnsi"/>
                <w:color w:val="000000" w:themeColor="text1"/>
              </w:rPr>
            </w:pPr>
            <w:r>
              <w:rPr>
                <w:rFonts w:cstheme="minorHAnsi"/>
                <w:color w:val="000000" w:themeColor="text1"/>
              </w:rPr>
              <w:t>Proven a</w:t>
            </w:r>
            <w:r w:rsidRPr="00416FA7">
              <w:rPr>
                <w:rFonts w:cstheme="minorHAnsi"/>
                <w:color w:val="000000" w:themeColor="text1"/>
              </w:rPr>
              <w:t>dapt</w:t>
            </w:r>
            <w:r>
              <w:rPr>
                <w:rFonts w:cstheme="minorHAnsi"/>
                <w:color w:val="000000" w:themeColor="text1"/>
              </w:rPr>
              <w:t>ability</w:t>
            </w:r>
            <w:r w:rsidR="003853C5" w:rsidRPr="00416FA7">
              <w:rPr>
                <w:rFonts w:cstheme="minorHAnsi"/>
                <w:color w:val="000000" w:themeColor="text1"/>
              </w:rPr>
              <w:t xml:space="preserve"> and </w:t>
            </w:r>
            <w:r w:rsidRPr="00416FA7">
              <w:rPr>
                <w:rFonts w:cstheme="minorHAnsi"/>
                <w:color w:val="000000" w:themeColor="text1"/>
              </w:rPr>
              <w:t>capabi</w:t>
            </w:r>
            <w:r>
              <w:rPr>
                <w:rFonts w:cstheme="minorHAnsi"/>
                <w:color w:val="000000" w:themeColor="text1"/>
              </w:rPr>
              <w:t>lity</w:t>
            </w:r>
            <w:r w:rsidR="003853C5" w:rsidRPr="00416FA7">
              <w:rPr>
                <w:rFonts w:cstheme="minorHAnsi"/>
                <w:color w:val="000000" w:themeColor="text1"/>
              </w:rPr>
              <w:t xml:space="preserve"> in planning and managing work</w:t>
            </w:r>
            <w:r w:rsidR="006720AE" w:rsidRPr="00416FA7">
              <w:rPr>
                <w:rFonts w:cstheme="minorHAnsi"/>
                <w:color w:val="000000" w:themeColor="text1"/>
              </w:rPr>
              <w:t>, with good IT skills to support transparent and accurate reporting and recording of compliance information.</w:t>
            </w:r>
            <w:r w:rsidR="008A0996">
              <w:rPr>
                <w:rFonts w:cstheme="minorHAnsi"/>
                <w:color w:val="000000" w:themeColor="text1"/>
              </w:rPr>
              <w:t xml:space="preserve"> You will be experienced in managing large volumes of compliance information across various risk areas</w:t>
            </w:r>
            <w:r w:rsidR="00B24008">
              <w:rPr>
                <w:rFonts w:cstheme="minorHAnsi"/>
                <w:color w:val="000000" w:themeColor="text1"/>
              </w:rPr>
              <w:t>.</w:t>
            </w:r>
          </w:p>
        </w:tc>
      </w:tr>
    </w:tbl>
    <w:p w14:paraId="3B42DF4F" w14:textId="77777777" w:rsidR="00065C04" w:rsidRDefault="00065C04" w:rsidP="00D72A65">
      <w:pPr>
        <w:rPr>
          <w:rFonts w:cstheme="minorHAnsi"/>
          <w:b/>
          <w:bCs/>
          <w:color w:val="000000" w:themeColor="text1"/>
        </w:rPr>
      </w:pPr>
    </w:p>
    <w:p w14:paraId="5C99C105" w14:textId="657D0C4F" w:rsidR="00D35B3D" w:rsidRPr="00DA42ED" w:rsidRDefault="00D35B3D" w:rsidP="00D35B3D">
      <w:pPr>
        <w:jc w:val="center"/>
        <w:rPr>
          <w:rFonts w:cstheme="minorHAnsi"/>
          <w:b/>
          <w:bCs/>
          <w:i/>
          <w:iCs/>
          <w:color w:val="000000" w:themeColor="text1"/>
        </w:rPr>
      </w:pPr>
      <w:r>
        <w:rPr>
          <w:rFonts w:cstheme="minorHAnsi"/>
          <w:i/>
          <w:iCs/>
          <w:color w:val="000000" w:themeColor="text1"/>
        </w:rPr>
        <w:t>Milton Keynes Council reserve the right to close applications for this role at any time during the advert period</w:t>
      </w:r>
    </w:p>
    <w:p w14:paraId="5F99B46B" w14:textId="5A7BFFD9"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41B72B7"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ADD">
                                <w:rPr>
                                  <w:rFonts w:hAnsi="Calibri"/>
                                  <w:color w:val="FFFFFF" w:themeColor="background1"/>
                                  <w:kern w:val="24"/>
                                  <w:sz w:val="24"/>
                                  <w:szCs w:val="24"/>
                                </w:rPr>
                                <w:t>J</w:t>
                              </w:r>
                            </w:p>
                          </w:txbxContent>
                        </wps:txbx>
                        <wps:bodyPr wrap="square" rtlCol="0">
                          <a:spAutoFit/>
                        </wps:bodyPr>
                      </wps:wsp>
                    </wpg:wgp>
                  </a:graphicData>
                </a:graphic>
              </wp:anchor>
            </w:drawing>
          </mc:Choice>
          <mc:Fallback xmlns:w16sdtdh="http://schemas.microsoft.com/office/word/2020/wordml/sdtdatahash">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1"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41B72B7"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ADD">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Role Characteristics</w:t>
      </w:r>
    </w:p>
    <w:p w14:paraId="473D2DFD" w14:textId="77777777" w:rsidR="00AD2933" w:rsidRPr="00F77A6D" w:rsidRDefault="00AD2933" w:rsidP="00F77A6D">
      <w:pPr>
        <w:spacing w:after="0" w:line="240" w:lineRule="auto"/>
        <w:contextualSpacing/>
        <w:rPr>
          <w:b/>
          <w:bCs/>
          <w:color w:val="000000" w:themeColor="text1"/>
          <w:sz w:val="24"/>
          <w:szCs w:val="24"/>
        </w:rPr>
      </w:pPr>
    </w:p>
    <w:p w14:paraId="31D7BA12" w14:textId="77777777" w:rsidR="00A36066" w:rsidRDefault="00A36066" w:rsidP="00A36066">
      <w:r>
        <w:rPr>
          <w:noProof/>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3C0A0295" w14:textId="77777777" w:rsidR="00A36066" w:rsidRPr="00B702E4" w:rsidRDefault="00A36066" w:rsidP="00A36066">
      <w:pPr>
        <w:rPr>
          <w:b/>
          <w:bCs/>
          <w:color w:val="000000" w:themeColor="text1"/>
        </w:rPr>
      </w:pPr>
      <w:r w:rsidRPr="00B702E4">
        <w:rPr>
          <w:b/>
          <w:bCs/>
          <w:color w:val="000000" w:themeColor="text1"/>
        </w:rPr>
        <w:t>The knowledge and skills required</w:t>
      </w:r>
    </w:p>
    <w:p w14:paraId="6711D0E3" w14:textId="77777777" w:rsidR="00A36066" w:rsidRDefault="00A36066" w:rsidP="00A36066">
      <w:r>
        <w:rPr>
          <w:noProof/>
        </w:rPr>
        <w:t>The advanced theoretical knowledge required to make appropriate judgements and decisions at this level is augmented not only by ongoing professional development and awareness of external legislative and societal change, but also by a deeper understanding of the Council operational structures which both support and depend upon the job holder's actions and advice.  Roles will be professional experts, providing guidance to those in earlier career stages.</w:t>
      </w:r>
    </w:p>
    <w:p w14:paraId="31878E99" w14:textId="77777777" w:rsidR="00A36066" w:rsidRDefault="00A36066" w:rsidP="00A36066">
      <w:r>
        <w:rPr>
          <w:noProof/>
        </w:rPr>
        <w:t>While the majority of roles will have demands for manual dexterity in relation to typing and similar functions, other Level I jobs will use a range of equipment requiring precision in their use and handling.</w:t>
      </w:r>
    </w:p>
    <w:p w14:paraId="38766045" w14:textId="77777777" w:rsidR="00A36066" w:rsidRPr="00B702E4" w:rsidRDefault="00A36066" w:rsidP="00A36066">
      <w:pPr>
        <w:rPr>
          <w:b/>
          <w:bCs/>
          <w:color w:val="000000" w:themeColor="text1"/>
        </w:rPr>
      </w:pPr>
      <w:r w:rsidRPr="00B702E4">
        <w:rPr>
          <w:b/>
          <w:bCs/>
          <w:color w:val="000000" w:themeColor="text1"/>
        </w:rPr>
        <w:t>The type of thinking, planning and communicating necessary</w:t>
      </w:r>
    </w:p>
    <w:p w14:paraId="305804FE" w14:textId="77777777" w:rsidR="00A36066" w:rsidRDefault="00A36066" w:rsidP="00A36066">
      <w:r>
        <w:rPr>
          <w:noProof/>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3BC45A84" w14:textId="77777777" w:rsidR="00A36066" w:rsidRDefault="00A36066" w:rsidP="00A36066">
      <w:r>
        <w:rPr>
          <w:noProof/>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reasoned argument. This will occur in written interactions but can also be the case in face to face verbal exchanges where job holders will advocate a position in response to opposing opinion in a formal or informal setting.</w:t>
      </w:r>
    </w:p>
    <w:p w14:paraId="76D15669" w14:textId="77777777" w:rsidR="00A36066" w:rsidRPr="00B702E4" w:rsidRDefault="00A36066" w:rsidP="00A36066">
      <w:pPr>
        <w:rPr>
          <w:b/>
          <w:bCs/>
          <w:color w:val="000000" w:themeColor="text1"/>
        </w:rPr>
      </w:pPr>
      <w:r w:rsidRPr="00B702E4">
        <w:rPr>
          <w:b/>
          <w:bCs/>
          <w:color w:val="000000" w:themeColor="text1"/>
        </w:rPr>
        <w:lastRenderedPageBreak/>
        <w:t>The freedom to make decisions and innovate</w:t>
      </w:r>
    </w:p>
    <w:p w14:paraId="57ECFFE4" w14:textId="77777777" w:rsidR="00A36066" w:rsidRDefault="00A36066" w:rsidP="00A36066">
      <w:r>
        <w:rPr>
          <w:noProof/>
        </w:rPr>
        <w:t>At this level, job holders will have the freedom to interpret policy and broad operating guidelines in order to shape their teams' detailed approach to meeting their corporate objectives and targets.  They will deal with deal with escalated, multi-faceted problems independently and will tend to only consult their manager on fundamental policy or resource issues.</w:t>
      </w:r>
    </w:p>
    <w:p w14:paraId="3A21B082" w14:textId="77777777" w:rsidR="00A36066" w:rsidRPr="00B702E4" w:rsidRDefault="00A36066" w:rsidP="00A36066">
      <w:pPr>
        <w:rPr>
          <w:b/>
          <w:bCs/>
          <w:color w:val="000000" w:themeColor="text1"/>
        </w:rPr>
      </w:pPr>
      <w:r w:rsidRPr="00B702E4">
        <w:rPr>
          <w:b/>
          <w:bCs/>
          <w:color w:val="000000" w:themeColor="text1"/>
        </w:rPr>
        <w:t>The areas of responsibility</w:t>
      </w:r>
    </w:p>
    <w:p w14:paraId="397D4D89" w14:textId="77777777" w:rsidR="00A36066" w:rsidRDefault="00A36066" w:rsidP="00A36066">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1714403D" w14:textId="77777777" w:rsidR="00A36066" w:rsidRDefault="00A36066" w:rsidP="00A36066">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for such elements as finance, information assets, equipment or premises.</w:t>
      </w:r>
    </w:p>
    <w:p w14:paraId="7EF111DD" w14:textId="77777777" w:rsidR="00A36066" w:rsidRDefault="00A36066" w:rsidP="00A36066">
      <w:pPr>
        <w:rPr>
          <w:noProof/>
        </w:rPr>
      </w:pPr>
      <w:r>
        <w:rPr>
          <w:noProof/>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014743D9" w14:textId="43803013" w:rsidR="00A36066" w:rsidRDefault="005679C3" w:rsidP="00A36066">
      <w:pPr>
        <w:rPr>
          <w:noProof/>
        </w:rPr>
      </w:pPr>
      <w:r>
        <w:rPr>
          <w:noProof/>
        </w:rPr>
        <w:t>J</w:t>
      </w:r>
      <w:r w:rsidR="00A36066" w:rsidRPr="00AE6380">
        <w:rPr>
          <w:noProof/>
        </w:rPr>
        <w:t xml:space="preserve">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 </w:t>
      </w:r>
    </w:p>
    <w:p w14:paraId="2602995A" w14:textId="77777777" w:rsidR="00A36066" w:rsidRPr="00B702E4" w:rsidRDefault="00A36066" w:rsidP="00A36066">
      <w:pPr>
        <w:rPr>
          <w:b/>
          <w:bCs/>
          <w:color w:val="000000" w:themeColor="text1"/>
        </w:rPr>
      </w:pPr>
      <w:r w:rsidRPr="00B702E4">
        <w:rPr>
          <w:b/>
          <w:bCs/>
          <w:color w:val="000000" w:themeColor="text1"/>
        </w:rPr>
        <w:t>The impacts and demands of the role</w:t>
      </w:r>
    </w:p>
    <w:p w14:paraId="4CC1CA0B" w14:textId="77777777" w:rsidR="00A36066" w:rsidRDefault="00A36066" w:rsidP="00A36066">
      <w:r>
        <w:rPr>
          <w:noProof/>
        </w:rPr>
        <w:t>At this level, tasks and duties will be generally carried out in a sedentary position but there will always be a requirement for standing and walking from time to time, and the occasional need to lift or carry items.</w:t>
      </w:r>
    </w:p>
    <w:p w14:paraId="4170DDC0" w14:textId="77777777" w:rsidR="00A36066" w:rsidRDefault="00A36066" w:rsidP="00A36066">
      <w:r>
        <w:rPr>
          <w:noProof/>
        </w:rPr>
        <w:t>The combination of both tactical and strategic matters that job holders deal with means that roles are inherently complex, demanding of lengthy periods of concentrated mental attention while also managing high levels of work-related pressure from</w:t>
      </w:r>
    </w:p>
    <w:p w14:paraId="21F7F780" w14:textId="77777777" w:rsidR="00A36066" w:rsidRDefault="00A36066" w:rsidP="00A36066">
      <w:r>
        <w:rPr>
          <w:noProof/>
        </w:rPr>
        <w:t>Duties of jobs at this level in the PT family will not require job holders to develop and maintain working relationships with people who, through their circumstances or behaviour, place particular emotional demands on the job holder.</w:t>
      </w:r>
    </w:p>
    <w:p w14:paraId="40DEC0CB" w14:textId="77777777" w:rsidR="00A36066" w:rsidRDefault="00A36066" w:rsidP="00A36066">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045F6347" w14:textId="76C2C23F" w:rsidR="00F77A6D" w:rsidRDefault="00F77A6D" w:rsidP="00F77A6D">
      <w:pPr>
        <w:spacing w:after="0" w:line="240" w:lineRule="auto"/>
        <w:contextualSpacing/>
        <w:rPr>
          <w:b/>
          <w:bCs/>
          <w:iCs/>
          <w:color w:val="000000" w:themeColor="text1"/>
          <w:sz w:val="24"/>
          <w:szCs w:val="24"/>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E1BWOfmRcGKCxR82N6htZbSjjkrFCSWdHmEmEc1bOsVK3ktktQ7uVMRNy9UpDM2W9iy231X/8N3Hc09//T2unQ==" w:salt="rm7YI3Y95+F9jW2587y6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50E"/>
    <w:rsid w:val="00065C04"/>
    <w:rsid w:val="00076ADA"/>
    <w:rsid w:val="000A5BBB"/>
    <w:rsid w:val="000F04CA"/>
    <w:rsid w:val="001870A7"/>
    <w:rsid w:val="001A06B2"/>
    <w:rsid w:val="001C2894"/>
    <w:rsid w:val="0023108C"/>
    <w:rsid w:val="00231E06"/>
    <w:rsid w:val="00290CE5"/>
    <w:rsid w:val="00353ADD"/>
    <w:rsid w:val="003853C5"/>
    <w:rsid w:val="003B6CC1"/>
    <w:rsid w:val="00416FA7"/>
    <w:rsid w:val="004230A2"/>
    <w:rsid w:val="00452C3E"/>
    <w:rsid w:val="00467EB5"/>
    <w:rsid w:val="004A5E3C"/>
    <w:rsid w:val="00502EB7"/>
    <w:rsid w:val="00535A60"/>
    <w:rsid w:val="005679C3"/>
    <w:rsid w:val="005F055C"/>
    <w:rsid w:val="00670FD1"/>
    <w:rsid w:val="006720AE"/>
    <w:rsid w:val="006A0A45"/>
    <w:rsid w:val="006B6F8D"/>
    <w:rsid w:val="006C61F9"/>
    <w:rsid w:val="006D5B81"/>
    <w:rsid w:val="006F7199"/>
    <w:rsid w:val="007010DA"/>
    <w:rsid w:val="00720F2B"/>
    <w:rsid w:val="00817651"/>
    <w:rsid w:val="0084280C"/>
    <w:rsid w:val="008A0996"/>
    <w:rsid w:val="008B74B1"/>
    <w:rsid w:val="008C6A37"/>
    <w:rsid w:val="008D66AF"/>
    <w:rsid w:val="008D726B"/>
    <w:rsid w:val="00921632"/>
    <w:rsid w:val="00982D77"/>
    <w:rsid w:val="00984EB8"/>
    <w:rsid w:val="009C17C2"/>
    <w:rsid w:val="00A36066"/>
    <w:rsid w:val="00A62900"/>
    <w:rsid w:val="00A94374"/>
    <w:rsid w:val="00AA4E54"/>
    <w:rsid w:val="00AB06EC"/>
    <w:rsid w:val="00AD2933"/>
    <w:rsid w:val="00B178AF"/>
    <w:rsid w:val="00B24008"/>
    <w:rsid w:val="00B43CA6"/>
    <w:rsid w:val="00B47828"/>
    <w:rsid w:val="00B601C5"/>
    <w:rsid w:val="00B702E4"/>
    <w:rsid w:val="00B93589"/>
    <w:rsid w:val="00C8387D"/>
    <w:rsid w:val="00CB0AEB"/>
    <w:rsid w:val="00CB2011"/>
    <w:rsid w:val="00CB4B19"/>
    <w:rsid w:val="00D35B3D"/>
    <w:rsid w:val="00D72A65"/>
    <w:rsid w:val="00D8743A"/>
    <w:rsid w:val="00D90238"/>
    <w:rsid w:val="00DA42ED"/>
    <w:rsid w:val="00DA5959"/>
    <w:rsid w:val="00DB0214"/>
    <w:rsid w:val="00DC4A0A"/>
    <w:rsid w:val="00DC729E"/>
    <w:rsid w:val="00E2449F"/>
    <w:rsid w:val="00E41404"/>
    <w:rsid w:val="00E74F29"/>
    <w:rsid w:val="00E82693"/>
    <w:rsid w:val="00EC2721"/>
    <w:rsid w:val="00EC3018"/>
    <w:rsid w:val="00F51349"/>
    <w:rsid w:val="00F6173A"/>
    <w:rsid w:val="00F77A6D"/>
    <w:rsid w:val="00FA1513"/>
    <w:rsid w:val="00FC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styleId="CommentReference">
    <w:name w:val="annotation reference"/>
    <w:basedOn w:val="DefaultParagraphFont"/>
    <w:uiPriority w:val="99"/>
    <w:semiHidden/>
    <w:unhideWhenUsed/>
    <w:rsid w:val="00FA1513"/>
    <w:rPr>
      <w:sz w:val="16"/>
      <w:szCs w:val="16"/>
    </w:rPr>
  </w:style>
  <w:style w:type="paragraph" w:styleId="CommentText">
    <w:name w:val="annotation text"/>
    <w:basedOn w:val="Normal"/>
    <w:link w:val="CommentTextChar"/>
    <w:uiPriority w:val="99"/>
    <w:semiHidden/>
    <w:unhideWhenUsed/>
    <w:rsid w:val="00FA1513"/>
    <w:pPr>
      <w:spacing w:line="240" w:lineRule="auto"/>
    </w:pPr>
    <w:rPr>
      <w:sz w:val="20"/>
      <w:szCs w:val="20"/>
    </w:rPr>
  </w:style>
  <w:style w:type="character" w:customStyle="1" w:styleId="CommentTextChar">
    <w:name w:val="Comment Text Char"/>
    <w:basedOn w:val="DefaultParagraphFont"/>
    <w:link w:val="CommentText"/>
    <w:uiPriority w:val="99"/>
    <w:semiHidden/>
    <w:rsid w:val="00FA1513"/>
    <w:rPr>
      <w:sz w:val="20"/>
      <w:szCs w:val="20"/>
    </w:rPr>
  </w:style>
  <w:style w:type="paragraph" w:styleId="CommentSubject">
    <w:name w:val="annotation subject"/>
    <w:basedOn w:val="CommentText"/>
    <w:next w:val="CommentText"/>
    <w:link w:val="CommentSubjectChar"/>
    <w:uiPriority w:val="99"/>
    <w:semiHidden/>
    <w:unhideWhenUsed/>
    <w:rsid w:val="00FA1513"/>
    <w:rPr>
      <w:b/>
      <w:bCs/>
    </w:rPr>
  </w:style>
  <w:style w:type="character" w:customStyle="1" w:styleId="CommentSubjectChar">
    <w:name w:val="Comment Subject Char"/>
    <w:basedOn w:val="CommentTextChar"/>
    <w:link w:val="CommentSubject"/>
    <w:uiPriority w:val="99"/>
    <w:semiHidden/>
    <w:rsid w:val="00FA1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10419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457B944CF274F909077765F2CB670" ma:contentTypeVersion="12" ma:contentTypeDescription="Create a new document." ma:contentTypeScope="" ma:versionID="9d47b8abce42e73c153f4ec2c059b322">
  <xsd:schema xmlns:xsd="http://www.w3.org/2001/XMLSchema" xmlns:xs="http://www.w3.org/2001/XMLSchema" xmlns:p="http://schemas.microsoft.com/office/2006/metadata/properties" xmlns:ns3="30f2f33c-42fd-4352-acbc-4a951e275a70" xmlns:ns4="9ba30921-b678-4cd8-80d6-0e411518e97b" targetNamespace="http://schemas.microsoft.com/office/2006/metadata/properties" ma:root="true" ma:fieldsID="78812c3e139164bf040c5ab16a380784" ns3:_="" ns4:_="">
    <xsd:import namespace="30f2f33c-42fd-4352-acbc-4a951e275a70"/>
    <xsd:import namespace="9ba30921-b678-4cd8-80d6-0e411518e9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f33c-42fd-4352-acbc-4a951e275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30921-b678-4cd8-80d6-0e411518e9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F0981-22E5-4A68-B002-7D4822DC3856}">
  <ds:schemaRef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30f2f33c-42fd-4352-acbc-4a951e275a70"/>
    <ds:schemaRef ds:uri="http://schemas.openxmlformats.org/package/2006/metadata/core-properties"/>
    <ds:schemaRef ds:uri="9ba30921-b678-4cd8-80d6-0e411518e97b"/>
  </ds:schemaRefs>
</ds:datastoreItem>
</file>

<file path=customXml/itemProps2.xml><?xml version="1.0" encoding="utf-8"?>
<ds:datastoreItem xmlns:ds="http://schemas.openxmlformats.org/officeDocument/2006/customXml" ds:itemID="{3618229D-819F-4581-8378-C11562E20601}">
  <ds:schemaRefs>
    <ds:schemaRef ds:uri="http://schemas.microsoft.com/sharepoint/v3/contenttype/forms"/>
  </ds:schemaRefs>
</ds:datastoreItem>
</file>

<file path=customXml/itemProps3.xml><?xml version="1.0" encoding="utf-8"?>
<ds:datastoreItem xmlns:ds="http://schemas.openxmlformats.org/officeDocument/2006/customXml" ds:itemID="{508CA854-1660-4A7C-AED8-92746D05F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2f33c-42fd-4352-acbc-4a951e275a70"/>
    <ds:schemaRef ds:uri="9ba30921-b678-4cd8-80d6-0e411518e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1411</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2022-05-17T10:14:00Z</dcterms:created>
  <dcterms:modified xsi:type="dcterms:W3CDTF">2022-05-17T10:14:00Z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0x010100D17457B944CF274F909077765F2CB670</vt:lpwstr>
  </property>
</Properties>
</file>