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740560D" w:rsidR="00D72A65" w:rsidRDefault="003C3FF3">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6146F462">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50850" y="281308"/>
                            <a:ext cx="3810000" cy="913130"/>
                          </a:xfrm>
                          <a:prstGeom prst="rect">
                            <a:avLst/>
                          </a:prstGeom>
                          <a:noFill/>
                        </wps:spPr>
                        <wps:txbx>
                          <w:txbxContent>
                            <w:p w14:paraId="43A635D3" w14:textId="6B598C3E" w:rsidR="00D72A65" w:rsidRPr="003C3FF3" w:rsidRDefault="00427896" w:rsidP="00D72A65">
                              <w:pPr>
                                <w:spacing w:after="0" w:line="240" w:lineRule="auto"/>
                                <w:contextualSpacing/>
                                <w:rPr>
                                  <w:rFonts w:hAnsi="Calibri"/>
                                  <w:color w:val="FFFFFF" w:themeColor="background1"/>
                                  <w:kern w:val="24"/>
                                  <w:sz w:val="36"/>
                                  <w:szCs w:val="36"/>
                                </w:rPr>
                              </w:pPr>
                              <w:bookmarkStart w:id="0" w:name="_Hlk45903779"/>
                              <w:r w:rsidRPr="003C3FF3">
                                <w:rPr>
                                  <w:rFonts w:hAnsi="Calibri"/>
                                  <w:color w:val="FFFFFF" w:themeColor="background1"/>
                                  <w:kern w:val="24"/>
                                  <w:sz w:val="36"/>
                                  <w:szCs w:val="36"/>
                                </w:rPr>
                                <w:t xml:space="preserve">Service Manager – Safeguarding and </w:t>
                              </w:r>
                              <w:proofErr w:type="spellStart"/>
                              <w:r w:rsidRPr="003C3FF3">
                                <w:rPr>
                                  <w:rFonts w:hAnsi="Calibri"/>
                                  <w:color w:val="FFFFFF" w:themeColor="background1"/>
                                  <w:kern w:val="24"/>
                                  <w:sz w:val="36"/>
                                  <w:szCs w:val="36"/>
                                </w:rPr>
                                <w:t>DoLS</w:t>
                              </w:r>
                              <w:proofErr w:type="spellEnd"/>
                            </w:p>
                            <w:p w14:paraId="64661BA3" w14:textId="0160D5A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86738">
                                <w:rPr>
                                  <w:rFonts w:hAnsi="Calibri"/>
                                  <w:color w:val="FFFFFF" w:themeColor="background1"/>
                                  <w:kern w:val="24"/>
                                  <w:sz w:val="28"/>
                                  <w:szCs w:val="28"/>
                                </w:rPr>
                                <w:t xml:space="preserve"> JE2040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58241;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FAc96G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508;top:2813;width:38100;height:9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B598C3E" w:rsidR="00D72A65" w:rsidRPr="003C3FF3" w:rsidRDefault="00427896" w:rsidP="00D72A65">
                        <w:pPr>
                          <w:spacing w:after="0" w:line="240" w:lineRule="auto"/>
                          <w:contextualSpacing/>
                          <w:rPr>
                            <w:rFonts w:hAnsi="Calibri"/>
                            <w:color w:val="FFFFFF" w:themeColor="background1"/>
                            <w:kern w:val="24"/>
                            <w:sz w:val="36"/>
                            <w:szCs w:val="36"/>
                          </w:rPr>
                        </w:pPr>
                        <w:bookmarkStart w:id="1" w:name="_Hlk45903779"/>
                        <w:r w:rsidRPr="003C3FF3">
                          <w:rPr>
                            <w:rFonts w:hAnsi="Calibri"/>
                            <w:color w:val="FFFFFF" w:themeColor="background1"/>
                            <w:kern w:val="24"/>
                            <w:sz w:val="36"/>
                            <w:szCs w:val="36"/>
                          </w:rPr>
                          <w:t xml:space="preserve">Service Manager – Safeguarding and </w:t>
                        </w:r>
                        <w:proofErr w:type="spellStart"/>
                        <w:r w:rsidRPr="003C3FF3">
                          <w:rPr>
                            <w:rFonts w:hAnsi="Calibri"/>
                            <w:color w:val="FFFFFF" w:themeColor="background1"/>
                            <w:kern w:val="24"/>
                            <w:sz w:val="36"/>
                            <w:szCs w:val="36"/>
                          </w:rPr>
                          <w:t>DoLS</w:t>
                        </w:r>
                        <w:proofErr w:type="spellEnd"/>
                      </w:p>
                      <w:p w14:paraId="64661BA3" w14:textId="0160D5A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86738">
                          <w:rPr>
                            <w:rFonts w:hAnsi="Calibri"/>
                            <w:color w:val="FFFFFF" w:themeColor="background1"/>
                            <w:kern w:val="24"/>
                            <w:sz w:val="28"/>
                            <w:szCs w:val="28"/>
                          </w:rPr>
                          <w:t xml:space="preserve"> JE2040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3175EB">
        <w:rPr>
          <w:noProof/>
        </w:rPr>
        <w:drawing>
          <wp:anchor distT="0" distB="0" distL="114300" distR="114300" simplePos="0" relativeHeight="251660289" behindDoc="0" locked="0" layoutInCell="1" allowOverlap="1" wp14:anchorId="2602B552" wp14:editId="2A322876">
            <wp:simplePos x="0" y="0"/>
            <wp:positionH relativeFrom="column">
              <wp:posOffset>4375150</wp:posOffset>
            </wp:positionH>
            <wp:positionV relativeFrom="paragraph">
              <wp:posOffset>6350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CC2E1B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175E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EEE7BC2" w:rsidR="00D72A65" w:rsidRDefault="000F04CA">
            <w:pPr>
              <w:rPr>
                <w:rFonts w:cstheme="minorHAnsi"/>
                <w:b/>
                <w:bCs/>
                <w:color w:val="000000" w:themeColor="text1"/>
              </w:rPr>
            </w:pPr>
            <w:r>
              <w:rPr>
                <w:rFonts w:cstheme="minorHAnsi"/>
                <w:b/>
                <w:bCs/>
                <w:color w:val="000000" w:themeColor="text1"/>
              </w:rPr>
              <w:t>Service</w:t>
            </w:r>
            <w:r w:rsidR="006F7E85">
              <w:rPr>
                <w:rFonts w:cstheme="minorHAnsi"/>
                <w:b/>
                <w:bCs/>
                <w:color w:val="000000" w:themeColor="text1"/>
              </w:rPr>
              <w:t>:</w:t>
            </w:r>
          </w:p>
        </w:tc>
        <w:tc>
          <w:tcPr>
            <w:tcW w:w="8363" w:type="dxa"/>
          </w:tcPr>
          <w:p w14:paraId="2DBC25FE" w14:textId="64C6220C" w:rsidR="00D72A65" w:rsidRPr="001C2894" w:rsidRDefault="00427896">
            <w:pPr>
              <w:rPr>
                <w:rFonts w:cstheme="minorHAnsi"/>
                <w:color w:val="000000" w:themeColor="text1"/>
              </w:rPr>
            </w:pPr>
            <w:r>
              <w:rPr>
                <w:rFonts w:cstheme="minorHAnsi"/>
                <w:color w:val="000000" w:themeColor="text1"/>
              </w:rPr>
              <w:t>Adult Service – Adult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0150E83" w:rsidR="00D72A65" w:rsidRPr="001C2894" w:rsidRDefault="00427896">
            <w:pPr>
              <w:rPr>
                <w:rFonts w:cstheme="minorHAnsi"/>
                <w:color w:val="000000" w:themeColor="text1"/>
              </w:rPr>
            </w:pPr>
            <w:r>
              <w:rPr>
                <w:rFonts w:cstheme="minorHAnsi"/>
                <w:color w:val="000000" w:themeColor="text1"/>
              </w:rPr>
              <w:t>Head of Service</w:t>
            </w:r>
          </w:p>
        </w:tc>
      </w:tr>
      <w:tr w:rsidR="000F04CA" w14:paraId="73898685" w14:textId="77777777" w:rsidTr="006D5B81">
        <w:tc>
          <w:tcPr>
            <w:tcW w:w="2093" w:type="dxa"/>
          </w:tcPr>
          <w:p w14:paraId="4A446E8F" w14:textId="3E0E71BB" w:rsidR="000F04CA" w:rsidRDefault="000F04CA" w:rsidP="000F04CA">
            <w:pPr>
              <w:rPr>
                <w:rFonts w:cstheme="minorHAnsi"/>
                <w:b/>
                <w:bCs/>
                <w:color w:val="000000" w:themeColor="text1"/>
              </w:rPr>
            </w:pPr>
            <w:r>
              <w:rPr>
                <w:rFonts w:cstheme="minorHAnsi"/>
                <w:b/>
                <w:bCs/>
                <w:color w:val="000000" w:themeColor="text1"/>
              </w:rPr>
              <w:t>Job Family</w:t>
            </w:r>
            <w:r w:rsidR="006F7E85">
              <w:rPr>
                <w:rFonts w:cstheme="minorHAnsi"/>
                <w:b/>
                <w:bCs/>
                <w:color w:val="000000" w:themeColor="text1"/>
              </w:rPr>
              <w:t>:</w:t>
            </w:r>
          </w:p>
        </w:tc>
        <w:tc>
          <w:tcPr>
            <w:tcW w:w="8363" w:type="dxa"/>
          </w:tcPr>
          <w:p w14:paraId="3E523A0B" w14:textId="62DA7D7F" w:rsidR="000F04CA" w:rsidRPr="001C2894" w:rsidRDefault="00427896"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7F5FCCB" w:rsidR="00E2449F" w:rsidRPr="001C2894" w:rsidRDefault="004C718D" w:rsidP="000F04CA">
            <w:pPr>
              <w:rPr>
                <w:rFonts w:cstheme="minorHAnsi"/>
                <w:color w:val="000000" w:themeColor="text1"/>
              </w:rPr>
            </w:pPr>
            <w:r>
              <w:rPr>
                <w:rFonts w:cstheme="minorHAnsi"/>
                <w:color w:val="000000" w:themeColor="text1"/>
              </w:rPr>
              <w:t>K</w:t>
            </w:r>
          </w:p>
        </w:tc>
      </w:tr>
      <w:tr w:rsidR="00E2449F" w14:paraId="2F0A8251" w14:textId="77777777" w:rsidTr="006D5B81">
        <w:tc>
          <w:tcPr>
            <w:tcW w:w="2093" w:type="dxa"/>
          </w:tcPr>
          <w:p w14:paraId="7CF923E6" w14:textId="4B2DEBE0" w:rsidR="00E2449F" w:rsidRDefault="00E2449F" w:rsidP="000F04CA">
            <w:pPr>
              <w:rPr>
                <w:rFonts w:cstheme="minorHAnsi"/>
                <w:b/>
                <w:bCs/>
                <w:color w:val="000000" w:themeColor="text1"/>
              </w:rPr>
            </w:pPr>
            <w:r>
              <w:rPr>
                <w:rFonts w:cstheme="minorHAnsi"/>
                <w:b/>
                <w:bCs/>
                <w:color w:val="000000" w:themeColor="text1"/>
              </w:rPr>
              <w:t>Political restricted</w:t>
            </w:r>
            <w:r w:rsidR="006F7E85">
              <w:rPr>
                <w:rFonts w:cstheme="minorHAnsi"/>
                <w:b/>
                <w:bCs/>
                <w:color w:val="000000" w:themeColor="text1"/>
              </w:rPr>
              <w:t>:</w:t>
            </w:r>
          </w:p>
        </w:tc>
        <w:tc>
          <w:tcPr>
            <w:tcW w:w="8363" w:type="dxa"/>
          </w:tcPr>
          <w:p w14:paraId="7CE31787" w14:textId="730D5D0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A08F151" w:rsidR="00251D49" w:rsidRDefault="00427896" w:rsidP="000F04CA">
            <w:pPr>
              <w:rPr>
                <w:rFonts w:cstheme="minorHAnsi"/>
                <w:color w:val="000000" w:themeColor="text1"/>
              </w:rPr>
            </w:pPr>
            <w:r>
              <w:rPr>
                <w:rFonts w:cstheme="minorHAnsi"/>
                <w:color w:val="000000" w:themeColor="text1"/>
              </w:rPr>
              <w:t>March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83FF03E" w:rsidR="001C2894" w:rsidRDefault="00427896" w:rsidP="00D72A65">
            <w:pPr>
              <w:rPr>
                <w:rFonts w:cstheme="minorHAnsi"/>
                <w:b/>
                <w:bCs/>
                <w:color w:val="000000" w:themeColor="text1"/>
              </w:rPr>
            </w:pPr>
            <w:r>
              <w:rPr>
                <w:sz w:val="24"/>
                <w:szCs w:val="24"/>
              </w:rPr>
              <w:t>Responsibility for the management of the Safeguarding Adults and DoLS Teams. Ensuring an excellent response at the front door of Safeguarding to the people of Milton Keynes.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8979C3B" w:rsidR="001C2894" w:rsidRPr="003C3FF3" w:rsidRDefault="00427896" w:rsidP="00D72A65">
            <w:pPr>
              <w:rPr>
                <w:rFonts w:cstheme="minorHAnsi"/>
                <w:b/>
                <w:bCs/>
                <w:color w:val="000000" w:themeColor="text1"/>
                <w:sz w:val="24"/>
                <w:szCs w:val="24"/>
              </w:rPr>
            </w:pPr>
            <w:r w:rsidRPr="003C3FF3">
              <w:rPr>
                <w:sz w:val="24"/>
                <w:szCs w:val="24"/>
              </w:rPr>
              <w:t>To manage the performance of the safeguarding</w:t>
            </w:r>
            <w:r>
              <w:rPr>
                <w:sz w:val="24"/>
                <w:szCs w:val="24"/>
              </w:rPr>
              <w:t xml:space="preserve"> and</w:t>
            </w:r>
            <w:r w:rsidRPr="003C3FF3">
              <w:rPr>
                <w:sz w:val="24"/>
                <w:szCs w:val="24"/>
              </w:rPr>
              <w:t xml:space="preserve"> DoLS Teams. Ensure the timely allocation o</w:t>
            </w:r>
            <w:r>
              <w:rPr>
                <w:sz w:val="24"/>
                <w:szCs w:val="24"/>
              </w:rPr>
              <w:t xml:space="preserve">f </w:t>
            </w:r>
            <w:r w:rsidRPr="003C3FF3">
              <w:rPr>
                <w:sz w:val="24"/>
                <w:szCs w:val="24"/>
              </w:rPr>
              <w:t>work, assessment of needs, support planning and initial review and be accountable for risk management.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62489A2" w:rsidR="001C2894" w:rsidRPr="003C3FF3" w:rsidRDefault="00427896" w:rsidP="00D72A65">
            <w:pPr>
              <w:rPr>
                <w:rFonts w:cstheme="minorHAnsi"/>
                <w:b/>
                <w:bCs/>
                <w:color w:val="000000" w:themeColor="text1"/>
                <w:sz w:val="24"/>
                <w:szCs w:val="24"/>
              </w:rPr>
            </w:pPr>
            <w:r w:rsidRPr="003C3FF3">
              <w:rPr>
                <w:sz w:val="24"/>
                <w:szCs w:val="24"/>
              </w:rPr>
              <w:t>Lead complex safeguarding investigations and provider concerns across the Milton Keynes partnership, working with all agencies and professionals in an inclusive way.</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41E8A91" w:rsidR="001C2894" w:rsidRPr="003C3FF3" w:rsidRDefault="00427896" w:rsidP="00D72A65">
            <w:pPr>
              <w:rPr>
                <w:rFonts w:cstheme="minorHAnsi"/>
                <w:b/>
                <w:bCs/>
                <w:color w:val="000000" w:themeColor="text1"/>
                <w:sz w:val="24"/>
                <w:szCs w:val="24"/>
              </w:rPr>
            </w:pPr>
            <w:r w:rsidRPr="003C3FF3">
              <w:rPr>
                <w:sz w:val="24"/>
                <w:szCs w:val="24"/>
              </w:rPr>
              <w:t>Ensure that all service users have excellent case management and social work support. Make sure an appropriate supervision and audit framework is in place and there is a learning culture in the team</w:t>
            </w:r>
            <w:r w:rsidR="003C3FF3">
              <w:rPr>
                <w:sz w:val="24"/>
                <w:szCs w:val="24"/>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2B6A3DC" w:rsidR="001C2894" w:rsidRPr="003C3FF3" w:rsidRDefault="00427896" w:rsidP="00D72A65">
            <w:pPr>
              <w:rPr>
                <w:rFonts w:cstheme="minorHAnsi"/>
                <w:b/>
                <w:bCs/>
                <w:color w:val="000000" w:themeColor="text1"/>
                <w:sz w:val="24"/>
                <w:szCs w:val="24"/>
              </w:rPr>
            </w:pPr>
            <w:r w:rsidRPr="003C3FF3">
              <w:rPr>
                <w:sz w:val="24"/>
                <w:szCs w:val="24"/>
              </w:rPr>
              <w:t>Ensure all relevant policies and procedures are followed by the staff team and be responsible for the development and implementation of new ways of working</w:t>
            </w:r>
            <w:r w:rsidR="003C3FF3">
              <w:rPr>
                <w:sz w:val="24"/>
                <w:szCs w:val="24"/>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E296861" w:rsidR="001C2894" w:rsidRPr="003C3FF3" w:rsidRDefault="00427896" w:rsidP="00D72A65">
            <w:pPr>
              <w:rPr>
                <w:rFonts w:cstheme="minorHAnsi"/>
                <w:b/>
                <w:bCs/>
                <w:color w:val="000000" w:themeColor="text1"/>
                <w:sz w:val="24"/>
                <w:szCs w:val="24"/>
              </w:rPr>
            </w:pPr>
            <w:r w:rsidRPr="003C3FF3">
              <w:rPr>
                <w:sz w:val="24"/>
                <w:szCs w:val="24"/>
              </w:rPr>
              <w:t>Lead work streams for service improvement being fully accountable for outcomes and delivery. Deputise for the Head of Service as required.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610"/>
        <w:gridCol w:w="9846"/>
      </w:tblGrid>
      <w:tr w:rsidR="001C2894" w14:paraId="4121B0CF" w14:textId="77777777" w:rsidTr="003C3FF3">
        <w:tc>
          <w:tcPr>
            <w:tcW w:w="610"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46" w:type="dxa"/>
          </w:tcPr>
          <w:p w14:paraId="053AF04F" w14:textId="1A084FBE" w:rsidR="001C2894" w:rsidRPr="003C3FF3" w:rsidRDefault="00427896" w:rsidP="003C3FF3">
            <w:pPr>
              <w:contextualSpacing/>
              <w:jc w:val="both"/>
              <w:rPr>
                <w:sz w:val="24"/>
                <w:szCs w:val="24"/>
              </w:rPr>
            </w:pPr>
            <w:r w:rsidRPr="003C3FF3">
              <w:rPr>
                <w:sz w:val="24"/>
                <w:szCs w:val="24"/>
              </w:rPr>
              <w:t>A recognised management qualification or equivalent</w:t>
            </w:r>
            <w:r w:rsidR="003C3FF3">
              <w:rPr>
                <w:sz w:val="24"/>
                <w:szCs w:val="24"/>
              </w:rPr>
              <w:t>.</w:t>
            </w:r>
          </w:p>
        </w:tc>
      </w:tr>
      <w:tr w:rsidR="001C2894" w14:paraId="681CDD22" w14:textId="77777777" w:rsidTr="003C3FF3">
        <w:tc>
          <w:tcPr>
            <w:tcW w:w="610"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46" w:type="dxa"/>
          </w:tcPr>
          <w:p w14:paraId="4FF43EDF" w14:textId="4BE7E9B0" w:rsidR="001C2894" w:rsidRPr="003C3FF3" w:rsidRDefault="00427896" w:rsidP="003C3FF3">
            <w:pPr>
              <w:contextualSpacing/>
              <w:jc w:val="both"/>
              <w:rPr>
                <w:sz w:val="24"/>
                <w:szCs w:val="24"/>
              </w:rPr>
            </w:pPr>
            <w:r w:rsidRPr="003C3FF3">
              <w:rPr>
                <w:sz w:val="24"/>
                <w:szCs w:val="24"/>
              </w:rPr>
              <w:t>Safeguarding experience and relevant qualification or equivalent relevant social care or health professional qualification or equivalent</w:t>
            </w:r>
            <w:r w:rsidR="003C3FF3">
              <w:rPr>
                <w:sz w:val="24"/>
                <w:szCs w:val="24"/>
              </w:rPr>
              <w:t>.</w:t>
            </w:r>
          </w:p>
        </w:tc>
      </w:tr>
      <w:tr w:rsidR="00384968" w14:paraId="54C947D1" w14:textId="77777777" w:rsidTr="003C3FF3">
        <w:tc>
          <w:tcPr>
            <w:tcW w:w="610" w:type="dxa"/>
          </w:tcPr>
          <w:p w14:paraId="5F7C6C89" w14:textId="465EF425" w:rsidR="00384968" w:rsidRDefault="00384968" w:rsidP="00892352">
            <w:pPr>
              <w:rPr>
                <w:rFonts w:cstheme="minorHAnsi"/>
                <w:b/>
                <w:bCs/>
                <w:color w:val="000000" w:themeColor="text1"/>
              </w:rPr>
            </w:pPr>
            <w:r>
              <w:rPr>
                <w:rFonts w:cstheme="minorHAnsi"/>
                <w:b/>
                <w:bCs/>
                <w:color w:val="000000" w:themeColor="text1"/>
              </w:rPr>
              <w:t>3.</w:t>
            </w:r>
          </w:p>
        </w:tc>
        <w:tc>
          <w:tcPr>
            <w:tcW w:w="9846" w:type="dxa"/>
          </w:tcPr>
          <w:p w14:paraId="435CA8EC" w14:textId="74CCC980" w:rsidR="00384968" w:rsidRPr="003C3FF3" w:rsidRDefault="00384968" w:rsidP="003C3FF3">
            <w:pPr>
              <w:pStyle w:val="BodyText"/>
              <w:widowControl/>
              <w:autoSpaceDE/>
              <w:autoSpaceDN/>
              <w:contextualSpacing/>
              <w:jc w:val="both"/>
            </w:pPr>
            <w:r w:rsidRPr="003C3FF3">
              <w:rPr>
                <w:rFonts w:asciiTheme="minorHAnsi" w:hAnsiTheme="minorHAnsi"/>
              </w:rPr>
              <w:t xml:space="preserve">A solid understanding of the relevant legal, commercial, political, </w:t>
            </w:r>
            <w:r w:rsidR="00886738" w:rsidRPr="003C3FF3">
              <w:rPr>
                <w:rFonts w:asciiTheme="minorHAnsi" w:hAnsiTheme="minorHAnsi"/>
              </w:rPr>
              <w:t>operational,</w:t>
            </w:r>
            <w:r w:rsidRPr="003C3FF3">
              <w:rPr>
                <w:rFonts w:asciiTheme="minorHAnsi" w:hAnsiTheme="minorHAnsi"/>
              </w:rPr>
              <w:t xml:space="preserve"> and social community aspects of a similar diverse and complex environment.</w:t>
            </w:r>
          </w:p>
        </w:tc>
      </w:tr>
      <w:tr w:rsidR="00384968" w14:paraId="4B3683E1" w14:textId="77777777" w:rsidTr="003C3FF3">
        <w:tc>
          <w:tcPr>
            <w:tcW w:w="610" w:type="dxa"/>
          </w:tcPr>
          <w:p w14:paraId="6CB9C7C6" w14:textId="107357FB" w:rsidR="00384968" w:rsidRDefault="00384968" w:rsidP="00892352">
            <w:pPr>
              <w:rPr>
                <w:rFonts w:cstheme="minorHAnsi"/>
                <w:b/>
                <w:bCs/>
                <w:color w:val="000000" w:themeColor="text1"/>
              </w:rPr>
            </w:pPr>
            <w:r>
              <w:rPr>
                <w:rFonts w:cstheme="minorHAnsi"/>
                <w:b/>
                <w:bCs/>
                <w:color w:val="000000" w:themeColor="text1"/>
              </w:rPr>
              <w:t>4.</w:t>
            </w:r>
          </w:p>
        </w:tc>
        <w:tc>
          <w:tcPr>
            <w:tcW w:w="9846" w:type="dxa"/>
          </w:tcPr>
          <w:p w14:paraId="2E31E54D" w14:textId="756978B9" w:rsidR="00384968" w:rsidRPr="003C3FF3" w:rsidRDefault="00384968" w:rsidP="003C3FF3">
            <w:pPr>
              <w:pStyle w:val="BodyText"/>
              <w:widowControl/>
              <w:autoSpaceDE/>
              <w:autoSpaceDN/>
              <w:contextualSpacing/>
              <w:jc w:val="both"/>
            </w:pPr>
            <w:r w:rsidRPr="003C3FF3">
              <w:rPr>
                <w:rFonts w:asciiTheme="minorHAnsi" w:hAnsiTheme="minorHAnsi"/>
              </w:rPr>
              <w:t>Detailed understanding of the legislative frameworks and statutory requirements relating to adult social care services and the technical knowledge of the requirements of the health service.</w:t>
            </w:r>
          </w:p>
        </w:tc>
      </w:tr>
      <w:tr w:rsidR="00384968" w14:paraId="1F4B2888" w14:textId="77777777" w:rsidTr="003C3FF3">
        <w:tc>
          <w:tcPr>
            <w:tcW w:w="610" w:type="dxa"/>
          </w:tcPr>
          <w:p w14:paraId="7091D5D6" w14:textId="705695B5" w:rsidR="00384968" w:rsidRDefault="00384968" w:rsidP="00892352">
            <w:pPr>
              <w:rPr>
                <w:rFonts w:cstheme="minorHAnsi"/>
                <w:b/>
                <w:bCs/>
                <w:color w:val="000000" w:themeColor="text1"/>
              </w:rPr>
            </w:pPr>
            <w:r>
              <w:rPr>
                <w:rFonts w:cstheme="minorHAnsi"/>
                <w:b/>
                <w:bCs/>
                <w:color w:val="000000" w:themeColor="text1"/>
              </w:rPr>
              <w:t>5.</w:t>
            </w:r>
          </w:p>
        </w:tc>
        <w:tc>
          <w:tcPr>
            <w:tcW w:w="9846" w:type="dxa"/>
          </w:tcPr>
          <w:p w14:paraId="25C55B45" w14:textId="6F5B34AC" w:rsidR="00384968" w:rsidRPr="003C3FF3" w:rsidRDefault="00384968" w:rsidP="003C3FF3">
            <w:pPr>
              <w:pStyle w:val="BodyText"/>
              <w:widowControl/>
              <w:tabs>
                <w:tab w:val="left" w:pos="2700"/>
              </w:tabs>
              <w:autoSpaceDE/>
              <w:autoSpaceDN/>
              <w:contextualSpacing/>
              <w:jc w:val="both"/>
            </w:pPr>
            <w:r w:rsidRPr="003C3FF3">
              <w:rPr>
                <w:rFonts w:asciiTheme="minorHAnsi" w:hAnsiTheme="minorHAnsi"/>
              </w:rPr>
              <w:t xml:space="preserve">Practical evidence of developing and maintaining good working relationships with a wide range of customers/stakeholders, developing a positive personal and organisational </w:t>
            </w:r>
            <w:r w:rsidR="00886738" w:rsidRPr="003C3FF3">
              <w:rPr>
                <w:rFonts w:asciiTheme="minorHAnsi" w:hAnsiTheme="minorHAnsi"/>
              </w:rPr>
              <w:t>profile,</w:t>
            </w:r>
            <w:r w:rsidRPr="003C3FF3">
              <w:rPr>
                <w:rFonts w:asciiTheme="minorHAnsi" w:hAnsiTheme="minorHAnsi"/>
              </w:rPr>
              <w:t xml:space="preserve"> and building partnerships</w:t>
            </w:r>
            <w:r w:rsidR="003C3FF3">
              <w:rPr>
                <w:rFonts w:asciiTheme="minorHAnsi" w:hAnsiTheme="minorHAnsi"/>
              </w:rPr>
              <w:t>.</w:t>
            </w:r>
          </w:p>
        </w:tc>
      </w:tr>
      <w:tr w:rsidR="001C2894" w14:paraId="6BA1F355" w14:textId="77777777" w:rsidTr="003C3FF3">
        <w:tc>
          <w:tcPr>
            <w:tcW w:w="610" w:type="dxa"/>
          </w:tcPr>
          <w:p w14:paraId="365C3F50" w14:textId="1E6EACE4" w:rsidR="001C2894" w:rsidRDefault="00384968"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46" w:type="dxa"/>
          </w:tcPr>
          <w:p w14:paraId="0BF5B15D" w14:textId="3FE60C4A" w:rsidR="001C2894" w:rsidRPr="003C3FF3" w:rsidRDefault="00384968" w:rsidP="003C3FF3">
            <w:pPr>
              <w:pStyle w:val="BodyText"/>
              <w:widowControl/>
              <w:tabs>
                <w:tab w:val="left" w:pos="2700"/>
              </w:tabs>
              <w:autoSpaceDE/>
              <w:autoSpaceDN/>
              <w:contextualSpacing/>
              <w:jc w:val="both"/>
              <w:rPr>
                <w:bCs/>
              </w:rPr>
            </w:pPr>
            <w:r w:rsidRPr="003C3FF3">
              <w:rPr>
                <w:rFonts w:asciiTheme="minorHAnsi" w:hAnsiTheme="minorHAnsi"/>
                <w:bCs/>
              </w:rPr>
              <w:t xml:space="preserve">Experience </w:t>
            </w:r>
            <w:r w:rsidRPr="003C3FF3">
              <w:rPr>
                <w:rFonts w:asciiTheme="minorHAnsi" w:hAnsiTheme="minorHAnsi"/>
              </w:rPr>
              <w:t>of strategic planning and service delivery within local or central government, with demonstrable and proven record of achievement in same.</w:t>
            </w:r>
          </w:p>
        </w:tc>
      </w:tr>
      <w:tr w:rsidR="00384968" w14:paraId="37C38031" w14:textId="77777777" w:rsidTr="003C3FF3">
        <w:tc>
          <w:tcPr>
            <w:tcW w:w="610" w:type="dxa"/>
          </w:tcPr>
          <w:p w14:paraId="08A455AC" w14:textId="1997089D" w:rsidR="00384968" w:rsidRDefault="00384968" w:rsidP="00892352">
            <w:pPr>
              <w:rPr>
                <w:rFonts w:cstheme="minorHAnsi"/>
                <w:b/>
                <w:bCs/>
                <w:color w:val="000000" w:themeColor="text1"/>
              </w:rPr>
            </w:pPr>
            <w:r>
              <w:rPr>
                <w:rFonts w:cstheme="minorHAnsi"/>
                <w:b/>
                <w:bCs/>
                <w:color w:val="000000" w:themeColor="text1"/>
              </w:rPr>
              <w:lastRenderedPageBreak/>
              <w:t>7.</w:t>
            </w:r>
          </w:p>
        </w:tc>
        <w:tc>
          <w:tcPr>
            <w:tcW w:w="9846" w:type="dxa"/>
          </w:tcPr>
          <w:p w14:paraId="23776DFE" w14:textId="53F15A0D" w:rsidR="00384968" w:rsidRPr="003C3FF3" w:rsidRDefault="00384968" w:rsidP="003C3FF3">
            <w:pPr>
              <w:pStyle w:val="BodyText"/>
              <w:widowControl/>
              <w:tabs>
                <w:tab w:val="left" w:pos="2700"/>
              </w:tabs>
              <w:autoSpaceDE/>
              <w:autoSpaceDN/>
              <w:contextualSpacing/>
              <w:jc w:val="both"/>
            </w:pPr>
            <w:r w:rsidRPr="003C3FF3">
              <w:rPr>
                <w:rFonts w:asciiTheme="minorHAnsi" w:hAnsiTheme="minorHAnsi"/>
              </w:rPr>
              <w:t xml:space="preserve">Experience of developing and implementing planning, </w:t>
            </w:r>
            <w:r w:rsidR="00886738" w:rsidRPr="003C3FF3">
              <w:rPr>
                <w:rFonts w:asciiTheme="minorHAnsi" w:hAnsiTheme="minorHAnsi"/>
              </w:rPr>
              <w:t>commissioning,</w:t>
            </w:r>
            <w:r w:rsidRPr="003C3FF3">
              <w:rPr>
                <w:rFonts w:asciiTheme="minorHAnsi" w:hAnsiTheme="minorHAnsi"/>
              </w:rPr>
              <w:t xml:space="preserve"> and performance frameworks in a multi-disciplinary and partnership environment.</w:t>
            </w:r>
          </w:p>
        </w:tc>
      </w:tr>
      <w:tr w:rsidR="00384968" w14:paraId="04C77181" w14:textId="77777777" w:rsidTr="003C3FF3">
        <w:tc>
          <w:tcPr>
            <w:tcW w:w="610" w:type="dxa"/>
          </w:tcPr>
          <w:p w14:paraId="17B43B43" w14:textId="5E3D7FEC" w:rsidR="00384968" w:rsidRDefault="00384968" w:rsidP="00892352">
            <w:pPr>
              <w:rPr>
                <w:rFonts w:cstheme="minorHAnsi"/>
                <w:b/>
                <w:bCs/>
                <w:color w:val="000000" w:themeColor="text1"/>
              </w:rPr>
            </w:pPr>
            <w:r>
              <w:rPr>
                <w:rFonts w:cstheme="minorHAnsi"/>
                <w:b/>
                <w:bCs/>
                <w:color w:val="000000" w:themeColor="text1"/>
              </w:rPr>
              <w:t>8.</w:t>
            </w:r>
          </w:p>
        </w:tc>
        <w:tc>
          <w:tcPr>
            <w:tcW w:w="9846" w:type="dxa"/>
          </w:tcPr>
          <w:p w14:paraId="785234FB" w14:textId="391B55F4" w:rsidR="00384968" w:rsidRPr="003C3FF3" w:rsidRDefault="00384968" w:rsidP="00427896">
            <w:pPr>
              <w:contextualSpacing/>
              <w:jc w:val="both"/>
              <w:rPr>
                <w:b/>
                <w:sz w:val="24"/>
                <w:szCs w:val="24"/>
              </w:rPr>
            </w:pPr>
            <w:r w:rsidRPr="003C3FF3">
              <w:rPr>
                <w:sz w:val="24"/>
                <w:szCs w:val="24"/>
              </w:rPr>
              <w:t xml:space="preserve">Ability to think critically and analytically to draw sound conclusions on the basis of complex data. </w:t>
            </w:r>
          </w:p>
        </w:tc>
      </w:tr>
      <w:tr w:rsidR="00384968" w14:paraId="2F963F5A" w14:textId="77777777" w:rsidTr="003C3FF3">
        <w:tc>
          <w:tcPr>
            <w:tcW w:w="610" w:type="dxa"/>
          </w:tcPr>
          <w:p w14:paraId="66331F63" w14:textId="7F676129" w:rsidR="00384968" w:rsidRDefault="00384968" w:rsidP="00892352">
            <w:pPr>
              <w:rPr>
                <w:rFonts w:cstheme="minorHAnsi"/>
                <w:b/>
                <w:bCs/>
                <w:color w:val="000000" w:themeColor="text1"/>
              </w:rPr>
            </w:pPr>
            <w:r>
              <w:rPr>
                <w:rFonts w:cstheme="minorHAnsi"/>
                <w:b/>
                <w:bCs/>
                <w:color w:val="000000" w:themeColor="text1"/>
              </w:rPr>
              <w:t>9.</w:t>
            </w:r>
          </w:p>
        </w:tc>
        <w:tc>
          <w:tcPr>
            <w:tcW w:w="9846" w:type="dxa"/>
          </w:tcPr>
          <w:p w14:paraId="5248028A" w14:textId="7DF84927" w:rsidR="00384968" w:rsidRPr="003C3FF3" w:rsidRDefault="00886738" w:rsidP="003C3FF3">
            <w:pPr>
              <w:pStyle w:val="BodyText"/>
              <w:widowControl/>
              <w:tabs>
                <w:tab w:val="left" w:pos="2700"/>
              </w:tabs>
              <w:autoSpaceDE/>
              <w:autoSpaceDN/>
              <w:contextualSpacing/>
              <w:jc w:val="both"/>
            </w:pPr>
            <w:r w:rsidRPr="003C3FF3">
              <w:rPr>
                <w:rFonts w:asciiTheme="minorHAnsi" w:hAnsiTheme="minorHAnsi"/>
              </w:rPr>
              <w:t>High level written and oral communication skills.</w:t>
            </w:r>
          </w:p>
        </w:tc>
      </w:tr>
      <w:tr w:rsidR="001C2894" w14:paraId="267FFD18" w14:textId="77777777" w:rsidTr="003C3FF3">
        <w:tc>
          <w:tcPr>
            <w:tcW w:w="610" w:type="dxa"/>
          </w:tcPr>
          <w:p w14:paraId="3F00E6B6" w14:textId="16EB6339" w:rsidR="001C2894" w:rsidRDefault="00886738" w:rsidP="00892352">
            <w:pPr>
              <w:rPr>
                <w:rFonts w:cstheme="minorHAnsi"/>
                <w:b/>
                <w:bCs/>
                <w:color w:val="000000" w:themeColor="text1"/>
              </w:rPr>
            </w:pPr>
            <w:r>
              <w:rPr>
                <w:rFonts w:cstheme="minorHAnsi"/>
                <w:b/>
                <w:bCs/>
                <w:color w:val="000000" w:themeColor="text1"/>
              </w:rPr>
              <w:t>10</w:t>
            </w:r>
            <w:r w:rsidR="001C2894">
              <w:rPr>
                <w:rFonts w:cstheme="minorHAnsi"/>
                <w:b/>
                <w:bCs/>
                <w:color w:val="000000" w:themeColor="text1"/>
              </w:rPr>
              <w:t>.</w:t>
            </w:r>
          </w:p>
        </w:tc>
        <w:tc>
          <w:tcPr>
            <w:tcW w:w="9846" w:type="dxa"/>
          </w:tcPr>
          <w:p w14:paraId="209F9E13" w14:textId="633EDEDA" w:rsidR="001C2894" w:rsidRPr="003C3FF3" w:rsidRDefault="00886738" w:rsidP="003C3FF3">
            <w:pPr>
              <w:pStyle w:val="BodyText"/>
              <w:widowControl/>
              <w:tabs>
                <w:tab w:val="left" w:pos="2700"/>
              </w:tabs>
              <w:autoSpaceDE/>
              <w:autoSpaceDN/>
              <w:contextualSpacing/>
              <w:jc w:val="both"/>
            </w:pPr>
            <w:r w:rsidRPr="003C3FF3">
              <w:rPr>
                <w:rFonts w:asciiTheme="minorHAnsi" w:hAnsiTheme="minorHAnsi"/>
              </w:rPr>
              <w:t>Demonstrable commitment to equality and diversity issues in both service provision and employment practices.</w:t>
            </w:r>
          </w:p>
        </w:tc>
      </w:tr>
      <w:tr w:rsidR="001C2894" w14:paraId="359C8C7E" w14:textId="77777777" w:rsidTr="003C3FF3">
        <w:tc>
          <w:tcPr>
            <w:tcW w:w="610" w:type="dxa"/>
          </w:tcPr>
          <w:p w14:paraId="171D526B" w14:textId="5F4A449E" w:rsidR="001C2894" w:rsidRDefault="00886738" w:rsidP="00892352">
            <w:pPr>
              <w:rPr>
                <w:rFonts w:cstheme="minorHAnsi"/>
                <w:b/>
                <w:bCs/>
                <w:color w:val="000000" w:themeColor="text1"/>
              </w:rPr>
            </w:pPr>
            <w:r>
              <w:rPr>
                <w:rFonts w:cstheme="minorHAnsi"/>
                <w:b/>
                <w:bCs/>
                <w:color w:val="000000" w:themeColor="text1"/>
              </w:rPr>
              <w:t>11</w:t>
            </w:r>
            <w:r w:rsidR="001C2894">
              <w:rPr>
                <w:rFonts w:cstheme="minorHAnsi"/>
                <w:b/>
                <w:bCs/>
                <w:color w:val="000000" w:themeColor="text1"/>
              </w:rPr>
              <w:t>.</w:t>
            </w:r>
          </w:p>
        </w:tc>
        <w:tc>
          <w:tcPr>
            <w:tcW w:w="9846" w:type="dxa"/>
          </w:tcPr>
          <w:p w14:paraId="5AEF9E66" w14:textId="1900B062" w:rsidR="001C2894" w:rsidRPr="003C3FF3" w:rsidRDefault="00886738" w:rsidP="003C3FF3">
            <w:pPr>
              <w:pStyle w:val="BodyText"/>
              <w:widowControl/>
              <w:tabs>
                <w:tab w:val="left" w:pos="2700"/>
              </w:tabs>
              <w:autoSpaceDE/>
              <w:autoSpaceDN/>
              <w:contextualSpacing/>
              <w:jc w:val="both"/>
            </w:pPr>
            <w:r w:rsidRPr="003C3FF3">
              <w:rPr>
                <w:rFonts w:asciiTheme="minorHAnsi" w:hAnsiTheme="minorHAnsi"/>
              </w:rPr>
              <w:t>Ability to manage and deal effectively with conflict</w:t>
            </w:r>
            <w:r w:rsidR="003C3FF3">
              <w:rPr>
                <w:rFonts w:asciiTheme="minorHAnsi" w:hAnsiTheme="minorHAnsi"/>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B8EF4B8" w:rsidR="00F77A6D" w:rsidRPr="00F77A6D" w:rsidRDefault="003175E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2337" behindDoc="0" locked="0" layoutInCell="1" allowOverlap="1" wp14:anchorId="664F2B0E" wp14:editId="1D5AC0F1">
            <wp:simplePos x="0" y="0"/>
            <wp:positionH relativeFrom="column">
              <wp:posOffset>4241800</wp:posOffset>
            </wp:positionH>
            <wp:positionV relativeFrom="paragraph">
              <wp:posOffset>133350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F76A336">
                <wp:simplePos x="0" y="0"/>
                <wp:positionH relativeFrom="margin">
                  <wp:posOffset>-419100</wp:posOffset>
                </wp:positionH>
                <wp:positionV relativeFrom="paragraph">
                  <wp:posOffset>-266700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wps:txbx>
                        <wps:bodyPr wrap="square" rtlCol="0">
                          <a:spAutoFit/>
                        </wps:bodyPr>
                      </wps:wsp>
                    </wpg:wgp>
                  </a:graphicData>
                </a:graphic>
              </wp:anchor>
            </w:drawing>
          </mc:Choice>
          <mc:Fallback>
            <w:pict>
              <v:group w14:anchorId="10AAB477" id="_x0000_s1029" style="position:absolute;margin-left:-33pt;margin-top:-21pt;width:565.5pt;height:115.9pt;z-index:251658240;mso-position-horizontal-relative:margin" coordorigin="-1552,25"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">
                <v:shape id="Picture 2" o:spid="_x0000_s1030"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A7B69DB" w:rsidR="00535A60" w:rsidRPr="001870A7" w:rsidRDefault="00886738"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sidR="00535A60">
              <w:rPr>
                <w:rFonts w:asciiTheme="minorHAnsi" w:hAnsiTheme="minorHAnsi" w:cstheme="minorHAnsi"/>
                <w:b/>
                <w:bCs/>
                <w:color w:val="000000" w:themeColor="text1"/>
              </w:rPr>
              <w:t xml:space="preserve"> </w:t>
            </w:r>
            <w:r w:rsidR="009D0259">
              <w:rPr>
                <w:rFonts w:asciiTheme="minorHAnsi" w:hAnsiTheme="minorHAnsi" w:cstheme="minorHAnsi"/>
                <w:b/>
                <w:bCs/>
                <w:color w:val="000000" w:themeColor="text1"/>
              </w:rPr>
              <w:t>e</w:t>
            </w:r>
            <w:r w:rsidR="00535A60"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5D528749"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r w:rsidR="00886738" w:rsidRPr="009D7C65">
        <w:rPr>
          <w:rFonts w:asciiTheme="minorHAnsi" w:hAnsiTheme="minorHAnsi" w:cstheme="minorHAnsi"/>
          <w:color w:val="auto"/>
          <w:sz w:val="24"/>
          <w:szCs w:val="24"/>
        </w:rPr>
        <w:t>guidance,</w:t>
      </w:r>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6710145" w:rsidR="00AB0A09" w:rsidRDefault="00AB0A09" w:rsidP="00127E91">
      <w:pPr>
        <w:pStyle w:val="Heading3"/>
        <w:spacing w:before="0"/>
        <w:jc w:val="both"/>
      </w:pPr>
      <w:r>
        <w:t xml:space="preserve">Role </w:t>
      </w:r>
      <w:r w:rsidR="004B008A">
        <w:t>c</w:t>
      </w:r>
      <w:r>
        <w:t>haracteristics</w:t>
      </w:r>
    </w:p>
    <w:p w14:paraId="4C7ABD00" w14:textId="77777777" w:rsidR="001302F8" w:rsidRDefault="001302F8" w:rsidP="00127E91">
      <w:pPr>
        <w:pStyle w:val="BodyText"/>
        <w:jc w:val="both"/>
      </w:pPr>
    </w:p>
    <w:p w14:paraId="739D2CB8" w14:textId="77777777" w:rsidR="004C718D" w:rsidRDefault="004C718D" w:rsidP="00127E91">
      <w:pPr>
        <w:pStyle w:val="BodyText"/>
        <w:jc w:val="both"/>
      </w:pPr>
      <w:r>
        <w:t>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Council’s response to the demands made upon it related to the care and welfare of vulnerable members of our community.</w:t>
      </w:r>
    </w:p>
    <w:p w14:paraId="74E4E1E7" w14:textId="77777777" w:rsidR="00AB0A09" w:rsidRPr="00AB0A09" w:rsidRDefault="00AB0A09" w:rsidP="00127E91">
      <w:pPr>
        <w:spacing w:after="0" w:line="240" w:lineRule="auto"/>
      </w:pPr>
    </w:p>
    <w:p w14:paraId="4C62F75E" w14:textId="084A813F" w:rsidR="005127DC" w:rsidRDefault="00DF0FD4" w:rsidP="005127DC">
      <w:pPr>
        <w:pStyle w:val="Heading3"/>
        <w:spacing w:before="0"/>
        <w:jc w:val="both"/>
      </w:pPr>
      <w:r>
        <w:t xml:space="preserve">The </w:t>
      </w:r>
      <w:r w:rsidR="004B008A">
        <w:t>k</w:t>
      </w:r>
      <w:r w:rsidR="00AB0A09" w:rsidRPr="00585845">
        <w:t>nowledge and skills required</w:t>
      </w:r>
    </w:p>
    <w:p w14:paraId="0246927D" w14:textId="77777777" w:rsidR="001302F8" w:rsidRDefault="001302F8" w:rsidP="00127E91">
      <w:pPr>
        <w:pStyle w:val="BodyText"/>
        <w:jc w:val="both"/>
      </w:pPr>
    </w:p>
    <w:p w14:paraId="080F071B" w14:textId="7B98D09E" w:rsidR="004C718D" w:rsidRDefault="004C718D" w:rsidP="00127E91">
      <w:pPr>
        <w:pStyle w:val="BodyText"/>
        <w:jc w:val="both"/>
      </w:pPr>
      <w:r>
        <w:t>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w:t>
      </w:r>
    </w:p>
    <w:p w14:paraId="4390415E" w14:textId="77777777" w:rsidR="004C718D" w:rsidRDefault="004C718D" w:rsidP="00127E91">
      <w:pPr>
        <w:pStyle w:val="BodyText"/>
        <w:jc w:val="both"/>
      </w:pPr>
    </w:p>
    <w:p w14:paraId="10289396" w14:textId="77777777" w:rsidR="004C718D" w:rsidRDefault="004C718D" w:rsidP="00127E91">
      <w:pPr>
        <w:pStyle w:val="BodyText"/>
        <w:jc w:val="both"/>
      </w:pPr>
      <w:r>
        <w:t>Most roles will require specific qualifications in order to comply with the legislative and regulatory requirements of their job.</w:t>
      </w:r>
    </w:p>
    <w:p w14:paraId="7FB28C33" w14:textId="77777777" w:rsidR="004C718D" w:rsidRDefault="004C718D" w:rsidP="00127E91">
      <w:pPr>
        <w:pStyle w:val="BodyText"/>
        <w:jc w:val="both"/>
      </w:pPr>
    </w:p>
    <w:p w14:paraId="7FB96EE5" w14:textId="77777777" w:rsidR="004C718D" w:rsidRDefault="004C718D" w:rsidP="00127E91">
      <w:pPr>
        <w:pStyle w:val="BodyText"/>
        <w:jc w:val="both"/>
      </w:pPr>
      <w:r>
        <w:t>Roles at this level will engage with others in assisting with physical tasks requiring some modest manual dexterity. Computer use is also a day to day feature of these roles.</w:t>
      </w:r>
    </w:p>
    <w:p w14:paraId="096AE105" w14:textId="77777777" w:rsidR="005127DC" w:rsidRPr="005127DC" w:rsidRDefault="005127DC" w:rsidP="00127E91">
      <w:pPr>
        <w:spacing w:after="0" w:line="240" w:lineRule="auto"/>
      </w:pPr>
    </w:p>
    <w:p w14:paraId="7BA54DA4" w14:textId="7EBE5881" w:rsidR="00AB0A09" w:rsidRDefault="00AB0A09" w:rsidP="00127E91">
      <w:pPr>
        <w:pStyle w:val="Heading3"/>
        <w:spacing w:before="0"/>
        <w:jc w:val="both"/>
      </w:pPr>
      <w:r w:rsidRPr="00F77A6D">
        <w:rPr>
          <w:bCs/>
          <w:color w:val="000000" w:themeColor="text1"/>
        </w:rPr>
        <w:t xml:space="preserve">Thinking, </w:t>
      </w:r>
      <w:r w:rsidR="004B008A">
        <w:rPr>
          <w:bCs/>
          <w:color w:val="000000" w:themeColor="text1"/>
        </w:rPr>
        <w:t>p</w:t>
      </w:r>
      <w:r w:rsidRPr="00F77A6D">
        <w:rPr>
          <w:bCs/>
          <w:color w:val="000000" w:themeColor="text1"/>
        </w:rPr>
        <w:t xml:space="preserve">lanning and </w:t>
      </w:r>
      <w:r w:rsidR="004B008A">
        <w:rPr>
          <w:bCs/>
          <w:color w:val="000000" w:themeColor="text1"/>
        </w:rPr>
        <w:t>c</w:t>
      </w:r>
      <w:r w:rsidRPr="00F77A6D">
        <w:rPr>
          <w:bCs/>
          <w:color w:val="000000" w:themeColor="text1"/>
        </w:rPr>
        <w:t>ommunication</w:t>
      </w:r>
      <w:r w:rsidRPr="00585845">
        <w:t xml:space="preserve"> </w:t>
      </w:r>
    </w:p>
    <w:p w14:paraId="710EC6B8" w14:textId="77777777" w:rsidR="001302F8" w:rsidRDefault="001302F8" w:rsidP="00127E91">
      <w:pPr>
        <w:pStyle w:val="BodyText"/>
        <w:jc w:val="both"/>
      </w:pPr>
    </w:p>
    <w:p w14:paraId="4E7C24A3" w14:textId="77777777" w:rsidR="004C718D" w:rsidRDefault="004C718D" w:rsidP="00127E91">
      <w:pPr>
        <w:pStyle w:val="BodyText"/>
        <w:jc w:val="both"/>
      </w:pPr>
      <w: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B966A0B" w14:textId="77777777" w:rsidR="004C718D" w:rsidRDefault="004C718D" w:rsidP="00127E91">
      <w:pPr>
        <w:pStyle w:val="BodyText"/>
        <w:jc w:val="both"/>
        <w:rPr>
          <w:sz w:val="21"/>
        </w:rPr>
      </w:pPr>
    </w:p>
    <w:p w14:paraId="246EDFE5" w14:textId="77777777" w:rsidR="004C718D" w:rsidRDefault="004C718D" w:rsidP="00127E91">
      <w:pPr>
        <w:pStyle w:val="BodyText"/>
        <w:jc w:val="both"/>
      </w:pPr>
      <w:r>
        <w:t xml:space="preserve">With highly developed communication skills usually within the social work/public health arena at </w:t>
      </w:r>
      <w:r>
        <w:lastRenderedPageBreak/>
        <w:t>practitioner level, these roles will add to this the need to influence others at a corporate level in order to achieve team aims. They will also be dealing regularly with complex and contentious information which will require potentially difficult interactions both inside the Council and with external partner organisations and other stakeholders.</w:t>
      </w:r>
    </w:p>
    <w:p w14:paraId="0FE47023" w14:textId="77777777" w:rsidR="00496E0D" w:rsidRDefault="00496E0D" w:rsidP="00127E91">
      <w:pPr>
        <w:pStyle w:val="BodyText"/>
        <w:jc w:val="both"/>
        <w:rPr>
          <w:rFonts w:asciiTheme="minorHAnsi" w:hAnsiTheme="minorHAnsi" w:cstheme="minorHAnsi"/>
        </w:rPr>
      </w:pPr>
    </w:p>
    <w:p w14:paraId="0DD648E7" w14:textId="751C53D1"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4B008A">
        <w:rPr>
          <w:b/>
          <w:bCs/>
          <w:color w:val="000000" w:themeColor="text1"/>
          <w:sz w:val="24"/>
          <w:szCs w:val="24"/>
        </w:rPr>
        <w:t>m</w:t>
      </w:r>
      <w:r w:rsidRPr="00F77A6D">
        <w:rPr>
          <w:b/>
          <w:bCs/>
          <w:color w:val="000000" w:themeColor="text1"/>
          <w:sz w:val="24"/>
          <w:szCs w:val="24"/>
        </w:rPr>
        <w:t xml:space="preserve">aking and </w:t>
      </w:r>
      <w:r w:rsidR="004B008A">
        <w:rPr>
          <w:b/>
          <w:bCs/>
          <w:color w:val="000000" w:themeColor="text1"/>
          <w:sz w:val="24"/>
          <w:szCs w:val="24"/>
        </w:rPr>
        <w:t>i</w:t>
      </w:r>
      <w:r w:rsidRPr="00F77A6D">
        <w:rPr>
          <w:b/>
          <w:bCs/>
          <w:color w:val="000000" w:themeColor="text1"/>
          <w:sz w:val="24"/>
          <w:szCs w:val="24"/>
        </w:rPr>
        <w:t>nnovation</w:t>
      </w:r>
    </w:p>
    <w:p w14:paraId="790379FF" w14:textId="77777777" w:rsidR="004C718D" w:rsidRDefault="004C718D" w:rsidP="00127E91">
      <w:pPr>
        <w:pStyle w:val="BodyText"/>
        <w:jc w:val="both"/>
      </w:pPr>
    </w:p>
    <w:p w14:paraId="03D4CE42" w14:textId="536C3393" w:rsidR="004C718D" w:rsidRDefault="004C718D" w:rsidP="00127E91">
      <w:pPr>
        <w:pStyle w:val="BodyText"/>
        <w:jc w:val="both"/>
      </w:pPr>
      <w:r>
        <w:t>Roles are constrained only by very high-level management oversight. Job holders are expected to shape their team’s operational priorities and methods in line not only with Council policy guidelines but according to national standards. Job holders will be required to use discretion and their initiative over a broad area of social work/public health activity.</w:t>
      </w:r>
    </w:p>
    <w:p w14:paraId="4D880ED4" w14:textId="77777777" w:rsidR="00ED2733" w:rsidRDefault="00ED2733" w:rsidP="00127E91">
      <w:pPr>
        <w:pStyle w:val="BodyText"/>
        <w:jc w:val="both"/>
      </w:pPr>
    </w:p>
    <w:p w14:paraId="27CDAA7E" w14:textId="380E3C0A" w:rsidR="00AB0A09" w:rsidRPr="00585845" w:rsidRDefault="00AB0A09" w:rsidP="00127E91">
      <w:pPr>
        <w:pStyle w:val="Heading3"/>
        <w:spacing w:before="0"/>
        <w:jc w:val="both"/>
      </w:pPr>
      <w:r>
        <w:t>A</w:t>
      </w:r>
      <w:r w:rsidRPr="00585845">
        <w:t>reas of responsibility</w:t>
      </w:r>
    </w:p>
    <w:p w14:paraId="30895D8A" w14:textId="77777777" w:rsidR="00ED2733" w:rsidRDefault="00ED2733" w:rsidP="00127E91">
      <w:pPr>
        <w:pStyle w:val="BodyText"/>
        <w:jc w:val="both"/>
        <w:rPr>
          <w:b/>
        </w:rPr>
      </w:pPr>
    </w:p>
    <w:p w14:paraId="3F08D065" w14:textId="77777777" w:rsidR="004C718D" w:rsidRDefault="004C718D" w:rsidP="00127E91">
      <w:pPr>
        <w:pStyle w:val="BodyText"/>
        <w:jc w:val="both"/>
      </w:pPr>
      <w:r>
        <w:t>Job holders will have a major and critical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502F8A5B" w14:textId="77777777" w:rsidR="004C718D" w:rsidRDefault="004C718D" w:rsidP="00127E91">
      <w:pPr>
        <w:pStyle w:val="BodyText"/>
        <w:jc w:val="both"/>
        <w:rPr>
          <w:sz w:val="20"/>
        </w:rPr>
      </w:pPr>
    </w:p>
    <w:p w14:paraId="4ADBB2D4" w14:textId="77777777" w:rsidR="004C718D" w:rsidRDefault="004C718D" w:rsidP="00127E91">
      <w:pPr>
        <w:pStyle w:val="BodyText"/>
        <w:jc w:val="both"/>
      </w:pPr>
      <w:r>
        <w:t>Job holders will have formal management responsibility within their team or centre or be the lead in their field.</w:t>
      </w:r>
    </w:p>
    <w:p w14:paraId="69684CD3" w14:textId="77777777" w:rsidR="004C718D" w:rsidRDefault="004C718D" w:rsidP="00127E91">
      <w:pPr>
        <w:pStyle w:val="BodyText"/>
        <w:jc w:val="both"/>
        <w:rPr>
          <w:sz w:val="19"/>
        </w:rPr>
      </w:pPr>
    </w:p>
    <w:p w14:paraId="61582460" w14:textId="77777777" w:rsidR="004C718D" w:rsidRDefault="004C718D" w:rsidP="00127E91">
      <w:pPr>
        <w:pStyle w:val="BodyText"/>
        <w:jc w:val="both"/>
      </w:pPr>
      <w:r>
        <w:t>Job holders will have discretionary budget responsibility and may also contribute to budget setting by assessing financial need in relation to delivery of team aims.</w:t>
      </w:r>
    </w:p>
    <w:p w14:paraId="0D785C08" w14:textId="77777777" w:rsidR="004C718D" w:rsidRDefault="004C718D" w:rsidP="00127E91">
      <w:pPr>
        <w:pStyle w:val="BodyText"/>
        <w:jc w:val="both"/>
      </w:pPr>
    </w:p>
    <w:p w14:paraId="5D6F5A9F" w14:textId="77777777" w:rsidR="004C718D" w:rsidRPr="00076F24" w:rsidRDefault="004C718D" w:rsidP="00127E91">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127E91">
      <w:pPr>
        <w:pStyle w:val="BodyText"/>
        <w:jc w:val="both"/>
      </w:pPr>
    </w:p>
    <w:p w14:paraId="14AFDE55" w14:textId="5AC86977" w:rsidR="00AB0A09" w:rsidRPr="00585845" w:rsidRDefault="00AB0A09" w:rsidP="00127E91">
      <w:pPr>
        <w:pStyle w:val="Heading3"/>
        <w:spacing w:before="0"/>
        <w:jc w:val="both"/>
      </w:pPr>
      <w:r>
        <w:t>I</w:t>
      </w:r>
      <w:r w:rsidRPr="00585845">
        <w:t xml:space="preserve">mpacts and </w:t>
      </w:r>
      <w:r w:rsidR="007B15E3">
        <w:t>d</w:t>
      </w:r>
      <w:r w:rsidRPr="00585845">
        <w:t>emands</w:t>
      </w:r>
    </w:p>
    <w:p w14:paraId="39F1135C" w14:textId="77777777" w:rsidR="00AB0A09" w:rsidRPr="00585845" w:rsidRDefault="00AB0A09" w:rsidP="00127E91">
      <w:pPr>
        <w:pStyle w:val="BodyText"/>
        <w:jc w:val="both"/>
        <w:rPr>
          <w:b/>
        </w:rPr>
      </w:pPr>
    </w:p>
    <w:p w14:paraId="023A7AFE" w14:textId="77777777" w:rsidR="004C718D" w:rsidRDefault="004C718D" w:rsidP="00127E91">
      <w:pPr>
        <w:pStyle w:val="BodyText"/>
        <w:jc w:val="both"/>
      </w:pPr>
      <w: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188D01D2" w14:textId="77777777" w:rsidR="004C718D" w:rsidRDefault="004C718D" w:rsidP="00127E91">
      <w:pPr>
        <w:pStyle w:val="BodyText"/>
        <w:jc w:val="both"/>
        <w:rPr>
          <w:sz w:val="20"/>
        </w:rPr>
      </w:pPr>
    </w:p>
    <w:p w14:paraId="748B9AD2" w14:textId="77777777" w:rsidR="004C718D" w:rsidRDefault="004C718D" w:rsidP="00127E91">
      <w:pPr>
        <w:pStyle w:val="BodyText"/>
        <w:jc w:val="both"/>
      </w:pPr>
      <w:r>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2ABF70B6" w14:textId="77777777" w:rsidR="004C718D" w:rsidRDefault="004C718D" w:rsidP="00127E91">
      <w:pPr>
        <w:pStyle w:val="BodyText"/>
        <w:jc w:val="both"/>
        <w:rPr>
          <w:sz w:val="19"/>
        </w:rPr>
      </w:pPr>
    </w:p>
    <w:p w14:paraId="5D3E8B8F" w14:textId="4E7456E5" w:rsidR="00535A60" w:rsidRPr="00127E91" w:rsidRDefault="004C718D" w:rsidP="00127E91">
      <w:pPr>
        <w:pStyle w:val="BodyText"/>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535A60" w:rsidRPr="00127E91"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3F752B"/>
    <w:multiLevelType w:val="hybridMultilevel"/>
    <w:tmpl w:val="88AA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72B8"/>
    <w:multiLevelType w:val="hybridMultilevel"/>
    <w:tmpl w:val="12CA3B80"/>
    <w:lvl w:ilvl="0" w:tplc="298EBABA">
      <w:numFmt w:val="bullet"/>
      <w:lvlText w:val="•"/>
      <w:lvlJc w:val="left"/>
      <w:pPr>
        <w:tabs>
          <w:tab w:val="num" w:pos="720"/>
        </w:tabs>
        <w:ind w:left="720" w:hanging="360"/>
      </w:pPr>
      <w:rPr>
        <w:rFonts w:ascii="Calibri" w:hAnsi="Calibri"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3k567JekvAdM8dvIEHUmI5VvLBw6tOPkvL52SKATIibGrvFrQULtaQ0VB+jlWoJB1jYWfXgD0IEzGTwVJhMEOA==" w:salt="mqTjcoMr5UdyJ0wJR5Qv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6E7E"/>
    <w:rsid w:val="000F04CA"/>
    <w:rsid w:val="00127E91"/>
    <w:rsid w:val="001302F8"/>
    <w:rsid w:val="00162E83"/>
    <w:rsid w:val="001870A7"/>
    <w:rsid w:val="001B4BCF"/>
    <w:rsid w:val="001C2894"/>
    <w:rsid w:val="00231E06"/>
    <w:rsid w:val="00251D49"/>
    <w:rsid w:val="00313923"/>
    <w:rsid w:val="003175EB"/>
    <w:rsid w:val="00384968"/>
    <w:rsid w:val="003C3FF3"/>
    <w:rsid w:val="00427896"/>
    <w:rsid w:val="00467EB5"/>
    <w:rsid w:val="00496E0D"/>
    <w:rsid w:val="004B008A"/>
    <w:rsid w:val="004C718D"/>
    <w:rsid w:val="005127DC"/>
    <w:rsid w:val="00535A60"/>
    <w:rsid w:val="005621DB"/>
    <w:rsid w:val="00652684"/>
    <w:rsid w:val="006A0A45"/>
    <w:rsid w:val="006C5F2A"/>
    <w:rsid w:val="006D5B81"/>
    <w:rsid w:val="006F7E85"/>
    <w:rsid w:val="00720F2B"/>
    <w:rsid w:val="007A283B"/>
    <w:rsid w:val="007B15E3"/>
    <w:rsid w:val="00886738"/>
    <w:rsid w:val="008E4584"/>
    <w:rsid w:val="009D0259"/>
    <w:rsid w:val="009D7C65"/>
    <w:rsid w:val="00A62900"/>
    <w:rsid w:val="00A94374"/>
    <w:rsid w:val="00AB0A09"/>
    <w:rsid w:val="00AD2933"/>
    <w:rsid w:val="00AE3674"/>
    <w:rsid w:val="00B9607C"/>
    <w:rsid w:val="00C50AD2"/>
    <w:rsid w:val="00C728A4"/>
    <w:rsid w:val="00CB4B19"/>
    <w:rsid w:val="00D72A65"/>
    <w:rsid w:val="00DC4A0A"/>
    <w:rsid w:val="00DD616B"/>
    <w:rsid w:val="00DF0FD4"/>
    <w:rsid w:val="00E2449F"/>
    <w:rsid w:val="00E9378B"/>
    <w:rsid w:val="00EC3018"/>
    <w:rsid w:val="00ED2733"/>
    <w:rsid w:val="00F4759D"/>
    <w:rsid w:val="00F77A6D"/>
    <w:rsid w:val="00F80F5E"/>
    <w:rsid w:val="00F9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DB1E72C-0A6D-47C5-AABF-1EDAFDA2931B}"/>
</file>

<file path=customXml/itemProps2.xml><?xml version="1.0" encoding="utf-8"?>
<ds:datastoreItem xmlns:ds="http://schemas.openxmlformats.org/officeDocument/2006/customXml" ds:itemID="{A76D63B4-BE16-4ADC-8EF2-FFDD58CBF6FF}">
  <ds:schemaRefs>
    <ds:schemaRef ds:uri="http://schemas.microsoft.com/sharepoint/v3/contenttype/forms"/>
  </ds:schemaRefs>
</ds:datastoreItem>
</file>

<file path=customXml/itemProps3.xml><?xml version="1.0" encoding="utf-8"?>
<ds:datastoreItem xmlns:ds="http://schemas.openxmlformats.org/officeDocument/2006/customXml" ds:itemID="{100916FE-94A0-49A5-BCC3-1123E748CF54}">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5B7AEC2-A0C9-4B63-9919-281338EC7E8D}">
  <ds:schemaRefs>
    <ds:schemaRef ds:uri="http://schemas.openxmlformats.org/officeDocument/2006/bibliography"/>
  </ds:schemaRefs>
</ds:datastoreItem>
</file>

<file path=customXml/itemProps5.xml><?xml version="1.0" encoding="utf-8"?>
<ds:datastoreItem xmlns:ds="http://schemas.openxmlformats.org/officeDocument/2006/customXml" ds:itemID="{D8C9A79D-434D-4287-804B-30E5894D26FD}"/>
</file>

<file path=docProps/app.xml><?xml version="1.0" encoding="utf-8"?>
<Properties xmlns="http://schemas.openxmlformats.org/officeDocument/2006/extended-properties" xmlns:vt="http://schemas.openxmlformats.org/officeDocument/2006/docPropsVTypes">
  <Template>Normal</Template>
  <TotalTime>5</TotalTime>
  <Pages>4</Pages>
  <Words>1231</Words>
  <Characters>7017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2023-03-10T14:46:00Z</dcterms:created>
  <dcterms:modified xsi:type="dcterms:W3CDTF">2023-03-10T14:46:00Z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