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248B6AFE" w:rsidR="0017540B" w:rsidRPr="003C2084" w:rsidRDefault="001F2901"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Business Support: Young Peoples Drug and Alcohol Service</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38DC4662" w:rsidR="00844611" w:rsidRPr="001F2901" w:rsidRDefault="001F2901" w:rsidP="00C577BE">
            <w:pPr>
              <w:spacing w:after="0" w:line="240" w:lineRule="auto"/>
              <w:ind w:right="118"/>
              <w:contextualSpacing/>
              <w:rPr>
                <w:rFonts w:cstheme="minorHAnsi"/>
                <w:noProof/>
                <w:sz w:val="24"/>
                <w:szCs w:val="24"/>
              </w:rPr>
            </w:pPr>
            <w:r w:rsidRPr="001F2901">
              <w:rPr>
                <w:rFonts w:cstheme="minorHAnsi"/>
                <w:color w:val="000000" w:themeColor="text1"/>
                <w:sz w:val="24"/>
                <w:szCs w:val="24"/>
              </w:rPr>
              <w:t>Young Peoples Drug and Alcohol Service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69047C5" w:rsidR="00844611" w:rsidRPr="001F2901" w:rsidRDefault="00FB1B9B" w:rsidP="00C577BE">
            <w:pPr>
              <w:spacing w:after="0" w:line="240" w:lineRule="auto"/>
              <w:ind w:right="118"/>
              <w:contextualSpacing/>
              <w:rPr>
                <w:rFonts w:cstheme="minorHAnsi"/>
                <w:noProof/>
                <w:sz w:val="24"/>
                <w:szCs w:val="24"/>
              </w:rPr>
            </w:pPr>
            <w:r>
              <w:t>Substance misuse Coordinator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98F6B3E" w:rsidR="00844611" w:rsidRPr="001F2901" w:rsidRDefault="00584125" w:rsidP="00C577BE">
            <w:pPr>
              <w:spacing w:after="0" w:line="240" w:lineRule="auto"/>
              <w:ind w:right="118"/>
              <w:contextualSpacing/>
              <w:rPr>
                <w:rFonts w:cstheme="minorHAnsi"/>
                <w:noProof/>
                <w:sz w:val="24"/>
                <w:szCs w:val="24"/>
              </w:rPr>
            </w:pPr>
            <w:r w:rsidRPr="001F2901">
              <w:rPr>
                <w:sz w:val="24"/>
                <w:szCs w:val="24"/>
              </w:rPr>
              <w:t>Business Administration </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386A6829" w:rsidR="00844611" w:rsidRPr="001F4958" w:rsidRDefault="00FB1B9B" w:rsidP="00C577BE">
            <w:pPr>
              <w:spacing w:after="0" w:line="240" w:lineRule="auto"/>
              <w:ind w:right="118"/>
              <w:contextualSpacing/>
              <w:rPr>
                <w:rFonts w:cstheme="minorHAnsi"/>
                <w:noProof/>
                <w:sz w:val="24"/>
                <w:szCs w:val="24"/>
              </w:rPr>
            </w:pPr>
            <w: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DE6F2BE"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6F10F3A"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w:t>
            </w:r>
            <w:r w:rsidR="0000076B">
              <w:t>Enhanced</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F42A1B4" w:rsidR="00B86474" w:rsidRPr="001F4958" w:rsidRDefault="00E41EDB" w:rsidP="004754B8">
            <w:pPr>
              <w:spacing w:after="0" w:line="240" w:lineRule="auto"/>
              <w:ind w:right="118"/>
              <w:contextualSpacing/>
              <w:rPr>
                <w:rFonts w:cstheme="minorHAnsi"/>
                <w:noProof/>
                <w:sz w:val="24"/>
                <w:szCs w:val="24"/>
              </w:rPr>
            </w:pPr>
            <w:r>
              <w:t>March 2026</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68C95E9" w:rsidR="00844611" w:rsidRPr="001F4958" w:rsidRDefault="00701D31" w:rsidP="00C577BE">
            <w:pPr>
              <w:spacing w:after="0" w:line="240" w:lineRule="auto"/>
              <w:ind w:right="118"/>
              <w:contextualSpacing/>
              <w:rPr>
                <w:rFonts w:cstheme="minorHAnsi"/>
                <w:noProof/>
                <w:sz w:val="24"/>
                <w:szCs w:val="24"/>
              </w:rPr>
            </w:pPr>
            <w:r>
              <w:rPr>
                <w:rFonts w:cstheme="minorHAnsi"/>
                <w:noProof/>
                <w:sz w:val="24"/>
                <w:szCs w:val="24"/>
              </w:rPr>
              <w:t>JE</w:t>
            </w:r>
            <w:r w:rsidR="008641AC">
              <w:rPr>
                <w:rFonts w:cstheme="minorHAnsi"/>
                <w:noProof/>
                <w:sz w:val="24"/>
                <w:szCs w:val="24"/>
              </w:rPr>
              <w:t>2802</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1F2901" w14:paraId="5C8C87F7" w14:textId="77777777" w:rsidTr="001F2901">
        <w:tc>
          <w:tcPr>
            <w:tcW w:w="456" w:type="dxa"/>
          </w:tcPr>
          <w:p w14:paraId="317D298E" w14:textId="6E2B1C38" w:rsidR="001F2901" w:rsidRPr="008641AC" w:rsidRDefault="001F2901" w:rsidP="001F2901">
            <w:pPr>
              <w:spacing w:after="0" w:line="240" w:lineRule="auto"/>
              <w:ind w:right="118"/>
              <w:rPr>
                <w:sz w:val="24"/>
                <w:szCs w:val="24"/>
              </w:rPr>
            </w:pPr>
            <w:bookmarkStart w:id="0" w:name="_Hlk163835639"/>
            <w:r w:rsidRPr="008641AC">
              <w:rPr>
                <w:sz w:val="24"/>
                <w:szCs w:val="24"/>
              </w:rPr>
              <w:t>1</w:t>
            </w:r>
          </w:p>
        </w:tc>
        <w:tc>
          <w:tcPr>
            <w:tcW w:w="9072" w:type="dxa"/>
          </w:tcPr>
          <w:p w14:paraId="114AF240" w14:textId="5E86C942" w:rsidR="007013B7" w:rsidRPr="00523E74" w:rsidRDefault="00871055" w:rsidP="000E5C0D">
            <w:pPr>
              <w:spacing w:after="0" w:line="240" w:lineRule="auto"/>
              <w:ind w:right="118"/>
              <w:rPr>
                <w:sz w:val="24"/>
                <w:szCs w:val="24"/>
              </w:rPr>
            </w:pPr>
            <w:r w:rsidRPr="00523E74">
              <w:rPr>
                <w:sz w:val="24"/>
                <w:szCs w:val="24"/>
              </w:rPr>
              <w:t xml:space="preserve">To provide </w:t>
            </w:r>
            <w:r w:rsidR="00FA3FFC" w:rsidRPr="00523E74">
              <w:rPr>
                <w:sz w:val="24"/>
                <w:szCs w:val="24"/>
              </w:rPr>
              <w:t xml:space="preserve">and respond to </w:t>
            </w:r>
            <w:r w:rsidR="00CD064F" w:rsidRPr="00523E74">
              <w:rPr>
                <w:sz w:val="24"/>
                <w:szCs w:val="24"/>
              </w:rPr>
              <w:t>communications</w:t>
            </w:r>
            <w:r w:rsidR="00FA3FFC" w:rsidRPr="00523E74">
              <w:rPr>
                <w:sz w:val="24"/>
                <w:szCs w:val="24"/>
              </w:rPr>
              <w:t xml:space="preserve"> directed to the Young People Drug and Alcohol Service (YPDA), </w:t>
            </w:r>
            <w:r w:rsidRPr="00523E74">
              <w:rPr>
                <w:sz w:val="24"/>
                <w:szCs w:val="24"/>
              </w:rPr>
              <w:t>ensuring that the current processes reflect any change in legislation to meet statutory timescales</w:t>
            </w:r>
            <w:r w:rsidR="00CD064F" w:rsidRPr="00523E74">
              <w:rPr>
                <w:sz w:val="24"/>
                <w:szCs w:val="24"/>
              </w:rPr>
              <w:t xml:space="preserve"> and service needs</w:t>
            </w:r>
            <w:r w:rsidRPr="00523E74">
              <w:rPr>
                <w:sz w:val="24"/>
                <w:szCs w:val="24"/>
              </w:rPr>
              <w:t xml:space="preserve">. </w:t>
            </w:r>
          </w:p>
        </w:tc>
      </w:tr>
      <w:tr w:rsidR="00FA027D" w14:paraId="654D5430" w14:textId="77777777" w:rsidTr="001F2901">
        <w:tc>
          <w:tcPr>
            <w:tcW w:w="456" w:type="dxa"/>
          </w:tcPr>
          <w:p w14:paraId="0D80C6D0" w14:textId="06031C33" w:rsidR="00FA027D" w:rsidRPr="000D2837" w:rsidRDefault="00FA027D" w:rsidP="001F2901">
            <w:pPr>
              <w:spacing w:after="0" w:line="240" w:lineRule="auto"/>
              <w:ind w:right="118"/>
              <w:rPr>
                <w:b/>
                <w:bCs/>
                <w:sz w:val="24"/>
                <w:szCs w:val="24"/>
              </w:rPr>
            </w:pPr>
            <w:r>
              <w:t>2</w:t>
            </w:r>
          </w:p>
        </w:tc>
        <w:tc>
          <w:tcPr>
            <w:tcW w:w="9072" w:type="dxa"/>
          </w:tcPr>
          <w:p w14:paraId="2057D9DA" w14:textId="3C02BB19" w:rsidR="00CD064F" w:rsidRPr="008641AC" w:rsidRDefault="00EA19CF" w:rsidP="001F2901">
            <w:pPr>
              <w:spacing w:after="0" w:line="240" w:lineRule="auto"/>
              <w:ind w:right="118"/>
              <w:rPr>
                <w:rFonts w:cstheme="minorHAnsi"/>
                <w:sz w:val="24"/>
                <w:szCs w:val="24"/>
              </w:rPr>
            </w:pPr>
            <w:r w:rsidRPr="008641AC">
              <w:rPr>
                <w:rFonts w:cstheme="minorHAnsi"/>
                <w:sz w:val="24"/>
                <w:szCs w:val="24"/>
              </w:rPr>
              <w:t>Take high level and often complex minutes at all relevant meetings</w:t>
            </w:r>
            <w:r w:rsidR="003C58F2" w:rsidRPr="008641AC">
              <w:rPr>
                <w:rFonts w:cstheme="minorHAnsi"/>
                <w:sz w:val="24"/>
                <w:szCs w:val="24"/>
              </w:rPr>
              <w:t xml:space="preserve"> when Practitioners are with Client facing interventions and Classroom based Workshops</w:t>
            </w:r>
            <w:r w:rsidR="00F72FA7" w:rsidRPr="008641AC">
              <w:rPr>
                <w:rFonts w:cstheme="minorHAnsi"/>
                <w:sz w:val="24"/>
                <w:szCs w:val="24"/>
              </w:rPr>
              <w:t xml:space="preserve"> including Professional delivering training events and Community Events</w:t>
            </w:r>
            <w:r w:rsidRPr="008641AC">
              <w:rPr>
                <w:rFonts w:cstheme="minorHAnsi"/>
                <w:sz w:val="24"/>
                <w:szCs w:val="24"/>
              </w:rPr>
              <w:t xml:space="preserve">. Ensure that </w:t>
            </w:r>
            <w:r w:rsidR="00D66155" w:rsidRPr="008641AC">
              <w:rPr>
                <w:rFonts w:cstheme="minorHAnsi"/>
                <w:sz w:val="24"/>
                <w:szCs w:val="24"/>
              </w:rPr>
              <w:t>health and safety of events is always maintained, full registers and customer service skills are promoted</w:t>
            </w:r>
            <w:r w:rsidRPr="008641AC">
              <w:rPr>
                <w:rFonts w:cstheme="minorHAnsi"/>
                <w:sz w:val="24"/>
                <w:szCs w:val="24"/>
              </w:rPr>
              <w:t xml:space="preserve"> and tak</w:t>
            </w:r>
            <w:r w:rsidR="001C423E" w:rsidRPr="008641AC">
              <w:rPr>
                <w:rFonts w:cstheme="minorHAnsi"/>
                <w:sz w:val="24"/>
                <w:szCs w:val="24"/>
              </w:rPr>
              <w:t>e</w:t>
            </w:r>
            <w:r w:rsidRPr="008641AC">
              <w:rPr>
                <w:rFonts w:cstheme="minorHAnsi"/>
                <w:sz w:val="24"/>
                <w:szCs w:val="24"/>
              </w:rPr>
              <w:t xml:space="preserve"> responsibility for ensuring any business-related actions/issues are fed back and followed up appropriately.</w:t>
            </w:r>
          </w:p>
        </w:tc>
      </w:tr>
      <w:tr w:rsidR="00444166" w14:paraId="1175A00B" w14:textId="77777777" w:rsidTr="001F2901">
        <w:tc>
          <w:tcPr>
            <w:tcW w:w="456" w:type="dxa"/>
          </w:tcPr>
          <w:p w14:paraId="1648EC52" w14:textId="6107F03A" w:rsidR="00444166" w:rsidRPr="000D2837" w:rsidRDefault="00444166" w:rsidP="00444166">
            <w:pPr>
              <w:spacing w:after="0" w:line="240" w:lineRule="auto"/>
              <w:ind w:right="118"/>
              <w:rPr>
                <w:b/>
                <w:bCs/>
                <w:sz w:val="24"/>
                <w:szCs w:val="24"/>
              </w:rPr>
            </w:pPr>
            <w:r>
              <w:t>3</w:t>
            </w:r>
          </w:p>
        </w:tc>
        <w:tc>
          <w:tcPr>
            <w:tcW w:w="9072" w:type="dxa"/>
          </w:tcPr>
          <w:p w14:paraId="37F912A8" w14:textId="043B8E11" w:rsidR="00444166" w:rsidRPr="008641AC" w:rsidRDefault="00444166" w:rsidP="00444166">
            <w:pPr>
              <w:spacing w:after="0" w:line="240" w:lineRule="auto"/>
              <w:ind w:right="118"/>
              <w:rPr>
                <w:rFonts w:cstheme="minorHAnsi"/>
                <w:sz w:val="24"/>
                <w:szCs w:val="24"/>
              </w:rPr>
            </w:pPr>
            <w:r w:rsidRPr="008641AC">
              <w:rPr>
                <w:rFonts w:ascii="Calibri" w:hAnsi="Calibri" w:cs="Calibri"/>
              </w:rPr>
              <w:t>Utilise the reporting features of the Information Management System to design and generate new data reports, and to export clear, accessible, and well-structured performance and monitoring information. These reports will support internal and external stakeholders—including the Strategic Board and relevant organisations—in service delivery evaluation and in meeting quarterly statutory reporting requirements to the Youth Justice Board.</w:t>
            </w:r>
          </w:p>
        </w:tc>
      </w:tr>
      <w:tr w:rsidR="00444166" w14:paraId="52DB8D7D" w14:textId="77777777" w:rsidTr="001F2901">
        <w:tc>
          <w:tcPr>
            <w:tcW w:w="456" w:type="dxa"/>
          </w:tcPr>
          <w:p w14:paraId="68898096" w14:textId="450BF337" w:rsidR="00444166" w:rsidRPr="000D2837" w:rsidRDefault="00444166" w:rsidP="00444166">
            <w:pPr>
              <w:spacing w:after="0" w:line="240" w:lineRule="auto"/>
              <w:ind w:right="118"/>
              <w:rPr>
                <w:b/>
                <w:bCs/>
                <w:sz w:val="24"/>
                <w:szCs w:val="24"/>
              </w:rPr>
            </w:pPr>
            <w:r>
              <w:t>4</w:t>
            </w:r>
          </w:p>
        </w:tc>
        <w:tc>
          <w:tcPr>
            <w:tcW w:w="9072" w:type="dxa"/>
          </w:tcPr>
          <w:p w14:paraId="5ECFEE4A" w14:textId="59D5EE61" w:rsidR="00444166" w:rsidRPr="008641AC" w:rsidRDefault="00444166" w:rsidP="00444166">
            <w:pPr>
              <w:spacing w:after="0" w:line="240" w:lineRule="auto"/>
              <w:ind w:right="118"/>
              <w:rPr>
                <w:rFonts w:cstheme="minorHAnsi"/>
                <w:sz w:val="24"/>
                <w:szCs w:val="24"/>
              </w:rPr>
            </w:pPr>
            <w:r w:rsidRPr="008641AC">
              <w:rPr>
                <w:sz w:val="24"/>
                <w:szCs w:val="24"/>
              </w:rPr>
              <w:t>To provide Business Support to the Drug and Alcohol Practitioners in delivering presentations and drug/alcohol awareness sessions to professionals and young people whilst co-ordinating diaries, organising meetings, and arranging venues for professionals and to collect, collate and return all data and statistics for the Service for NHS and Public Health England.</w:t>
            </w:r>
          </w:p>
        </w:tc>
      </w:tr>
      <w:tr w:rsidR="008641AC" w:rsidRPr="008641AC" w14:paraId="41071A23" w14:textId="77777777" w:rsidTr="001F2901">
        <w:tc>
          <w:tcPr>
            <w:tcW w:w="456" w:type="dxa"/>
          </w:tcPr>
          <w:p w14:paraId="4BCFE63A" w14:textId="687016D0" w:rsidR="00444166" w:rsidRPr="008641AC" w:rsidRDefault="00444166" w:rsidP="00444166">
            <w:pPr>
              <w:spacing w:after="0" w:line="240" w:lineRule="auto"/>
              <w:ind w:right="118"/>
              <w:rPr>
                <w:b/>
                <w:bCs/>
                <w:sz w:val="24"/>
                <w:szCs w:val="24"/>
              </w:rPr>
            </w:pPr>
            <w:r w:rsidRPr="008641AC">
              <w:t>5</w:t>
            </w:r>
          </w:p>
        </w:tc>
        <w:tc>
          <w:tcPr>
            <w:tcW w:w="9072" w:type="dxa"/>
          </w:tcPr>
          <w:p w14:paraId="59E1E786" w14:textId="0A0E67BB" w:rsidR="00444166" w:rsidRPr="008641AC" w:rsidRDefault="00444166" w:rsidP="00444166">
            <w:pPr>
              <w:spacing w:after="0" w:line="240" w:lineRule="auto"/>
              <w:ind w:right="118"/>
              <w:rPr>
                <w:rFonts w:eastAsia="Times New Roman" w:cstheme="minorHAnsi"/>
                <w:sz w:val="24"/>
                <w:szCs w:val="24"/>
              </w:rPr>
            </w:pPr>
            <w:r w:rsidRPr="008641AC">
              <w:rPr>
                <w:rFonts w:eastAsia="Times New Roman" w:cstheme="minorHAnsi"/>
                <w:sz w:val="24"/>
                <w:szCs w:val="24"/>
              </w:rPr>
              <w:t xml:space="preserve">To work closely with internal and external partners to promote the service in </w:t>
            </w:r>
            <w:r w:rsidR="008641AC" w:rsidRPr="008641AC">
              <w:rPr>
                <w:rFonts w:eastAsia="Times New Roman" w:cstheme="minorHAnsi"/>
                <w:sz w:val="24"/>
                <w:szCs w:val="24"/>
              </w:rPr>
              <w:t>liaising</w:t>
            </w:r>
            <w:r w:rsidRPr="008641AC">
              <w:rPr>
                <w:rFonts w:eastAsia="Times New Roman" w:cstheme="minorHAnsi"/>
                <w:sz w:val="24"/>
                <w:szCs w:val="24"/>
              </w:rPr>
              <w:t xml:space="preserve"> with Comms and build positive working relationships. Carry out joint visits, and actively participate in client discussions, weekly team meetings and supervisions.</w:t>
            </w:r>
          </w:p>
          <w:p w14:paraId="09AB93C4" w14:textId="70F7F518" w:rsidR="00444166" w:rsidRPr="008641AC" w:rsidRDefault="00444166" w:rsidP="00444166">
            <w:pPr>
              <w:spacing w:after="0" w:line="240" w:lineRule="auto"/>
              <w:ind w:right="118"/>
              <w:rPr>
                <w:sz w:val="24"/>
                <w:szCs w:val="24"/>
              </w:rPr>
            </w:pPr>
            <w:r w:rsidRPr="008641AC">
              <w:rPr>
                <w:rFonts w:eastAsia="Times New Roman"/>
                <w:sz w:val="24"/>
                <w:szCs w:val="24"/>
              </w:rPr>
              <w:t xml:space="preserve">To work flexibly across Children’s Services ensuring that temporary staff, and apprentices are adequately trained to support the Children’s Services teams. </w:t>
            </w:r>
            <w:r w:rsidR="001430CD" w:rsidRPr="008641AC">
              <w:rPr>
                <w:rFonts w:eastAsia="Times New Roman"/>
                <w:sz w:val="24"/>
                <w:szCs w:val="24"/>
              </w:rPr>
              <w:t>colleagues'</w:t>
            </w:r>
            <w:r w:rsidRPr="008641AC">
              <w:rPr>
                <w:rFonts w:eastAsia="Times New Roman"/>
                <w:sz w:val="24"/>
                <w:szCs w:val="24"/>
              </w:rPr>
              <w:t xml:space="preserve"> the induction of new colleagues and to provide a level of 1:1 monitoring, supporting </w:t>
            </w:r>
            <w:r w:rsidRPr="008641AC">
              <w:rPr>
                <w:rFonts w:eastAsia="Times New Roman"/>
                <w:sz w:val="24"/>
                <w:szCs w:val="24"/>
              </w:rPr>
              <w:lastRenderedPageBreak/>
              <w:t>colleagues welfare and work activities and escalating any issues to the</w:t>
            </w:r>
            <w:r w:rsidRPr="008641AC">
              <w:rPr>
                <w:sz w:val="24"/>
                <w:szCs w:val="24"/>
              </w:rPr>
              <w:t xml:space="preserve"> Substance misuse Coordinator.</w:t>
            </w:r>
          </w:p>
        </w:tc>
      </w:tr>
      <w:tr w:rsidR="008641AC" w:rsidRPr="008641AC" w14:paraId="05FA7558" w14:textId="77777777" w:rsidTr="001F2901">
        <w:tc>
          <w:tcPr>
            <w:tcW w:w="456" w:type="dxa"/>
          </w:tcPr>
          <w:p w14:paraId="39EAA6FB" w14:textId="45CFAEF7" w:rsidR="00BC4B8D" w:rsidRPr="008641AC" w:rsidRDefault="003C7E97" w:rsidP="00444166">
            <w:pPr>
              <w:spacing w:after="0" w:line="240" w:lineRule="auto"/>
              <w:ind w:right="118"/>
            </w:pPr>
            <w:r w:rsidRPr="008641AC">
              <w:lastRenderedPageBreak/>
              <w:t>6</w:t>
            </w:r>
          </w:p>
        </w:tc>
        <w:tc>
          <w:tcPr>
            <w:tcW w:w="9072" w:type="dxa"/>
          </w:tcPr>
          <w:p w14:paraId="7A14AB3E" w14:textId="2C39F098" w:rsidR="00BC4B8D" w:rsidRPr="008641AC" w:rsidRDefault="003C7E97" w:rsidP="00444166">
            <w:pPr>
              <w:spacing w:after="0" w:line="240" w:lineRule="auto"/>
              <w:ind w:right="118"/>
              <w:rPr>
                <w:rFonts w:eastAsia="Times New Roman" w:cstheme="minorHAnsi"/>
                <w:sz w:val="24"/>
                <w:szCs w:val="24"/>
              </w:rPr>
            </w:pPr>
            <w:r w:rsidRPr="008641AC">
              <w:t>Post will be responsible for data quality and uploads for mandatory reporting to the National Drug Treatment Monitoring System (NDTMS). This data currently underpins key indicators that support the government’s drug strategy. NDTMS is a national standard and is applicable to young people’s drug and alcohol services. The dataset is accredited by NHS Digital, and the Information Standard is published under section 250 of the Health and Social Care Act 2012.</w:t>
            </w:r>
          </w:p>
        </w:tc>
      </w:tr>
      <w:tr w:rsidR="008641AC" w:rsidRPr="008641AC" w14:paraId="1AFB009D" w14:textId="77777777" w:rsidTr="001F2901">
        <w:tc>
          <w:tcPr>
            <w:tcW w:w="456" w:type="dxa"/>
          </w:tcPr>
          <w:p w14:paraId="488283BD" w14:textId="59629066" w:rsidR="00444166" w:rsidRPr="008641AC" w:rsidRDefault="003C7E97" w:rsidP="00444166">
            <w:pPr>
              <w:spacing w:after="0" w:line="240" w:lineRule="auto"/>
              <w:ind w:right="118"/>
              <w:rPr>
                <w:sz w:val="24"/>
                <w:szCs w:val="24"/>
              </w:rPr>
            </w:pPr>
            <w:r w:rsidRPr="008641AC">
              <w:t>7</w:t>
            </w:r>
          </w:p>
        </w:tc>
        <w:tc>
          <w:tcPr>
            <w:tcW w:w="9072" w:type="dxa"/>
          </w:tcPr>
          <w:p w14:paraId="2941AF69" w14:textId="5F273F0E" w:rsidR="00444166" w:rsidRPr="008641AC" w:rsidRDefault="00444166" w:rsidP="00444166">
            <w:pPr>
              <w:spacing w:after="0" w:line="240" w:lineRule="auto"/>
              <w:ind w:right="118"/>
              <w:rPr>
                <w:sz w:val="24"/>
                <w:szCs w:val="24"/>
              </w:rPr>
            </w:pPr>
            <w:r w:rsidRPr="008641AC">
              <w:rPr>
                <w:rFonts w:cstheme="minorHAnsi"/>
                <w:sz w:val="24"/>
                <w:szCs w:val="24"/>
              </w:rPr>
              <w:t>Adhere to all Milton Keynes City Council safeguarding policies and procedures and demonstrate commitment in safeguarding and promoting the welfare of all individuals. Attend all meetings as required and share reports/information as appropriate within confidentiality, sensitivity and within a timebound process of national return deadlines.</w:t>
            </w:r>
          </w:p>
        </w:tc>
      </w:tr>
      <w:tr w:rsidR="00444166" w:rsidRPr="008641AC" w14:paraId="258DCA87" w14:textId="77777777" w:rsidTr="001F2901">
        <w:tc>
          <w:tcPr>
            <w:tcW w:w="456" w:type="dxa"/>
          </w:tcPr>
          <w:p w14:paraId="5A4CC3E9" w14:textId="059C3C0E" w:rsidR="00444166" w:rsidRPr="008641AC" w:rsidRDefault="003C7E97" w:rsidP="00444166">
            <w:pPr>
              <w:spacing w:after="0" w:line="240" w:lineRule="auto"/>
              <w:ind w:right="118"/>
            </w:pPr>
            <w:r w:rsidRPr="008641AC">
              <w:t>8</w:t>
            </w:r>
          </w:p>
        </w:tc>
        <w:tc>
          <w:tcPr>
            <w:tcW w:w="9072" w:type="dxa"/>
          </w:tcPr>
          <w:p w14:paraId="4E04B482" w14:textId="643983DA" w:rsidR="00444166" w:rsidRPr="008641AC" w:rsidRDefault="002B6B9A" w:rsidP="00444166">
            <w:pPr>
              <w:spacing w:after="0" w:line="240" w:lineRule="auto"/>
              <w:ind w:right="118"/>
              <w:rPr>
                <w:rFonts w:cstheme="minorHAnsi"/>
                <w:sz w:val="24"/>
                <w:szCs w:val="24"/>
              </w:rPr>
            </w:pPr>
            <w:r w:rsidRPr="008641AC">
              <w:rPr>
                <w:rFonts w:ascii="Calibri" w:hAnsi="Calibri" w:cs="Calibri"/>
              </w:rPr>
              <w:t xml:space="preserve">Provide training to the </w:t>
            </w:r>
            <w:r w:rsidR="00B66E01">
              <w:rPr>
                <w:rFonts w:ascii="Calibri" w:hAnsi="Calibri" w:cs="Calibri"/>
              </w:rPr>
              <w:t>new</w:t>
            </w:r>
            <w:r w:rsidRPr="008641AC">
              <w:rPr>
                <w:rFonts w:ascii="Calibri" w:hAnsi="Calibri" w:cs="Calibri"/>
              </w:rPr>
              <w:t xml:space="preserve"> </w:t>
            </w:r>
            <w:r w:rsidRPr="008641AC">
              <w:t>practitioners</w:t>
            </w:r>
            <w:r w:rsidRPr="008641AC">
              <w:rPr>
                <w:rFonts w:ascii="Calibri" w:hAnsi="Calibri" w:cs="Calibri"/>
              </w:rPr>
              <w:t xml:space="preserve"> so that they are adequately trained on the Information Management System, to ensure that data quality, data sharing and data security issues are managed and resolved, to support the aims of the Youth Justice Team. Support the induction of new colleagues. Troubleshoot system issues or confer with the supplier of the Information Management System to ensure smooth running of the system. Lead responsibility in ensuring system updates are tested and applied, communicating any changes across the service.</w:t>
            </w:r>
          </w:p>
        </w:tc>
      </w:tr>
      <w:bookmarkEnd w:id="0"/>
    </w:tbl>
    <w:p w14:paraId="3B91E156" w14:textId="77777777" w:rsidR="009A58DA" w:rsidRPr="008641AC" w:rsidRDefault="009A58DA" w:rsidP="009A58DA">
      <w:pPr>
        <w:spacing w:after="0" w:line="240" w:lineRule="auto"/>
        <w:ind w:left="567" w:right="118"/>
        <w:rPr>
          <w:i/>
          <w:iCs/>
          <w:sz w:val="24"/>
          <w:szCs w:val="24"/>
        </w:rPr>
      </w:pPr>
    </w:p>
    <w:p w14:paraId="1C4D5D9F" w14:textId="3594EAA0" w:rsidR="000D2837" w:rsidRPr="008641AC" w:rsidRDefault="009A58DA" w:rsidP="009A58DA">
      <w:pPr>
        <w:spacing w:after="0" w:line="240" w:lineRule="auto"/>
        <w:ind w:left="567" w:right="118"/>
        <w:rPr>
          <w:i/>
          <w:iCs/>
          <w:sz w:val="24"/>
          <w:szCs w:val="24"/>
        </w:rPr>
      </w:pPr>
      <w:r w:rsidRPr="008641AC">
        <w:rPr>
          <w:i/>
          <w:iCs/>
          <w:sz w:val="24"/>
          <w:szCs w:val="24"/>
        </w:rPr>
        <w:t xml:space="preserve">Within reason these key deliverables may evolve to meet service </w:t>
      </w:r>
      <w:proofErr w:type="gramStart"/>
      <w:r w:rsidRPr="008641AC">
        <w:rPr>
          <w:i/>
          <w:iCs/>
          <w:sz w:val="24"/>
          <w:szCs w:val="24"/>
        </w:rPr>
        <w:t>need</w:t>
      </w:r>
      <w:proofErr w:type="gramEnd"/>
      <w:r w:rsidRPr="008641AC">
        <w:rPr>
          <w:i/>
          <w:iCs/>
          <w:sz w:val="24"/>
          <w:szCs w:val="24"/>
        </w:rPr>
        <w:t xml:space="preserve"> and it is expected that you will be flexible and adaptable in your delivery to meet both service and</w:t>
      </w:r>
      <w:r w:rsidR="00163709" w:rsidRPr="008641AC">
        <w:rPr>
          <w:i/>
          <w:iCs/>
          <w:sz w:val="24"/>
          <w:szCs w:val="24"/>
        </w:rPr>
        <w:t xml:space="preserve"> city</w:t>
      </w:r>
      <w:r w:rsidRPr="008641AC">
        <w:rPr>
          <w:i/>
          <w:iCs/>
          <w:sz w:val="24"/>
          <w:szCs w:val="24"/>
        </w:rPr>
        <w:t xml:space="preserve"> council wide needs</w:t>
      </w:r>
    </w:p>
    <w:p w14:paraId="2D126FF1" w14:textId="77777777" w:rsidR="00B01282" w:rsidRPr="008641AC" w:rsidRDefault="00B01282" w:rsidP="00C577BE">
      <w:pPr>
        <w:spacing w:after="0" w:line="240" w:lineRule="auto"/>
        <w:ind w:left="567" w:right="118"/>
        <w:rPr>
          <w:sz w:val="24"/>
          <w:szCs w:val="24"/>
        </w:rPr>
      </w:pPr>
    </w:p>
    <w:p w14:paraId="1EB39711" w14:textId="77777777" w:rsidR="009A58DA" w:rsidRPr="008641AC" w:rsidRDefault="009A58DA" w:rsidP="00C577BE">
      <w:pPr>
        <w:spacing w:after="0" w:line="240" w:lineRule="auto"/>
        <w:ind w:left="567" w:right="118"/>
        <w:rPr>
          <w:sz w:val="24"/>
          <w:szCs w:val="24"/>
        </w:rPr>
      </w:pPr>
    </w:p>
    <w:p w14:paraId="4782D070" w14:textId="68F2E0D7" w:rsidR="00B01282" w:rsidRPr="008641AC" w:rsidRDefault="00B01282" w:rsidP="00FD0BD7">
      <w:pPr>
        <w:spacing w:after="0" w:line="240" w:lineRule="auto"/>
        <w:ind w:left="567" w:right="118"/>
        <w:rPr>
          <w:rFonts w:ascii="Amasis MT Pro Black" w:hAnsi="Amasis MT Pro Black" w:cstheme="minorHAnsi"/>
          <w:b/>
          <w:bCs/>
          <w:sz w:val="32"/>
          <w:szCs w:val="32"/>
        </w:rPr>
      </w:pPr>
      <w:r w:rsidRPr="008641AC">
        <w:rPr>
          <w:rFonts w:ascii="Amasis MT Pro Black" w:hAnsi="Amasis MT Pro Black" w:cstheme="minorHAnsi"/>
          <w:b/>
          <w:bCs/>
          <w:sz w:val="32"/>
          <w:szCs w:val="32"/>
        </w:rPr>
        <w:t xml:space="preserve">Essential </w:t>
      </w:r>
      <w:r w:rsidR="00A93AC9" w:rsidRPr="008641AC">
        <w:rPr>
          <w:rFonts w:ascii="Amasis MT Pro Black" w:hAnsi="Amasis MT Pro Black" w:cstheme="minorHAnsi"/>
          <w:b/>
          <w:bCs/>
          <w:sz w:val="32"/>
          <w:szCs w:val="32"/>
        </w:rPr>
        <w:t>r</w:t>
      </w:r>
      <w:r w:rsidRPr="008641AC">
        <w:rPr>
          <w:rFonts w:ascii="Amasis MT Pro Black" w:hAnsi="Amasis MT Pro Black" w:cstheme="minorHAnsi"/>
          <w:b/>
          <w:bCs/>
          <w:sz w:val="32"/>
          <w:szCs w:val="32"/>
        </w:rPr>
        <w:t xml:space="preserve">equirements </w:t>
      </w:r>
      <w:r w:rsidR="00C577BE" w:rsidRPr="008641AC">
        <w:rPr>
          <w:rFonts w:cstheme="minorHAnsi"/>
          <w:sz w:val="24"/>
          <w:szCs w:val="24"/>
        </w:rPr>
        <w:t>K</w:t>
      </w:r>
      <w:r w:rsidRPr="008641AC">
        <w:rPr>
          <w:rFonts w:cstheme="minorHAnsi"/>
          <w:sz w:val="24"/>
          <w:szCs w:val="24"/>
        </w:rPr>
        <w:t>ey skills</w:t>
      </w:r>
      <w:r w:rsidR="00385034" w:rsidRPr="008641AC">
        <w:rPr>
          <w:rFonts w:cstheme="minorHAnsi"/>
          <w:sz w:val="24"/>
          <w:szCs w:val="24"/>
        </w:rPr>
        <w:t>, expertise</w:t>
      </w:r>
      <w:r w:rsidR="00C577BE" w:rsidRPr="008641AC">
        <w:rPr>
          <w:rFonts w:cstheme="minorHAnsi"/>
          <w:sz w:val="24"/>
          <w:szCs w:val="24"/>
        </w:rPr>
        <w:t>,</w:t>
      </w:r>
      <w:r w:rsidRPr="008641AC">
        <w:rPr>
          <w:rFonts w:cstheme="minorHAnsi"/>
          <w:sz w:val="24"/>
          <w:szCs w:val="24"/>
        </w:rPr>
        <w:t xml:space="preserve"> </w:t>
      </w:r>
      <w:r w:rsidR="00385034" w:rsidRPr="008641AC">
        <w:rPr>
          <w:rFonts w:cstheme="minorHAnsi"/>
          <w:sz w:val="24"/>
          <w:szCs w:val="24"/>
        </w:rPr>
        <w:t>and</w:t>
      </w:r>
      <w:r w:rsidRPr="008641AC">
        <w:rPr>
          <w:rFonts w:cstheme="minorHAnsi"/>
          <w:sz w:val="24"/>
          <w:szCs w:val="24"/>
        </w:rPr>
        <w:t xml:space="preserve"> qualifications</w:t>
      </w:r>
    </w:p>
    <w:p w14:paraId="53BDD0E4" w14:textId="77777777" w:rsidR="009657AB" w:rsidRPr="008641AC"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4F7619" w:rsidRPr="008641AC" w14:paraId="6975C74B" w14:textId="77777777" w:rsidTr="001F2901">
        <w:tc>
          <w:tcPr>
            <w:tcW w:w="456" w:type="dxa"/>
          </w:tcPr>
          <w:p w14:paraId="694FBC4E" w14:textId="45894BD0" w:rsidR="004F7619" w:rsidRPr="004F7619" w:rsidRDefault="004F7619" w:rsidP="004F7619">
            <w:r>
              <w:t>1</w:t>
            </w:r>
          </w:p>
        </w:tc>
        <w:tc>
          <w:tcPr>
            <w:tcW w:w="9072" w:type="dxa"/>
          </w:tcPr>
          <w:p w14:paraId="32F7DA13" w14:textId="013D40F0" w:rsidR="004F7619" w:rsidRPr="004F7619" w:rsidRDefault="004F7619" w:rsidP="004F7619">
            <w:r w:rsidRPr="004F7619">
              <w:t>Minimum of two years’ experience of working with young people and substance misuse</w:t>
            </w:r>
          </w:p>
        </w:tc>
      </w:tr>
      <w:tr w:rsidR="004F7619" w:rsidRPr="008641AC" w14:paraId="7DF1D041" w14:textId="77777777" w:rsidTr="001F2901">
        <w:tc>
          <w:tcPr>
            <w:tcW w:w="456" w:type="dxa"/>
          </w:tcPr>
          <w:p w14:paraId="1383F5FB" w14:textId="6B9BA541" w:rsidR="004F7619" w:rsidRPr="004F7619" w:rsidRDefault="004F7619" w:rsidP="004F7619">
            <w:r>
              <w:t>2</w:t>
            </w:r>
          </w:p>
        </w:tc>
        <w:tc>
          <w:tcPr>
            <w:tcW w:w="9072" w:type="dxa"/>
          </w:tcPr>
          <w:p w14:paraId="7B199B8D" w14:textId="3689A708" w:rsidR="004F7619" w:rsidRPr="004F7619" w:rsidRDefault="004F7619" w:rsidP="004F7619">
            <w:r w:rsidRPr="004F7619">
              <w:t>NVQ level 3 in Business Administration or equivalent or able to demonstrate significant administrative, data analysis experience.</w:t>
            </w:r>
          </w:p>
        </w:tc>
      </w:tr>
      <w:tr w:rsidR="004F7619" w:rsidRPr="008641AC" w14:paraId="30609FB5" w14:textId="77777777" w:rsidTr="001F2901">
        <w:tc>
          <w:tcPr>
            <w:tcW w:w="456" w:type="dxa"/>
          </w:tcPr>
          <w:p w14:paraId="40CF3A09" w14:textId="35D1F93A" w:rsidR="004F7619" w:rsidRPr="004F7619" w:rsidRDefault="004F7619" w:rsidP="004F7619">
            <w:r>
              <w:t>3</w:t>
            </w:r>
          </w:p>
        </w:tc>
        <w:tc>
          <w:tcPr>
            <w:tcW w:w="9072" w:type="dxa"/>
          </w:tcPr>
          <w:p w14:paraId="3957C9C4" w14:textId="219AA062" w:rsidR="004F7619" w:rsidRPr="004F7619" w:rsidRDefault="004F7619" w:rsidP="004F7619">
            <w:r w:rsidRPr="004F7619">
              <w:t>Able to communicate effectively and clearly to different audiences both verbally and in writing and able to adapt personal skills and approach to different situations, often dealing with sensitive and confidential issues.</w:t>
            </w:r>
          </w:p>
        </w:tc>
      </w:tr>
      <w:tr w:rsidR="004F7619" w:rsidRPr="008641AC" w14:paraId="6CA6538F" w14:textId="77777777" w:rsidTr="001F2901">
        <w:tc>
          <w:tcPr>
            <w:tcW w:w="456" w:type="dxa"/>
          </w:tcPr>
          <w:p w14:paraId="05DBBD0C" w14:textId="324D1E06" w:rsidR="004F7619" w:rsidRPr="004F7619" w:rsidRDefault="004F7619" w:rsidP="004F7619">
            <w:r>
              <w:t>4</w:t>
            </w:r>
          </w:p>
        </w:tc>
        <w:tc>
          <w:tcPr>
            <w:tcW w:w="9072" w:type="dxa"/>
          </w:tcPr>
          <w:p w14:paraId="066FC8BD" w14:textId="6144E236" w:rsidR="004F7619" w:rsidRPr="004F7619" w:rsidRDefault="004F7619" w:rsidP="004F7619">
            <w:r w:rsidRPr="004F7619">
              <w:t>Excellent IT skills and highly proficient IT skills working with MS Office and the ability to quickly and confidently learn and utilise a variety of bespoke systems.</w:t>
            </w:r>
          </w:p>
        </w:tc>
      </w:tr>
      <w:tr w:rsidR="004F7619" w:rsidRPr="008641AC" w14:paraId="22047EE8" w14:textId="77777777" w:rsidTr="001F2901">
        <w:tc>
          <w:tcPr>
            <w:tcW w:w="456" w:type="dxa"/>
          </w:tcPr>
          <w:p w14:paraId="43E08BC9" w14:textId="627E98C6" w:rsidR="004F7619" w:rsidRPr="004F7619" w:rsidRDefault="004F7619" w:rsidP="004F7619">
            <w:r>
              <w:t>5</w:t>
            </w:r>
          </w:p>
        </w:tc>
        <w:tc>
          <w:tcPr>
            <w:tcW w:w="9072" w:type="dxa"/>
          </w:tcPr>
          <w:p w14:paraId="5AEA962A" w14:textId="0B2F48E4" w:rsidR="004F7619" w:rsidRPr="004F7619" w:rsidRDefault="004F7619" w:rsidP="004F7619">
            <w:r w:rsidRPr="004F7619">
              <w:t>Ability to exercise sound judgement to prioritise, manage own workload, achieve national return deadlines and comfortable working as part of a team.</w:t>
            </w:r>
          </w:p>
        </w:tc>
      </w:tr>
      <w:tr w:rsidR="004F7619" w:rsidRPr="008641AC" w14:paraId="5787D6B3" w14:textId="77777777" w:rsidTr="001F2901">
        <w:tc>
          <w:tcPr>
            <w:tcW w:w="456" w:type="dxa"/>
          </w:tcPr>
          <w:p w14:paraId="663956FF" w14:textId="31895C9C" w:rsidR="004F7619" w:rsidRPr="004F7619" w:rsidRDefault="004F7619" w:rsidP="004F7619">
            <w:r w:rsidRPr="004F7619">
              <w:t>6</w:t>
            </w:r>
          </w:p>
        </w:tc>
        <w:tc>
          <w:tcPr>
            <w:tcW w:w="9072" w:type="dxa"/>
          </w:tcPr>
          <w:p w14:paraId="40CB6FAB" w14:textId="5BF2804D" w:rsidR="004F7619" w:rsidRPr="004F7619" w:rsidRDefault="004F7619" w:rsidP="004F7619">
            <w:r w:rsidRPr="004F7619">
              <w:t>Ability to lead change and work with others to facilitate changes whilst finding ways of helping others to find solutions to problems. Able to conduct research, assemble information in a required format for each set of national returns (using a variety of systems).</w:t>
            </w:r>
          </w:p>
        </w:tc>
      </w:tr>
      <w:tr w:rsidR="004F7619" w:rsidRPr="008641AC" w14:paraId="1CA3B18C" w14:textId="77777777" w:rsidTr="001F2901">
        <w:tc>
          <w:tcPr>
            <w:tcW w:w="456" w:type="dxa"/>
          </w:tcPr>
          <w:p w14:paraId="218547CD" w14:textId="47747ABD" w:rsidR="004F7619" w:rsidRPr="004F7619" w:rsidRDefault="004F7619" w:rsidP="004F7619">
            <w:r w:rsidRPr="004F7619">
              <w:t>7</w:t>
            </w:r>
          </w:p>
        </w:tc>
        <w:tc>
          <w:tcPr>
            <w:tcW w:w="9072" w:type="dxa"/>
          </w:tcPr>
          <w:p w14:paraId="45FAC18C" w14:textId="6128B990" w:rsidR="004F7619" w:rsidRPr="004F7619" w:rsidRDefault="004F7619" w:rsidP="004F7619">
            <w:r w:rsidRPr="004F7619">
              <w:t xml:space="preserve">Aptitude for empathy, care and respect when working with those affected by their own or someone else’s substance use. </w:t>
            </w:r>
          </w:p>
        </w:tc>
      </w:tr>
      <w:tr w:rsidR="004F7619" w:rsidRPr="008641AC" w14:paraId="05BB7245" w14:textId="77777777" w:rsidTr="001F2901">
        <w:tc>
          <w:tcPr>
            <w:tcW w:w="456" w:type="dxa"/>
          </w:tcPr>
          <w:p w14:paraId="502F9999" w14:textId="1472ECB6" w:rsidR="004F7619" w:rsidRPr="004F7619" w:rsidRDefault="004F7619" w:rsidP="004F7619">
            <w:r w:rsidRPr="004F7619">
              <w:t>8</w:t>
            </w:r>
          </w:p>
        </w:tc>
        <w:tc>
          <w:tcPr>
            <w:tcW w:w="9072" w:type="dxa"/>
          </w:tcPr>
          <w:p w14:paraId="4D24541B" w14:textId="41C51AB7" w:rsidR="004F7619" w:rsidRPr="004F7619" w:rsidRDefault="004F7619" w:rsidP="004F7619">
            <w:r w:rsidRPr="004F7619">
              <w:t>Knowledge of Safeguarding procedures, Health and Safety and GDPR</w:t>
            </w:r>
          </w:p>
        </w:tc>
      </w:tr>
      <w:tr w:rsidR="004F7619" w:rsidRPr="008641AC" w14:paraId="0129FE63" w14:textId="77777777" w:rsidTr="001F2901">
        <w:tc>
          <w:tcPr>
            <w:tcW w:w="456" w:type="dxa"/>
          </w:tcPr>
          <w:p w14:paraId="379DB9CA" w14:textId="441F9954" w:rsidR="004F7619" w:rsidRPr="004F7619" w:rsidRDefault="004F7619" w:rsidP="004F7619">
            <w:r w:rsidRPr="004F7619">
              <w:t>9</w:t>
            </w:r>
          </w:p>
        </w:tc>
        <w:tc>
          <w:tcPr>
            <w:tcW w:w="9072" w:type="dxa"/>
          </w:tcPr>
          <w:p w14:paraId="38ED42D7" w14:textId="5B956F2C" w:rsidR="004F7619" w:rsidRPr="004F7619" w:rsidRDefault="00C92A6F" w:rsidP="004F7619">
            <w:r>
              <w:t xml:space="preserve">Preferably a </w:t>
            </w:r>
            <w:r w:rsidR="004F7619" w:rsidRPr="004F7619">
              <w:t>clean</w:t>
            </w:r>
            <w:r w:rsidR="004F7619" w:rsidRPr="004F7619">
              <w:t xml:space="preserve"> UK driving licence</w:t>
            </w:r>
            <w:r w:rsidR="00860B98">
              <w:t xml:space="preserve"> and access to </w:t>
            </w:r>
            <w:r w:rsidR="00DA5DE0">
              <w:t xml:space="preserve">a </w:t>
            </w:r>
            <w:r w:rsidR="00860B98">
              <w:t>vehicle</w:t>
            </w:r>
            <w:r w:rsidR="00C77A3D">
              <w:t>,</w:t>
            </w:r>
            <w:r>
              <w:t xml:space="preserve"> as s</w:t>
            </w:r>
            <w:r w:rsidRPr="00C92A6F">
              <w:t>ome travel within Milton Keynes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lastRenderedPageBreak/>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0031BD8D" w:rsidR="00DF6965" w:rsidRPr="00F6045D" w:rsidRDefault="00B577AC"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Business Administration</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rade</w:t>
      </w:r>
      <w:r w:rsidR="00A77803">
        <w:rPr>
          <w:rFonts w:ascii="Amasis MT Pro Black" w:hAnsi="Amasis MT Pro Black"/>
          <w:b/>
          <w:bCs/>
          <w:color w:val="008796"/>
          <w:sz w:val="48"/>
          <w:szCs w:val="48"/>
        </w:rPr>
        <w:t xml:space="preserve"> 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1D2F0056" w14:textId="77777777" w:rsidR="001B4D6C" w:rsidRDefault="001B4D6C" w:rsidP="001B4D6C">
      <w:pPr>
        <w:spacing w:after="0" w:line="240" w:lineRule="auto"/>
        <w:ind w:left="567" w:right="260"/>
        <w:rPr>
          <w:noProof/>
          <w:sz w:val="24"/>
          <w:szCs w:val="24"/>
        </w:rPr>
      </w:pPr>
      <w:r w:rsidRPr="001B4D6C">
        <w:rPr>
          <w:noProof/>
          <w:sz w:val="24"/>
          <w:szCs w:val="24"/>
        </w:rPr>
        <w:t>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council by providing service users with front line help and information.</w:t>
      </w:r>
    </w:p>
    <w:p w14:paraId="05397AB5" w14:textId="77777777" w:rsidR="001B4D6C" w:rsidRPr="001B4D6C" w:rsidRDefault="001B4D6C" w:rsidP="001B4D6C">
      <w:pPr>
        <w:spacing w:after="0" w:line="240" w:lineRule="auto"/>
        <w:ind w:left="567" w:right="260"/>
        <w:rPr>
          <w:noProof/>
          <w:sz w:val="24"/>
          <w:szCs w:val="24"/>
        </w:rPr>
      </w:pPr>
    </w:p>
    <w:p w14:paraId="2F2C9D3D" w14:textId="77777777" w:rsidR="001B4D6C" w:rsidRDefault="001B4D6C" w:rsidP="001B4D6C">
      <w:pPr>
        <w:spacing w:after="0" w:line="240" w:lineRule="auto"/>
        <w:ind w:left="567" w:right="260"/>
        <w:rPr>
          <w:noProof/>
          <w:sz w:val="24"/>
          <w:szCs w:val="24"/>
        </w:rPr>
      </w:pPr>
      <w:r w:rsidRPr="001B4D6C">
        <w:rPr>
          <w:noProof/>
          <w:sz w:val="24"/>
          <w:szCs w:val="24"/>
        </w:rPr>
        <w:t>This element of the profile, taken from the job family descriptor for this grade, provides a general understanding of the level of work and demands required.</w:t>
      </w:r>
    </w:p>
    <w:p w14:paraId="4AFA220C" w14:textId="77777777" w:rsidR="001B4D6C" w:rsidRPr="001B4D6C" w:rsidRDefault="001B4D6C" w:rsidP="001B4D6C">
      <w:pPr>
        <w:spacing w:after="0" w:line="240" w:lineRule="auto"/>
        <w:ind w:left="567" w:right="260"/>
        <w:rPr>
          <w:noProof/>
          <w:sz w:val="24"/>
          <w:szCs w:val="24"/>
        </w:rPr>
      </w:pPr>
    </w:p>
    <w:p w14:paraId="5D98F743" w14:textId="77777777" w:rsidR="001B4D6C" w:rsidRPr="001B4D6C" w:rsidRDefault="001B4D6C" w:rsidP="001B4D6C">
      <w:pPr>
        <w:spacing w:after="0" w:line="240" w:lineRule="auto"/>
        <w:ind w:left="567" w:right="260"/>
        <w:rPr>
          <w:b/>
          <w:bCs/>
          <w:noProof/>
          <w:sz w:val="24"/>
          <w:szCs w:val="24"/>
        </w:rPr>
      </w:pPr>
      <w:r w:rsidRPr="001B4D6C">
        <w:rPr>
          <w:b/>
          <w:bCs/>
          <w:noProof/>
          <w:sz w:val="24"/>
          <w:szCs w:val="24"/>
        </w:rPr>
        <w:t>Role characteristics</w:t>
      </w:r>
    </w:p>
    <w:p w14:paraId="5052B7D4" w14:textId="77777777" w:rsidR="001B4D6C" w:rsidRPr="001B4D6C" w:rsidRDefault="001B4D6C" w:rsidP="001B4D6C">
      <w:pPr>
        <w:spacing w:after="0" w:line="240" w:lineRule="auto"/>
        <w:ind w:left="567" w:right="260"/>
        <w:rPr>
          <w:noProof/>
          <w:sz w:val="24"/>
          <w:szCs w:val="24"/>
        </w:rPr>
      </w:pPr>
    </w:p>
    <w:p w14:paraId="10632ED6" w14:textId="77777777" w:rsidR="001B4D6C" w:rsidRPr="001B4D6C" w:rsidRDefault="001B4D6C" w:rsidP="001B4D6C">
      <w:pPr>
        <w:spacing w:after="0" w:line="240" w:lineRule="auto"/>
        <w:ind w:left="567" w:right="260"/>
        <w:rPr>
          <w:noProof/>
          <w:sz w:val="24"/>
          <w:szCs w:val="24"/>
        </w:rPr>
      </w:pPr>
      <w:r w:rsidRPr="001B4D6C">
        <w:rPr>
          <w:noProof/>
          <w:sz w:val="24"/>
          <w:szCs w:val="24"/>
        </w:rPr>
        <w:t>At this level job holders will use their knowledge and experience in a range of administrative functions to identify and deal with straightforward problems and carry out potentially complex administrative tasks. In dealing with others, they will need to encourage compliance with requests in relation to such matters as data gathering or meeting attendance.</w:t>
      </w:r>
    </w:p>
    <w:p w14:paraId="48089405" w14:textId="77777777" w:rsidR="001B4D6C" w:rsidRPr="001B4D6C" w:rsidRDefault="001B4D6C" w:rsidP="001B4D6C">
      <w:pPr>
        <w:spacing w:after="0" w:line="240" w:lineRule="auto"/>
        <w:ind w:left="567" w:right="260"/>
        <w:rPr>
          <w:noProof/>
          <w:sz w:val="24"/>
          <w:szCs w:val="24"/>
        </w:rPr>
      </w:pPr>
    </w:p>
    <w:p w14:paraId="0C235A36" w14:textId="77777777" w:rsidR="001B4D6C" w:rsidRPr="001B4D6C" w:rsidRDefault="001B4D6C" w:rsidP="001B4D6C">
      <w:pPr>
        <w:spacing w:after="0" w:line="240" w:lineRule="auto"/>
        <w:ind w:left="567" w:right="260"/>
        <w:rPr>
          <w:b/>
          <w:bCs/>
          <w:noProof/>
          <w:sz w:val="24"/>
          <w:szCs w:val="24"/>
        </w:rPr>
      </w:pPr>
      <w:r w:rsidRPr="001B4D6C">
        <w:rPr>
          <w:b/>
          <w:bCs/>
          <w:noProof/>
          <w:sz w:val="24"/>
          <w:szCs w:val="24"/>
        </w:rPr>
        <w:t>The knowledge and skills required</w:t>
      </w:r>
    </w:p>
    <w:p w14:paraId="43488DA7" w14:textId="77777777" w:rsidR="001B4D6C" w:rsidRPr="001B4D6C" w:rsidRDefault="001B4D6C" w:rsidP="001B4D6C">
      <w:pPr>
        <w:spacing w:after="0" w:line="240" w:lineRule="auto"/>
        <w:ind w:left="567" w:right="260"/>
        <w:rPr>
          <w:noProof/>
          <w:sz w:val="24"/>
          <w:szCs w:val="24"/>
        </w:rPr>
      </w:pPr>
    </w:p>
    <w:p w14:paraId="516F16CF" w14:textId="77777777" w:rsidR="001B4D6C" w:rsidRPr="001B4D6C" w:rsidRDefault="001B4D6C" w:rsidP="001B4D6C">
      <w:pPr>
        <w:spacing w:after="0" w:line="240" w:lineRule="auto"/>
        <w:ind w:left="567" w:right="260"/>
        <w:rPr>
          <w:noProof/>
          <w:sz w:val="24"/>
          <w:szCs w:val="24"/>
        </w:rPr>
      </w:pPr>
      <w:r w:rsidRPr="001B4D6C">
        <w:rPr>
          <w:noProof/>
          <w:sz w:val="24"/>
          <w:szCs w:val="24"/>
        </w:rPr>
        <w:t>Jobs require knowledge of a range of potentially complex tasks gained through a combination of formal education/training and job experience. The specific procedures, terminology and policy awareness required to support the specialist nature of team operations will be learned on the job.</w:t>
      </w:r>
    </w:p>
    <w:p w14:paraId="2DCAE68E" w14:textId="77777777" w:rsidR="001B4D6C" w:rsidRPr="001B4D6C" w:rsidRDefault="001B4D6C" w:rsidP="001B4D6C">
      <w:pPr>
        <w:spacing w:after="0" w:line="240" w:lineRule="auto"/>
        <w:ind w:left="567" w:right="260"/>
        <w:rPr>
          <w:noProof/>
          <w:sz w:val="24"/>
          <w:szCs w:val="24"/>
        </w:rPr>
      </w:pPr>
    </w:p>
    <w:p w14:paraId="5BFBA9E1" w14:textId="77777777" w:rsidR="001B4D6C" w:rsidRPr="001B4D6C" w:rsidRDefault="001B4D6C" w:rsidP="001B4D6C">
      <w:pPr>
        <w:spacing w:after="0" w:line="240" w:lineRule="auto"/>
        <w:ind w:left="567" w:right="260"/>
        <w:rPr>
          <w:noProof/>
          <w:sz w:val="24"/>
          <w:szCs w:val="24"/>
        </w:rPr>
      </w:pPr>
      <w:r w:rsidRPr="001B4D6C">
        <w:rPr>
          <w:noProof/>
          <w:sz w:val="24"/>
          <w:szCs w:val="24"/>
        </w:rPr>
        <w:t>Given the importance of maintaining accurate statutory records, some precision in typing and other record keeping tasks is required.</w:t>
      </w:r>
    </w:p>
    <w:p w14:paraId="60B103D7" w14:textId="77777777" w:rsidR="001B4D6C" w:rsidRDefault="001B4D6C" w:rsidP="001B4D6C">
      <w:pPr>
        <w:spacing w:after="0" w:line="240" w:lineRule="auto"/>
        <w:ind w:left="567" w:right="260"/>
        <w:rPr>
          <w:noProof/>
          <w:sz w:val="24"/>
          <w:szCs w:val="24"/>
        </w:rPr>
      </w:pPr>
    </w:p>
    <w:p w14:paraId="04B468C1" w14:textId="77777777" w:rsidR="001B4D6C" w:rsidRPr="001B4D6C" w:rsidRDefault="001B4D6C" w:rsidP="001B4D6C">
      <w:pPr>
        <w:spacing w:after="0" w:line="240" w:lineRule="auto"/>
        <w:ind w:left="567" w:right="260"/>
        <w:rPr>
          <w:noProof/>
          <w:sz w:val="24"/>
          <w:szCs w:val="24"/>
        </w:rPr>
      </w:pPr>
    </w:p>
    <w:p w14:paraId="01ED268D" w14:textId="77777777" w:rsidR="001B4D6C" w:rsidRPr="001B4D6C" w:rsidRDefault="001B4D6C" w:rsidP="001B4D6C">
      <w:pPr>
        <w:spacing w:after="0" w:line="240" w:lineRule="auto"/>
        <w:ind w:left="567" w:right="260"/>
        <w:rPr>
          <w:b/>
          <w:bCs/>
          <w:noProof/>
          <w:sz w:val="24"/>
          <w:szCs w:val="24"/>
        </w:rPr>
      </w:pPr>
      <w:r w:rsidRPr="001B4D6C">
        <w:rPr>
          <w:b/>
          <w:bCs/>
          <w:noProof/>
          <w:sz w:val="24"/>
          <w:szCs w:val="24"/>
        </w:rPr>
        <w:lastRenderedPageBreak/>
        <w:t xml:space="preserve">Thinking, planning and communication </w:t>
      </w:r>
    </w:p>
    <w:p w14:paraId="01ECA1BA" w14:textId="77777777" w:rsidR="001B4D6C" w:rsidRPr="001B4D6C" w:rsidRDefault="001B4D6C" w:rsidP="001B4D6C">
      <w:pPr>
        <w:spacing w:after="0" w:line="240" w:lineRule="auto"/>
        <w:ind w:left="567" w:right="260"/>
        <w:rPr>
          <w:noProof/>
          <w:sz w:val="24"/>
          <w:szCs w:val="24"/>
        </w:rPr>
      </w:pPr>
    </w:p>
    <w:p w14:paraId="6E052061" w14:textId="77777777" w:rsidR="001B4D6C" w:rsidRPr="001B4D6C" w:rsidRDefault="001B4D6C" w:rsidP="001B4D6C">
      <w:pPr>
        <w:spacing w:after="0" w:line="240" w:lineRule="auto"/>
        <w:ind w:left="567" w:right="260"/>
        <w:rPr>
          <w:noProof/>
          <w:sz w:val="24"/>
          <w:szCs w:val="24"/>
        </w:rPr>
      </w:pPr>
      <w:r w:rsidRPr="001B4D6C">
        <w:rPr>
          <w:noProof/>
          <w:sz w:val="24"/>
          <w:szCs w:val="24"/>
        </w:rPr>
        <w:t>Managing information flow, related to either the specific working area, or the more general administrative functions which support it will throw up a range of issues such as conflicting data, diary clashes, and missing or duplicated information. Job holders will regularly need to solve straightforward problems such as these as part of their routine.</w:t>
      </w:r>
    </w:p>
    <w:p w14:paraId="55B828D6" w14:textId="77777777" w:rsidR="001B4D6C" w:rsidRPr="001B4D6C" w:rsidRDefault="001B4D6C" w:rsidP="001B4D6C">
      <w:pPr>
        <w:spacing w:after="0" w:line="240" w:lineRule="auto"/>
        <w:ind w:left="567" w:right="260"/>
        <w:rPr>
          <w:noProof/>
          <w:sz w:val="24"/>
          <w:szCs w:val="24"/>
        </w:rPr>
      </w:pPr>
    </w:p>
    <w:p w14:paraId="150378D4" w14:textId="2C4FB355" w:rsidR="001B4D6C" w:rsidRPr="001B4D6C" w:rsidRDefault="001B4D6C" w:rsidP="001B4D6C">
      <w:pPr>
        <w:spacing w:after="0" w:line="240" w:lineRule="auto"/>
        <w:ind w:left="567" w:right="260"/>
        <w:rPr>
          <w:noProof/>
          <w:sz w:val="24"/>
          <w:szCs w:val="24"/>
        </w:rPr>
      </w:pPr>
      <w:r w:rsidRPr="001B4D6C">
        <w:rPr>
          <w:noProof/>
          <w:sz w:val="24"/>
          <w:szCs w:val="24"/>
        </w:rPr>
        <w:t xml:space="preserve">These roles will interact regularly with immediate colleagues, other </w:t>
      </w:r>
      <w:r>
        <w:rPr>
          <w:noProof/>
          <w:sz w:val="24"/>
          <w:szCs w:val="24"/>
        </w:rPr>
        <w:t>city</w:t>
      </w:r>
      <w:r w:rsidR="00715B43">
        <w:rPr>
          <w:noProof/>
          <w:sz w:val="24"/>
          <w:szCs w:val="24"/>
        </w:rPr>
        <w:t xml:space="preserve"> c</w:t>
      </w:r>
      <w:r w:rsidRPr="001B4D6C">
        <w:rPr>
          <w:noProof/>
          <w:sz w:val="24"/>
          <w:szCs w:val="24"/>
        </w:rPr>
        <w:t>ouncil employees and outside contacts. They will exchange varied information with others and will also need to advise and even persuade others, for instance, seeking information or ensuring the timely completion of interdependent tasks.</w:t>
      </w:r>
    </w:p>
    <w:p w14:paraId="413F23C0" w14:textId="77777777" w:rsidR="001B4D6C" w:rsidRPr="001B4D6C" w:rsidRDefault="001B4D6C" w:rsidP="001B4D6C">
      <w:pPr>
        <w:spacing w:after="0" w:line="240" w:lineRule="auto"/>
        <w:ind w:left="567" w:right="260"/>
        <w:rPr>
          <w:noProof/>
          <w:sz w:val="24"/>
          <w:szCs w:val="24"/>
        </w:rPr>
      </w:pPr>
    </w:p>
    <w:p w14:paraId="2E4B4236" w14:textId="77777777" w:rsidR="001B4D6C" w:rsidRPr="001B4D6C" w:rsidRDefault="001B4D6C" w:rsidP="001B4D6C">
      <w:pPr>
        <w:spacing w:after="0" w:line="240" w:lineRule="auto"/>
        <w:ind w:left="567" w:right="260"/>
        <w:rPr>
          <w:b/>
          <w:bCs/>
          <w:noProof/>
          <w:sz w:val="24"/>
          <w:szCs w:val="24"/>
        </w:rPr>
      </w:pPr>
      <w:r w:rsidRPr="001B4D6C">
        <w:rPr>
          <w:b/>
          <w:bCs/>
          <w:noProof/>
          <w:sz w:val="24"/>
          <w:szCs w:val="24"/>
        </w:rPr>
        <w:t>Decision making and innovation</w:t>
      </w:r>
    </w:p>
    <w:p w14:paraId="1837D3B5" w14:textId="77777777" w:rsidR="001B4D6C" w:rsidRPr="001B4D6C" w:rsidRDefault="001B4D6C" w:rsidP="001B4D6C">
      <w:pPr>
        <w:spacing w:after="0" w:line="240" w:lineRule="auto"/>
        <w:ind w:left="567" w:right="260"/>
        <w:rPr>
          <w:noProof/>
          <w:sz w:val="24"/>
          <w:szCs w:val="24"/>
        </w:rPr>
      </w:pPr>
    </w:p>
    <w:p w14:paraId="30C1822C" w14:textId="77777777" w:rsidR="001B4D6C" w:rsidRPr="001B4D6C" w:rsidRDefault="001B4D6C" w:rsidP="001B4D6C">
      <w:pPr>
        <w:spacing w:after="0" w:line="240" w:lineRule="auto"/>
        <w:ind w:left="567" w:right="260"/>
        <w:rPr>
          <w:noProof/>
          <w:sz w:val="24"/>
          <w:szCs w:val="24"/>
        </w:rPr>
      </w:pPr>
      <w:r w:rsidRPr="001B4D6C">
        <w:rPr>
          <w:noProof/>
          <w:sz w:val="24"/>
          <w:szCs w:val="24"/>
        </w:rPr>
        <w:t>Although rules, regulations and standard operating procedures provide a firm framework for decisions and advice offered, the job holder will inevitably be expected to deal personally with unexpected situations from time to time. Particularly challenging or unusual problems will be referred to the appropriate supervisor/manager.</w:t>
      </w:r>
    </w:p>
    <w:p w14:paraId="0AABAD67" w14:textId="77777777" w:rsidR="001B4D6C" w:rsidRPr="001B4D6C" w:rsidRDefault="001B4D6C" w:rsidP="001B4D6C">
      <w:pPr>
        <w:spacing w:after="0" w:line="240" w:lineRule="auto"/>
        <w:ind w:left="567" w:right="260"/>
        <w:rPr>
          <w:b/>
          <w:bCs/>
          <w:noProof/>
          <w:sz w:val="24"/>
          <w:szCs w:val="24"/>
        </w:rPr>
      </w:pPr>
    </w:p>
    <w:p w14:paraId="7727EC9B" w14:textId="77777777" w:rsidR="001B4D6C" w:rsidRPr="001B4D6C" w:rsidRDefault="001B4D6C" w:rsidP="001B4D6C">
      <w:pPr>
        <w:spacing w:after="0" w:line="240" w:lineRule="auto"/>
        <w:ind w:left="567" w:right="260"/>
        <w:rPr>
          <w:b/>
          <w:bCs/>
          <w:noProof/>
          <w:sz w:val="24"/>
          <w:szCs w:val="24"/>
        </w:rPr>
      </w:pPr>
      <w:r w:rsidRPr="001B4D6C">
        <w:rPr>
          <w:b/>
          <w:bCs/>
          <w:noProof/>
          <w:sz w:val="24"/>
          <w:szCs w:val="24"/>
        </w:rPr>
        <w:t>Areas of responsibility</w:t>
      </w:r>
    </w:p>
    <w:p w14:paraId="51ACEC3F" w14:textId="77777777" w:rsidR="001B4D6C" w:rsidRPr="001B4D6C" w:rsidRDefault="001B4D6C" w:rsidP="001B4D6C">
      <w:pPr>
        <w:spacing w:after="0" w:line="240" w:lineRule="auto"/>
        <w:ind w:left="567" w:right="260"/>
        <w:rPr>
          <w:noProof/>
          <w:sz w:val="24"/>
          <w:szCs w:val="24"/>
        </w:rPr>
      </w:pPr>
    </w:p>
    <w:p w14:paraId="71F00320" w14:textId="77777777" w:rsidR="001B4D6C" w:rsidRDefault="001B4D6C" w:rsidP="001B4D6C">
      <w:pPr>
        <w:spacing w:after="0" w:line="240" w:lineRule="auto"/>
        <w:ind w:left="567" w:right="260"/>
        <w:rPr>
          <w:noProof/>
          <w:sz w:val="24"/>
          <w:szCs w:val="24"/>
        </w:rPr>
      </w:pPr>
      <w:r w:rsidRPr="001B4D6C">
        <w:rPr>
          <w:noProof/>
          <w:sz w:val="24"/>
          <w:szCs w:val="24"/>
        </w:rPr>
        <w:t>The clerical and administrative duties carried out by post holders directly benefit colleagues and/ or external partners or the public. Other than assisting with the induction and orientation of new team members, post holders will not have managerial or supervisory responsibilities over other employees.</w:t>
      </w:r>
    </w:p>
    <w:p w14:paraId="2041696D" w14:textId="77777777" w:rsidR="001B4D6C" w:rsidRPr="001B4D6C" w:rsidRDefault="001B4D6C" w:rsidP="001B4D6C">
      <w:pPr>
        <w:spacing w:after="0" w:line="240" w:lineRule="auto"/>
        <w:ind w:left="567" w:right="260"/>
        <w:rPr>
          <w:noProof/>
          <w:sz w:val="24"/>
          <w:szCs w:val="24"/>
        </w:rPr>
      </w:pPr>
    </w:p>
    <w:p w14:paraId="1FB4E574" w14:textId="77777777" w:rsidR="001B4D6C" w:rsidRPr="001B4D6C" w:rsidRDefault="001B4D6C" w:rsidP="001B4D6C">
      <w:pPr>
        <w:spacing w:after="0" w:line="240" w:lineRule="auto"/>
        <w:ind w:left="567" w:right="260"/>
        <w:rPr>
          <w:noProof/>
          <w:sz w:val="24"/>
          <w:szCs w:val="24"/>
        </w:rPr>
      </w:pPr>
      <w:r w:rsidRPr="001B4D6C">
        <w:rPr>
          <w:noProof/>
          <w:sz w:val="24"/>
          <w:szCs w:val="24"/>
        </w:rPr>
        <w:t>Roles will have direct financial responsibilities but the precise nature of these will vary from post to post. While some may be accountable for spending decisions from an agreed budget, others may track and report of the movement of considerable sums.</w:t>
      </w:r>
    </w:p>
    <w:p w14:paraId="79D34C4F" w14:textId="77777777" w:rsidR="001B4D6C" w:rsidRPr="001B4D6C" w:rsidRDefault="001B4D6C" w:rsidP="001B4D6C">
      <w:pPr>
        <w:spacing w:after="0" w:line="240" w:lineRule="auto"/>
        <w:ind w:left="567" w:right="260"/>
        <w:rPr>
          <w:noProof/>
          <w:sz w:val="24"/>
          <w:szCs w:val="24"/>
        </w:rPr>
      </w:pPr>
    </w:p>
    <w:p w14:paraId="3A23633E" w14:textId="77777777" w:rsidR="001B4D6C" w:rsidRPr="001B4D6C" w:rsidRDefault="001B4D6C" w:rsidP="001B4D6C">
      <w:pPr>
        <w:spacing w:after="0" w:line="240" w:lineRule="auto"/>
        <w:ind w:left="567" w:right="260"/>
        <w:rPr>
          <w:noProof/>
          <w:sz w:val="24"/>
          <w:szCs w:val="24"/>
        </w:rPr>
      </w:pPr>
      <w:r w:rsidRPr="001B4D6C">
        <w:rPr>
          <w:noProof/>
          <w:sz w:val="24"/>
          <w:szCs w:val="24"/>
        </w:rPr>
        <w:t>Job holders will be expected to bear responsibility for the accuracy, confidentiality and security of the information they manage and share. In addition, they may have responsibility for the care and safekeeping of office equipment.</w:t>
      </w:r>
    </w:p>
    <w:p w14:paraId="7AA314C4" w14:textId="77777777" w:rsidR="001B4D6C" w:rsidRPr="001B4D6C" w:rsidRDefault="001B4D6C" w:rsidP="001B4D6C">
      <w:pPr>
        <w:spacing w:after="0" w:line="240" w:lineRule="auto"/>
        <w:ind w:left="567" w:right="260"/>
        <w:rPr>
          <w:noProof/>
          <w:sz w:val="24"/>
          <w:szCs w:val="24"/>
        </w:rPr>
      </w:pPr>
    </w:p>
    <w:p w14:paraId="5D609BD6" w14:textId="77777777" w:rsidR="001B4D6C" w:rsidRPr="001B4D6C" w:rsidRDefault="001B4D6C" w:rsidP="001B4D6C">
      <w:pPr>
        <w:spacing w:after="0" w:line="240" w:lineRule="auto"/>
        <w:ind w:left="567" w:right="260"/>
        <w:rPr>
          <w:b/>
          <w:bCs/>
          <w:noProof/>
          <w:sz w:val="24"/>
          <w:szCs w:val="24"/>
        </w:rPr>
      </w:pPr>
      <w:r w:rsidRPr="001B4D6C">
        <w:rPr>
          <w:b/>
          <w:bCs/>
          <w:noProof/>
          <w:sz w:val="24"/>
          <w:szCs w:val="24"/>
        </w:rPr>
        <w:t>Impacts and demands</w:t>
      </w:r>
    </w:p>
    <w:p w14:paraId="5E474BAA" w14:textId="77777777" w:rsidR="001B4D6C" w:rsidRPr="001B4D6C" w:rsidRDefault="001B4D6C" w:rsidP="001B4D6C">
      <w:pPr>
        <w:spacing w:after="0" w:line="240" w:lineRule="auto"/>
        <w:ind w:left="567" w:right="260"/>
        <w:rPr>
          <w:noProof/>
          <w:sz w:val="24"/>
          <w:szCs w:val="24"/>
        </w:rPr>
      </w:pPr>
    </w:p>
    <w:p w14:paraId="702E9A50" w14:textId="77777777" w:rsidR="001B4D6C" w:rsidRPr="001B4D6C" w:rsidRDefault="001B4D6C" w:rsidP="001B4D6C">
      <w:pPr>
        <w:spacing w:after="0" w:line="240" w:lineRule="auto"/>
        <w:ind w:left="567" w:right="260"/>
        <w:rPr>
          <w:noProof/>
          <w:sz w:val="24"/>
          <w:szCs w:val="24"/>
        </w:rPr>
      </w:pPr>
      <w:r w:rsidRPr="001B4D6C">
        <w:rPr>
          <w:noProof/>
          <w:sz w:val="24"/>
          <w:szCs w:val="24"/>
        </w:rPr>
        <w:t xml:space="preserve">There will be very little demand for enhanced physical exertion as most work can be done in a sedentary position. Lifting and carrying files or equipment may be needed very occasionally. </w:t>
      </w:r>
    </w:p>
    <w:p w14:paraId="46E2DBEF" w14:textId="77777777" w:rsidR="001B4D6C" w:rsidRPr="001B4D6C" w:rsidRDefault="001B4D6C" w:rsidP="001B4D6C">
      <w:pPr>
        <w:spacing w:after="0" w:line="240" w:lineRule="auto"/>
        <w:ind w:left="567" w:right="260"/>
        <w:rPr>
          <w:noProof/>
          <w:sz w:val="24"/>
          <w:szCs w:val="24"/>
        </w:rPr>
      </w:pPr>
    </w:p>
    <w:p w14:paraId="081C36D2" w14:textId="77777777" w:rsidR="001B4D6C" w:rsidRPr="001B4D6C" w:rsidRDefault="001B4D6C" w:rsidP="001B4D6C">
      <w:pPr>
        <w:spacing w:after="0" w:line="240" w:lineRule="auto"/>
        <w:ind w:left="567" w:right="260"/>
        <w:rPr>
          <w:noProof/>
          <w:sz w:val="24"/>
          <w:szCs w:val="24"/>
        </w:rPr>
      </w:pPr>
      <w:r w:rsidRPr="001B4D6C">
        <w:rPr>
          <w:noProof/>
          <w:sz w:val="24"/>
          <w:szCs w:val="24"/>
        </w:rPr>
        <w:t xml:space="preserve">In an often busy and demanding working environment, job holders will need to engage in lengthy periods of concentrated mental attention to complete task and meet changing deadlines or deal with unavoidable interruptions. </w:t>
      </w:r>
    </w:p>
    <w:p w14:paraId="3D6FC558" w14:textId="77777777" w:rsidR="001B4D6C" w:rsidRPr="001B4D6C" w:rsidRDefault="001B4D6C" w:rsidP="001B4D6C">
      <w:pPr>
        <w:spacing w:after="0" w:line="240" w:lineRule="auto"/>
        <w:ind w:left="567" w:right="260"/>
        <w:rPr>
          <w:noProof/>
          <w:sz w:val="24"/>
          <w:szCs w:val="24"/>
        </w:rPr>
      </w:pPr>
    </w:p>
    <w:p w14:paraId="03F29D82" w14:textId="77777777" w:rsidR="001B4D6C" w:rsidRPr="001B4D6C" w:rsidRDefault="001B4D6C" w:rsidP="001B4D6C">
      <w:pPr>
        <w:spacing w:after="0" w:line="240" w:lineRule="auto"/>
        <w:ind w:left="567" w:right="260"/>
        <w:rPr>
          <w:noProof/>
          <w:sz w:val="24"/>
          <w:szCs w:val="24"/>
        </w:rPr>
      </w:pPr>
      <w:r w:rsidRPr="001B4D6C">
        <w:rPr>
          <w:noProof/>
          <w:sz w:val="24"/>
          <w:szCs w:val="24"/>
        </w:rPr>
        <w:t>Job holders will have only infrequent, if any, contact with individuals whose circumstances or behaviour place more than normal emotional demands on the post holder.</w:t>
      </w:r>
    </w:p>
    <w:p w14:paraId="0D914438" w14:textId="77777777" w:rsidR="001B4D6C" w:rsidRPr="001B4D6C" w:rsidRDefault="001B4D6C" w:rsidP="001B4D6C">
      <w:pPr>
        <w:spacing w:after="0" w:line="240" w:lineRule="auto"/>
        <w:ind w:left="567" w:right="260"/>
        <w:rPr>
          <w:noProof/>
          <w:sz w:val="24"/>
          <w:szCs w:val="24"/>
        </w:rPr>
      </w:pPr>
    </w:p>
    <w:p w14:paraId="18F2D078" w14:textId="77777777" w:rsidR="001B4D6C" w:rsidRPr="001B4D6C" w:rsidRDefault="001B4D6C" w:rsidP="001B4D6C">
      <w:pPr>
        <w:spacing w:after="0" w:line="240" w:lineRule="auto"/>
        <w:ind w:left="567" w:right="260"/>
        <w:rPr>
          <w:noProof/>
          <w:sz w:val="24"/>
          <w:szCs w:val="24"/>
        </w:rPr>
      </w:pPr>
      <w:r w:rsidRPr="001B4D6C">
        <w:rPr>
          <w:noProof/>
          <w:sz w:val="24"/>
          <w:szCs w:val="24"/>
        </w:rPr>
        <w:lastRenderedPageBreak/>
        <w:t>With almost all work being carried out in normal office environments, there will be little or no exposure to disagreeable, unpleasant or hazardous working conditions. Job holders may, on rare occasions, experience unpleasant people related behaviour.</w:t>
      </w:r>
    </w:p>
    <w:p w14:paraId="035F6419" w14:textId="20C4138E" w:rsidR="0017540B" w:rsidRPr="00EB5244" w:rsidRDefault="0017540B" w:rsidP="001B4D6C">
      <w:pPr>
        <w:spacing w:after="0" w:line="240" w:lineRule="auto"/>
        <w:ind w:left="567" w:right="260"/>
        <w:rPr>
          <w:noProof/>
          <w:sz w:val="24"/>
          <w:szCs w:val="24"/>
        </w:rPr>
      </w:pPr>
    </w:p>
    <w:sectPr w:rsidR="0017540B" w:rsidRPr="00EB5244" w:rsidSect="00DF6965">
      <w:headerReference w:type="default" r:id="rId12"/>
      <w:footerReference w:type="default" r:id="rId13"/>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47962" w14:textId="77777777" w:rsidR="004733C8" w:rsidRDefault="004733C8" w:rsidP="00F45CF3">
      <w:pPr>
        <w:spacing w:after="0" w:line="240" w:lineRule="auto"/>
      </w:pPr>
      <w:r>
        <w:separator/>
      </w:r>
    </w:p>
  </w:endnote>
  <w:endnote w:type="continuationSeparator" w:id="0">
    <w:p w14:paraId="39C4B01C" w14:textId="77777777" w:rsidR="004733C8" w:rsidRDefault="004733C8"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1A8EE" w14:textId="77777777" w:rsidR="004733C8" w:rsidRDefault="004733C8" w:rsidP="00F45CF3">
      <w:pPr>
        <w:spacing w:after="0" w:line="240" w:lineRule="auto"/>
      </w:pPr>
      <w:r>
        <w:separator/>
      </w:r>
    </w:p>
  </w:footnote>
  <w:footnote w:type="continuationSeparator" w:id="0">
    <w:p w14:paraId="1F64E6C7" w14:textId="77777777" w:rsidR="004733C8" w:rsidRDefault="004733C8"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9815F"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5yTUpp1IO93oCJVYfrsmNDsUAvEhJDonptCIVFOu2rX9oUsZGtde2IovuL/VaoNmwk1EYdCoe2gac7FvhDKloA==" w:salt="sY3sBGRSvjvr3mPb+e40f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076B"/>
    <w:rsid w:val="000037F8"/>
    <w:rsid w:val="000369B6"/>
    <w:rsid w:val="000438CD"/>
    <w:rsid w:val="000558FB"/>
    <w:rsid w:val="00062281"/>
    <w:rsid w:val="00074D41"/>
    <w:rsid w:val="00075664"/>
    <w:rsid w:val="00081DF7"/>
    <w:rsid w:val="000A5E65"/>
    <w:rsid w:val="000D2837"/>
    <w:rsid w:val="000D3426"/>
    <w:rsid w:val="000E205B"/>
    <w:rsid w:val="000E5C0D"/>
    <w:rsid w:val="00114788"/>
    <w:rsid w:val="001149A0"/>
    <w:rsid w:val="00126D3E"/>
    <w:rsid w:val="001430CD"/>
    <w:rsid w:val="0016309D"/>
    <w:rsid w:val="00163709"/>
    <w:rsid w:val="001725DD"/>
    <w:rsid w:val="001746E1"/>
    <w:rsid w:val="0017540B"/>
    <w:rsid w:val="001B4AF0"/>
    <w:rsid w:val="001B4D6C"/>
    <w:rsid w:val="001C208A"/>
    <w:rsid w:val="001C40EB"/>
    <w:rsid w:val="001C423E"/>
    <w:rsid w:val="001C79E6"/>
    <w:rsid w:val="001D3F74"/>
    <w:rsid w:val="001F2901"/>
    <w:rsid w:val="001F4958"/>
    <w:rsid w:val="001F5934"/>
    <w:rsid w:val="001F5D82"/>
    <w:rsid w:val="001F7731"/>
    <w:rsid w:val="00204038"/>
    <w:rsid w:val="00204E21"/>
    <w:rsid w:val="00211FFB"/>
    <w:rsid w:val="00214A0D"/>
    <w:rsid w:val="002216F3"/>
    <w:rsid w:val="002248CB"/>
    <w:rsid w:val="002418F5"/>
    <w:rsid w:val="00247C26"/>
    <w:rsid w:val="002669A8"/>
    <w:rsid w:val="00284DB2"/>
    <w:rsid w:val="00295940"/>
    <w:rsid w:val="002A7D8C"/>
    <w:rsid w:val="002B1DB6"/>
    <w:rsid w:val="002B6B9A"/>
    <w:rsid w:val="002E31D1"/>
    <w:rsid w:val="00303BE8"/>
    <w:rsid w:val="00313582"/>
    <w:rsid w:val="00324644"/>
    <w:rsid w:val="00335D45"/>
    <w:rsid w:val="00347175"/>
    <w:rsid w:val="003518EE"/>
    <w:rsid w:val="0037254F"/>
    <w:rsid w:val="00373D42"/>
    <w:rsid w:val="00385034"/>
    <w:rsid w:val="00391248"/>
    <w:rsid w:val="003951FB"/>
    <w:rsid w:val="003C2084"/>
    <w:rsid w:val="003C58F2"/>
    <w:rsid w:val="003C7E97"/>
    <w:rsid w:val="003D4F55"/>
    <w:rsid w:val="00410636"/>
    <w:rsid w:val="004173D7"/>
    <w:rsid w:val="00444166"/>
    <w:rsid w:val="004545CB"/>
    <w:rsid w:val="004733C8"/>
    <w:rsid w:val="004867A9"/>
    <w:rsid w:val="004A1DC2"/>
    <w:rsid w:val="004B27E7"/>
    <w:rsid w:val="004B30AF"/>
    <w:rsid w:val="004C1EB5"/>
    <w:rsid w:val="004D4300"/>
    <w:rsid w:val="004E0326"/>
    <w:rsid w:val="004E462F"/>
    <w:rsid w:val="004F158D"/>
    <w:rsid w:val="004F7619"/>
    <w:rsid w:val="00511E1C"/>
    <w:rsid w:val="00523E74"/>
    <w:rsid w:val="00524ECB"/>
    <w:rsid w:val="00525EB5"/>
    <w:rsid w:val="005276C3"/>
    <w:rsid w:val="0054296D"/>
    <w:rsid w:val="005614A5"/>
    <w:rsid w:val="00580963"/>
    <w:rsid w:val="00584125"/>
    <w:rsid w:val="005907E5"/>
    <w:rsid w:val="005D69A3"/>
    <w:rsid w:val="005D75C4"/>
    <w:rsid w:val="005F2CFE"/>
    <w:rsid w:val="00611491"/>
    <w:rsid w:val="00623D69"/>
    <w:rsid w:val="00637D75"/>
    <w:rsid w:val="00643E56"/>
    <w:rsid w:val="00644957"/>
    <w:rsid w:val="0064798A"/>
    <w:rsid w:val="00665801"/>
    <w:rsid w:val="00670C7C"/>
    <w:rsid w:val="006A00FC"/>
    <w:rsid w:val="006B1A4F"/>
    <w:rsid w:val="006B27AB"/>
    <w:rsid w:val="006C3E21"/>
    <w:rsid w:val="006D7CC1"/>
    <w:rsid w:val="006D7E50"/>
    <w:rsid w:val="007013B7"/>
    <w:rsid w:val="00701D31"/>
    <w:rsid w:val="00706A7E"/>
    <w:rsid w:val="007071B8"/>
    <w:rsid w:val="00715B43"/>
    <w:rsid w:val="00715C2F"/>
    <w:rsid w:val="00736173"/>
    <w:rsid w:val="00740952"/>
    <w:rsid w:val="00745C4F"/>
    <w:rsid w:val="00752C53"/>
    <w:rsid w:val="00763FFE"/>
    <w:rsid w:val="0076639E"/>
    <w:rsid w:val="007730C0"/>
    <w:rsid w:val="00787181"/>
    <w:rsid w:val="007A59C9"/>
    <w:rsid w:val="007B1B1B"/>
    <w:rsid w:val="007B2BFE"/>
    <w:rsid w:val="007B7D30"/>
    <w:rsid w:val="007E4EA3"/>
    <w:rsid w:val="0080317F"/>
    <w:rsid w:val="008042DF"/>
    <w:rsid w:val="008203B7"/>
    <w:rsid w:val="00820E25"/>
    <w:rsid w:val="008416E5"/>
    <w:rsid w:val="00844611"/>
    <w:rsid w:val="0084603E"/>
    <w:rsid w:val="00851843"/>
    <w:rsid w:val="00860B98"/>
    <w:rsid w:val="008641AC"/>
    <w:rsid w:val="008708B5"/>
    <w:rsid w:val="00871055"/>
    <w:rsid w:val="00882F7E"/>
    <w:rsid w:val="00890ABB"/>
    <w:rsid w:val="00892D30"/>
    <w:rsid w:val="008938A3"/>
    <w:rsid w:val="008A3763"/>
    <w:rsid w:val="008A4507"/>
    <w:rsid w:val="008B4CF5"/>
    <w:rsid w:val="008B6A35"/>
    <w:rsid w:val="008C190C"/>
    <w:rsid w:val="008E461A"/>
    <w:rsid w:val="00920D8C"/>
    <w:rsid w:val="00926D50"/>
    <w:rsid w:val="009330EB"/>
    <w:rsid w:val="0094093A"/>
    <w:rsid w:val="009571CF"/>
    <w:rsid w:val="0096249C"/>
    <w:rsid w:val="009657AB"/>
    <w:rsid w:val="009675BD"/>
    <w:rsid w:val="009763D4"/>
    <w:rsid w:val="009A58DA"/>
    <w:rsid w:val="009E1D5B"/>
    <w:rsid w:val="00A02D62"/>
    <w:rsid w:val="00A34E54"/>
    <w:rsid w:val="00A35B89"/>
    <w:rsid w:val="00A42644"/>
    <w:rsid w:val="00A43CAA"/>
    <w:rsid w:val="00A468F4"/>
    <w:rsid w:val="00A5012E"/>
    <w:rsid w:val="00A5170B"/>
    <w:rsid w:val="00A55C93"/>
    <w:rsid w:val="00A616FB"/>
    <w:rsid w:val="00A675D4"/>
    <w:rsid w:val="00A77803"/>
    <w:rsid w:val="00A84558"/>
    <w:rsid w:val="00A86002"/>
    <w:rsid w:val="00A93AC9"/>
    <w:rsid w:val="00AB021E"/>
    <w:rsid w:val="00AD58C9"/>
    <w:rsid w:val="00AD5F3B"/>
    <w:rsid w:val="00AF1606"/>
    <w:rsid w:val="00AF1785"/>
    <w:rsid w:val="00B01282"/>
    <w:rsid w:val="00B03B56"/>
    <w:rsid w:val="00B11C31"/>
    <w:rsid w:val="00B350BA"/>
    <w:rsid w:val="00B42324"/>
    <w:rsid w:val="00B577AC"/>
    <w:rsid w:val="00B6645B"/>
    <w:rsid w:val="00B66E01"/>
    <w:rsid w:val="00B67DCA"/>
    <w:rsid w:val="00B70491"/>
    <w:rsid w:val="00B73D5B"/>
    <w:rsid w:val="00B8508A"/>
    <w:rsid w:val="00B86474"/>
    <w:rsid w:val="00BA55D2"/>
    <w:rsid w:val="00BB1E27"/>
    <w:rsid w:val="00BC4B8D"/>
    <w:rsid w:val="00BD2663"/>
    <w:rsid w:val="00BD4096"/>
    <w:rsid w:val="00BD4761"/>
    <w:rsid w:val="00BD67F4"/>
    <w:rsid w:val="00BE04DC"/>
    <w:rsid w:val="00BE5651"/>
    <w:rsid w:val="00BE750A"/>
    <w:rsid w:val="00C12D0C"/>
    <w:rsid w:val="00C20E4D"/>
    <w:rsid w:val="00C3116F"/>
    <w:rsid w:val="00C42EE5"/>
    <w:rsid w:val="00C432C6"/>
    <w:rsid w:val="00C577BE"/>
    <w:rsid w:val="00C6695C"/>
    <w:rsid w:val="00C74E21"/>
    <w:rsid w:val="00C77A3D"/>
    <w:rsid w:val="00C823DB"/>
    <w:rsid w:val="00C8756F"/>
    <w:rsid w:val="00C878AD"/>
    <w:rsid w:val="00C92A6F"/>
    <w:rsid w:val="00C94B65"/>
    <w:rsid w:val="00CA5781"/>
    <w:rsid w:val="00CB1754"/>
    <w:rsid w:val="00CB2D31"/>
    <w:rsid w:val="00CC393A"/>
    <w:rsid w:val="00CD064F"/>
    <w:rsid w:val="00CD5B21"/>
    <w:rsid w:val="00CD6C03"/>
    <w:rsid w:val="00CE3577"/>
    <w:rsid w:val="00CE464F"/>
    <w:rsid w:val="00D12B22"/>
    <w:rsid w:val="00D216DE"/>
    <w:rsid w:val="00D2253D"/>
    <w:rsid w:val="00D24BC4"/>
    <w:rsid w:val="00D36B89"/>
    <w:rsid w:val="00D45C4B"/>
    <w:rsid w:val="00D5222D"/>
    <w:rsid w:val="00D56377"/>
    <w:rsid w:val="00D57313"/>
    <w:rsid w:val="00D61620"/>
    <w:rsid w:val="00D619B0"/>
    <w:rsid w:val="00D63F16"/>
    <w:rsid w:val="00D66155"/>
    <w:rsid w:val="00D86D26"/>
    <w:rsid w:val="00D9351C"/>
    <w:rsid w:val="00DA5DE0"/>
    <w:rsid w:val="00DD3F7C"/>
    <w:rsid w:val="00DE26A9"/>
    <w:rsid w:val="00DF6965"/>
    <w:rsid w:val="00E12DD9"/>
    <w:rsid w:val="00E20607"/>
    <w:rsid w:val="00E227ED"/>
    <w:rsid w:val="00E40EE0"/>
    <w:rsid w:val="00E41EDB"/>
    <w:rsid w:val="00E4348D"/>
    <w:rsid w:val="00E44FEA"/>
    <w:rsid w:val="00E51803"/>
    <w:rsid w:val="00E54690"/>
    <w:rsid w:val="00E55036"/>
    <w:rsid w:val="00EA19CF"/>
    <w:rsid w:val="00EA3309"/>
    <w:rsid w:val="00EA72D8"/>
    <w:rsid w:val="00EA7E50"/>
    <w:rsid w:val="00EB476A"/>
    <w:rsid w:val="00EB5244"/>
    <w:rsid w:val="00EB7955"/>
    <w:rsid w:val="00EB7F64"/>
    <w:rsid w:val="00ED3B4E"/>
    <w:rsid w:val="00EE770C"/>
    <w:rsid w:val="00EF4768"/>
    <w:rsid w:val="00EF496D"/>
    <w:rsid w:val="00EF658C"/>
    <w:rsid w:val="00F14709"/>
    <w:rsid w:val="00F30643"/>
    <w:rsid w:val="00F378AB"/>
    <w:rsid w:val="00F451E4"/>
    <w:rsid w:val="00F45CF3"/>
    <w:rsid w:val="00F50CC4"/>
    <w:rsid w:val="00F57823"/>
    <w:rsid w:val="00F6045D"/>
    <w:rsid w:val="00F70F28"/>
    <w:rsid w:val="00F72FA7"/>
    <w:rsid w:val="00F97010"/>
    <w:rsid w:val="00FA027D"/>
    <w:rsid w:val="00FA3FFC"/>
    <w:rsid w:val="00FB1B9B"/>
    <w:rsid w:val="00FC5C8E"/>
    <w:rsid w:val="00FD0BD7"/>
    <w:rsid w:val="00FD604B"/>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7D9509-5C65-4124-84E5-FFF744317CD1}">
  <ds:schemaRefs>
    <ds:schemaRef ds:uri="Microsoft.SharePoint.Taxonomy.ContentTypeSync"/>
  </ds:schemaRefs>
</ds:datastoreItem>
</file>

<file path=customXml/itemProps2.xml><?xml version="1.0" encoding="utf-8"?>
<ds:datastoreItem xmlns:ds="http://schemas.openxmlformats.org/officeDocument/2006/customXml" ds:itemID="{3FB438CF-8E29-4F1A-B90E-C7CDFB348C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FA810AD1-D411-4EBB-ABA0-78DC1BCFE0AF}">
  <ds:schemaRefs>
    <ds:schemaRef ds:uri="http://schemas.openxmlformats.org/officeDocument/2006/bibliography"/>
  </ds:schemaRefs>
</ds:datastoreItem>
</file>

<file path=customXml/itemProps5.xml><?xml version="1.0" encoding="utf-8"?>
<ds:datastoreItem xmlns:ds="http://schemas.openxmlformats.org/officeDocument/2006/customXml" ds:itemID="{7C15277F-8C46-4079-82ED-9C5934ECD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Jeanette Float</cp:lastModifiedBy>
  <cp:revision>15</cp:revision>
  <cp:lastPrinted>2024-04-12T17:00:00Z</cp:lastPrinted>
  <dcterms:created xsi:type="dcterms:W3CDTF">2026-04-24T13:11:00Z</dcterms:created>
  <dcterms:modified xsi:type="dcterms:W3CDTF">2026-05-11T12:37:00Z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SharedWithUsers">
    <vt:lpwstr/>
  </property>
  <property fmtid="{D5CDD505-2E9C-101B-9397-08002B2CF9AE}" pid="13" name="dlc_EmailCC">
    <vt:lpwstr/>
  </property>
  <property fmtid="{D5CDD505-2E9C-101B-9397-08002B2CF9AE}" pid="14" name="dlc_EmailSubject">
    <vt:lpwstr/>
  </property>
  <property fmtid="{D5CDD505-2E9C-101B-9397-08002B2CF9AE}" pid="15" name="dlc_EmailTo">
    <vt:lpwstr/>
  </property>
  <property fmtid="{D5CDD505-2E9C-101B-9397-08002B2CF9AE}" pid="16" name="lcf76f155ced4ddcb4097134ff3c332f">
    <vt:lpwstr/>
  </property>
  <property fmtid="{D5CDD505-2E9C-101B-9397-08002B2CF9AE}" pid="17" name="TaxCatchAll">
    <vt:lpwstr/>
  </property>
  <property fmtid="{D5CDD505-2E9C-101B-9397-08002B2CF9AE}" pid="18" name="Order">
    <vt:r8>23101100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2024-08-07T15:09:11Z</vt:lpwstr>
  </property>
  <property fmtid="{D5CDD505-2E9C-101B-9397-08002B2CF9AE}" pid="22" name="MSIP_Label_e7fc5025-71e8-47b2-88b0-8b1bfc9bc800_Name">
    <vt:lpwstr>Public</vt:lpwstr>
  </property>
  <property fmtid="{D5CDD505-2E9C-101B-9397-08002B2CF9AE}" pid="23" name="MSIP_Label_e7fc5025-71e8-47b2-88b0-8b1bfc9bc800_ActionId">
    <vt:lpwstr>5eb0ae5d-fb48-464a-b48c-a6a6be64c690</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