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19B18" w14:textId="2CE6D198" w:rsidR="00B03B56" w:rsidRPr="003C2084" w:rsidRDefault="00F451E4" w:rsidP="00347175">
      <w:pPr>
        <w:spacing w:after="500" w:line="240" w:lineRule="auto"/>
        <w:ind w:left="567"/>
        <w:contextualSpacing/>
        <w:rPr>
          <w:rFonts w:ascii="Amasis MT Pro Black" w:hAnsi="Amasis MT Pro Black"/>
          <w:sz w:val="32"/>
          <w:szCs w:val="32"/>
        </w:rPr>
      </w:pPr>
      <w:r w:rsidRPr="003C2084">
        <w:rPr>
          <w:rFonts w:ascii="Amasis MT Pro Black" w:hAnsi="Amasis MT Pro Black"/>
          <w:sz w:val="32"/>
          <w:szCs w:val="32"/>
        </w:rPr>
        <w:t>Role profile</w:t>
      </w:r>
    </w:p>
    <w:p w14:paraId="1808F29A" w14:textId="1EDF333F" w:rsidR="0017540B" w:rsidRPr="003C2084" w:rsidRDefault="00212388" w:rsidP="00C577BE">
      <w:pPr>
        <w:tabs>
          <w:tab w:val="left" w:pos="8036"/>
        </w:tabs>
        <w:spacing w:after="360" w:line="240" w:lineRule="auto"/>
        <w:ind w:left="567" w:right="118"/>
        <w:contextualSpacing/>
        <w:rPr>
          <w:rFonts w:ascii="Amasis MT Std Black" w:hAnsi="Amasis MT Std Black"/>
          <w:sz w:val="48"/>
          <w:szCs w:val="48"/>
        </w:rPr>
      </w:pPr>
      <w:r>
        <w:rPr>
          <w:rFonts w:ascii="Amasis MT Pro Black" w:hAnsi="Amasis MT Pro Black"/>
          <w:b/>
          <w:bCs/>
          <w:color w:val="008796"/>
          <w:sz w:val="48"/>
          <w:szCs w:val="48"/>
        </w:rPr>
        <w:t>Development Services Officer</w:t>
      </w:r>
      <w:r w:rsidR="00DF6965" w:rsidRPr="003C2084">
        <w:rPr>
          <w:rFonts w:ascii="Amasis MT Pro Black" w:hAnsi="Amasis MT Pro Black"/>
          <w:b/>
          <w:bCs/>
          <w:color w:val="D46F63"/>
          <w:sz w:val="48"/>
          <w:szCs w:val="48"/>
        </w:rPr>
        <w:tab/>
      </w:r>
    </w:p>
    <w:p w14:paraId="7483D95D" w14:textId="77777777" w:rsidR="0017540B" w:rsidRDefault="0017540B" w:rsidP="00C577BE">
      <w:pPr>
        <w:spacing w:after="100" w:line="240" w:lineRule="auto"/>
        <w:ind w:left="567" w:right="118"/>
        <w:contextualSpacing/>
        <w:rPr>
          <w:b/>
          <w:bCs/>
          <w:sz w:val="32"/>
          <w:szCs w:val="32"/>
        </w:rPr>
      </w:pPr>
    </w:p>
    <w:p w14:paraId="1867D8CC" w14:textId="31B854C3" w:rsidR="004545CB" w:rsidRPr="00C12D0C" w:rsidRDefault="004545CB" w:rsidP="00C577BE">
      <w:pPr>
        <w:spacing w:after="100" w:line="240" w:lineRule="auto"/>
        <w:ind w:left="567" w:right="118"/>
        <w:contextualSpacing/>
        <w:rPr>
          <w:rFonts w:ascii="Amasis MT Pro Black" w:hAnsi="Amasis MT Pro Black" w:cstheme="minorHAnsi"/>
          <w:b/>
          <w:bCs/>
          <w:color w:val="000000" w:themeColor="text1"/>
          <w:sz w:val="24"/>
          <w:szCs w:val="24"/>
        </w:rPr>
      </w:pPr>
      <w:r w:rsidRPr="00C12D0C">
        <w:rPr>
          <w:rFonts w:ascii="Amasis MT Pro Black" w:hAnsi="Amasis MT Pro Black" w:cstheme="minorHAnsi"/>
          <w:b/>
          <w:bCs/>
          <w:color w:val="000000" w:themeColor="text1"/>
          <w:sz w:val="24"/>
          <w:szCs w:val="24"/>
        </w:rPr>
        <w:t>Our values</w:t>
      </w:r>
      <w:r w:rsidR="00C12D0C" w:rsidRPr="00C12D0C">
        <w:rPr>
          <w:rFonts w:ascii="Amasis MT Pro Black" w:hAnsi="Amasis MT Pro Black" w:cstheme="minorHAnsi"/>
          <w:b/>
          <w:bCs/>
          <w:color w:val="000000" w:themeColor="text1"/>
          <w:sz w:val="24"/>
          <w:szCs w:val="24"/>
        </w:rPr>
        <w:t>:</w:t>
      </w:r>
    </w:p>
    <w:p w14:paraId="73D933B8" w14:textId="4BD34F31" w:rsidR="00C12D0C" w:rsidRPr="00C12D0C" w:rsidRDefault="00C12D0C" w:rsidP="00C577BE">
      <w:pPr>
        <w:spacing w:after="100" w:line="240" w:lineRule="auto"/>
        <w:ind w:left="567" w:right="118"/>
        <w:contextualSpacing/>
        <w:rPr>
          <w:rFonts w:ascii="Amasis MT Pro Black" w:hAnsi="Amasis MT Pro Black" w:cstheme="minorHAnsi"/>
          <w:b/>
          <w:bCs/>
          <w:color w:val="000000" w:themeColor="text1"/>
          <w:sz w:val="24"/>
          <w:szCs w:val="24"/>
        </w:rPr>
      </w:pPr>
      <w:r w:rsidRPr="00C12D0C">
        <w:rPr>
          <w:rFonts w:ascii="Amasis MT Pro Black" w:hAnsi="Amasis MT Pro Black" w:cstheme="minorHAnsi"/>
          <w:b/>
          <w:bCs/>
          <w:color w:val="000000" w:themeColor="text1"/>
          <w:sz w:val="24"/>
          <w:szCs w:val="24"/>
        </w:rPr>
        <w:t>We are dedicated, respectful, collaborative</w:t>
      </w:r>
      <w:r w:rsidR="00851843">
        <w:rPr>
          <w:rFonts w:ascii="Amasis MT Pro Black" w:hAnsi="Amasis MT Pro Black" w:cstheme="minorHAnsi"/>
          <w:b/>
          <w:bCs/>
          <w:color w:val="000000" w:themeColor="text1"/>
          <w:sz w:val="24"/>
          <w:szCs w:val="24"/>
        </w:rPr>
        <w:t>. W</w:t>
      </w:r>
      <w:r w:rsidRPr="00C12D0C">
        <w:rPr>
          <w:rFonts w:ascii="Amasis MT Pro Black" w:hAnsi="Amasis MT Pro Black" w:cstheme="minorHAnsi"/>
          <w:b/>
          <w:bCs/>
          <w:color w:val="000000" w:themeColor="text1"/>
          <w:sz w:val="24"/>
          <w:szCs w:val="24"/>
        </w:rPr>
        <w:t>e are Milton Keynes City Council</w:t>
      </w:r>
      <w:r>
        <w:rPr>
          <w:rFonts w:ascii="Amasis MT Pro Black" w:hAnsi="Amasis MT Pro Black" w:cstheme="minorHAnsi"/>
          <w:b/>
          <w:bCs/>
          <w:color w:val="000000" w:themeColor="text1"/>
          <w:sz w:val="24"/>
          <w:szCs w:val="24"/>
        </w:rPr>
        <w:t>.</w:t>
      </w:r>
    </w:p>
    <w:p w14:paraId="2F428855" w14:textId="77777777" w:rsidR="00CB2D31" w:rsidRDefault="00CB2D31" w:rsidP="00C577BE">
      <w:pPr>
        <w:spacing w:after="0" w:line="240" w:lineRule="auto"/>
        <w:ind w:left="567" w:right="118"/>
        <w:contextualSpacing/>
        <w:rPr>
          <w:b/>
          <w:bCs/>
          <w:noProof/>
          <w:sz w:val="32"/>
          <w:szCs w:val="3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tblCellMar>
        <w:tblLook w:val="04A0" w:firstRow="1" w:lastRow="0" w:firstColumn="1" w:lastColumn="0" w:noHBand="0" w:noVBand="1"/>
      </w:tblPr>
      <w:tblGrid>
        <w:gridCol w:w="2263"/>
        <w:gridCol w:w="7235"/>
      </w:tblGrid>
      <w:tr w:rsidR="00844611" w:rsidRPr="001F4958" w14:paraId="0385AE7E" w14:textId="77777777" w:rsidTr="00882F7E">
        <w:tc>
          <w:tcPr>
            <w:tcW w:w="2263" w:type="dxa"/>
          </w:tcPr>
          <w:p w14:paraId="59BE99D7" w14:textId="7809B487"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Service</w:t>
            </w:r>
          </w:p>
        </w:tc>
        <w:tc>
          <w:tcPr>
            <w:tcW w:w="7235" w:type="dxa"/>
          </w:tcPr>
          <w:p w14:paraId="0020C080" w14:textId="5FBFB3CA" w:rsidR="00844611" w:rsidRPr="001F4958" w:rsidRDefault="00212388" w:rsidP="00C577BE">
            <w:pPr>
              <w:spacing w:after="0" w:line="240" w:lineRule="auto"/>
              <w:ind w:right="118"/>
              <w:contextualSpacing/>
              <w:rPr>
                <w:rFonts w:cstheme="minorHAnsi"/>
                <w:noProof/>
                <w:sz w:val="24"/>
                <w:szCs w:val="24"/>
              </w:rPr>
            </w:pPr>
            <w:r>
              <w:rPr>
                <w:rFonts w:cstheme="minorHAnsi"/>
                <w:noProof/>
                <w:sz w:val="24"/>
                <w:szCs w:val="24"/>
              </w:rPr>
              <w:t>Planning</w:t>
            </w:r>
          </w:p>
        </w:tc>
      </w:tr>
      <w:tr w:rsidR="00844611" w:rsidRPr="001F4958" w14:paraId="30526493" w14:textId="77777777" w:rsidTr="00882F7E">
        <w:tc>
          <w:tcPr>
            <w:tcW w:w="2263" w:type="dxa"/>
          </w:tcPr>
          <w:p w14:paraId="3A83CFE6" w14:textId="3867A94C"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Reports to</w:t>
            </w:r>
          </w:p>
        </w:tc>
        <w:tc>
          <w:tcPr>
            <w:tcW w:w="7235" w:type="dxa"/>
          </w:tcPr>
          <w:p w14:paraId="6DCB6E46" w14:textId="2619DC8A" w:rsidR="00844611" w:rsidRPr="001F4958" w:rsidRDefault="00212388" w:rsidP="00C577BE">
            <w:pPr>
              <w:spacing w:after="0" w:line="240" w:lineRule="auto"/>
              <w:ind w:right="118"/>
              <w:contextualSpacing/>
              <w:rPr>
                <w:rFonts w:cstheme="minorHAnsi"/>
                <w:noProof/>
                <w:sz w:val="24"/>
                <w:szCs w:val="24"/>
              </w:rPr>
            </w:pPr>
            <w:r>
              <w:rPr>
                <w:rFonts w:cstheme="minorHAnsi"/>
                <w:noProof/>
                <w:sz w:val="24"/>
                <w:szCs w:val="24"/>
              </w:rPr>
              <w:t>Team Leader / Principal Planning Officer</w:t>
            </w:r>
          </w:p>
        </w:tc>
      </w:tr>
      <w:tr w:rsidR="00844611" w:rsidRPr="001F4958" w14:paraId="5E47E8CA" w14:textId="77777777" w:rsidTr="00882F7E">
        <w:tc>
          <w:tcPr>
            <w:tcW w:w="2263" w:type="dxa"/>
          </w:tcPr>
          <w:p w14:paraId="63E919AA" w14:textId="556CF943"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Job family</w:t>
            </w:r>
          </w:p>
        </w:tc>
        <w:tc>
          <w:tcPr>
            <w:tcW w:w="7235" w:type="dxa"/>
          </w:tcPr>
          <w:p w14:paraId="008A8CCB" w14:textId="1BA9DAC3" w:rsidR="00844611" w:rsidRPr="001F4958" w:rsidRDefault="00B576A0" w:rsidP="00C577BE">
            <w:pPr>
              <w:spacing w:after="0" w:line="240" w:lineRule="auto"/>
              <w:ind w:right="118"/>
              <w:contextualSpacing/>
              <w:rPr>
                <w:rFonts w:cstheme="minorHAnsi"/>
                <w:noProof/>
                <w:sz w:val="24"/>
                <w:szCs w:val="24"/>
              </w:rPr>
            </w:pPr>
            <w:r>
              <w:rPr>
                <w:rFonts w:cstheme="minorHAnsi"/>
                <w:noProof/>
                <w:sz w:val="24"/>
                <w:szCs w:val="24"/>
              </w:rPr>
              <w:t>Professional and Technical</w:t>
            </w:r>
          </w:p>
        </w:tc>
      </w:tr>
      <w:tr w:rsidR="00844611" w:rsidRPr="001F4958" w14:paraId="7C37660B" w14:textId="77777777" w:rsidTr="00882F7E">
        <w:tc>
          <w:tcPr>
            <w:tcW w:w="2263" w:type="dxa"/>
          </w:tcPr>
          <w:p w14:paraId="07BA6B33" w14:textId="4EABDCDD"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Grade</w:t>
            </w:r>
            <w:r w:rsidRPr="001F4958">
              <w:rPr>
                <w:rFonts w:cstheme="minorHAnsi"/>
                <w:b/>
                <w:bCs/>
                <w:sz w:val="24"/>
                <w:szCs w:val="24"/>
              </w:rPr>
              <w:tab/>
            </w:r>
          </w:p>
        </w:tc>
        <w:tc>
          <w:tcPr>
            <w:tcW w:w="7235" w:type="dxa"/>
          </w:tcPr>
          <w:p w14:paraId="15AF2BFE" w14:textId="6CAE34A4" w:rsidR="00844611" w:rsidRPr="001F4958" w:rsidRDefault="005F2036" w:rsidP="00C577BE">
            <w:pPr>
              <w:spacing w:after="0" w:line="240" w:lineRule="auto"/>
              <w:ind w:right="118"/>
              <w:contextualSpacing/>
              <w:rPr>
                <w:rFonts w:cstheme="minorHAnsi"/>
                <w:noProof/>
                <w:sz w:val="24"/>
                <w:szCs w:val="24"/>
              </w:rPr>
            </w:pPr>
            <w:r>
              <w:rPr>
                <w:rFonts w:cstheme="minorHAnsi"/>
                <w:noProof/>
                <w:sz w:val="24"/>
                <w:szCs w:val="24"/>
              </w:rPr>
              <w:t>E</w:t>
            </w:r>
          </w:p>
        </w:tc>
      </w:tr>
      <w:tr w:rsidR="00844611" w:rsidRPr="001F4958" w14:paraId="7DCBB216" w14:textId="77777777" w:rsidTr="00882F7E">
        <w:tc>
          <w:tcPr>
            <w:tcW w:w="2263" w:type="dxa"/>
          </w:tcPr>
          <w:p w14:paraId="7452ABBB" w14:textId="09354915"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Political restricted?</w:t>
            </w:r>
          </w:p>
        </w:tc>
        <w:tc>
          <w:tcPr>
            <w:tcW w:w="7235" w:type="dxa"/>
          </w:tcPr>
          <w:p w14:paraId="229308F7" w14:textId="23B54DDC" w:rsidR="00844611" w:rsidRPr="001F4958" w:rsidRDefault="00844611" w:rsidP="00C577BE">
            <w:pPr>
              <w:spacing w:after="0" w:line="240" w:lineRule="auto"/>
              <w:ind w:right="118"/>
              <w:contextualSpacing/>
              <w:rPr>
                <w:rFonts w:cstheme="minorHAnsi"/>
                <w:noProof/>
                <w:sz w:val="24"/>
                <w:szCs w:val="24"/>
              </w:rPr>
            </w:pPr>
            <w:r w:rsidRPr="001F4958">
              <w:rPr>
                <w:rFonts w:cstheme="minorHAnsi"/>
                <w:noProof/>
                <w:sz w:val="24"/>
                <w:szCs w:val="24"/>
              </w:rPr>
              <w:t>N</w:t>
            </w:r>
          </w:p>
        </w:tc>
      </w:tr>
      <w:tr w:rsidR="004B27E7" w:rsidRPr="001F4958" w14:paraId="4FD2C8EE" w14:textId="77777777" w:rsidTr="00882F7E">
        <w:tc>
          <w:tcPr>
            <w:tcW w:w="2263" w:type="dxa"/>
          </w:tcPr>
          <w:p w14:paraId="7F90593B" w14:textId="56F02F79" w:rsidR="004B27E7" w:rsidRPr="001F4958" w:rsidRDefault="00C8756F" w:rsidP="00C577BE">
            <w:pPr>
              <w:spacing w:after="0" w:line="240" w:lineRule="auto"/>
              <w:ind w:right="118"/>
              <w:contextualSpacing/>
              <w:rPr>
                <w:rFonts w:cstheme="minorHAnsi"/>
                <w:b/>
                <w:bCs/>
                <w:sz w:val="24"/>
                <w:szCs w:val="24"/>
              </w:rPr>
            </w:pPr>
            <w:r>
              <w:rPr>
                <w:rFonts w:cstheme="minorHAnsi"/>
                <w:b/>
                <w:bCs/>
                <w:sz w:val="24"/>
                <w:szCs w:val="24"/>
              </w:rPr>
              <w:t>DBS required?</w:t>
            </w:r>
          </w:p>
        </w:tc>
        <w:tc>
          <w:tcPr>
            <w:tcW w:w="7235" w:type="dxa"/>
          </w:tcPr>
          <w:p w14:paraId="5FBC248B" w14:textId="1DC54F7D" w:rsidR="004B27E7" w:rsidRPr="001F4958" w:rsidRDefault="00212388" w:rsidP="00C577BE">
            <w:pPr>
              <w:spacing w:after="0" w:line="240" w:lineRule="auto"/>
              <w:ind w:right="118"/>
              <w:contextualSpacing/>
              <w:rPr>
                <w:rFonts w:cstheme="minorHAnsi"/>
                <w:noProof/>
                <w:sz w:val="24"/>
                <w:szCs w:val="24"/>
              </w:rPr>
            </w:pPr>
            <w:r>
              <w:rPr>
                <w:rFonts w:cstheme="minorHAnsi"/>
                <w:noProof/>
                <w:sz w:val="24"/>
                <w:szCs w:val="24"/>
              </w:rPr>
              <w:t>N</w:t>
            </w:r>
          </w:p>
        </w:tc>
      </w:tr>
      <w:tr w:rsidR="00B86474" w:rsidRPr="001F4958" w14:paraId="32A5D7AC" w14:textId="77777777" w:rsidTr="003C4216">
        <w:tc>
          <w:tcPr>
            <w:tcW w:w="2263" w:type="dxa"/>
          </w:tcPr>
          <w:p w14:paraId="04261768" w14:textId="77777777" w:rsidR="00B86474" w:rsidRPr="001F4958" w:rsidRDefault="00B86474" w:rsidP="003C4216">
            <w:pPr>
              <w:spacing w:after="0" w:line="240" w:lineRule="auto"/>
              <w:ind w:right="118"/>
              <w:contextualSpacing/>
              <w:rPr>
                <w:rFonts w:cstheme="minorHAnsi"/>
                <w:b/>
                <w:bCs/>
                <w:noProof/>
                <w:sz w:val="24"/>
                <w:szCs w:val="24"/>
              </w:rPr>
            </w:pPr>
            <w:r w:rsidRPr="001F4958">
              <w:rPr>
                <w:rFonts w:cstheme="minorHAnsi"/>
                <w:b/>
                <w:bCs/>
                <w:sz w:val="24"/>
                <w:szCs w:val="24"/>
              </w:rPr>
              <w:t>Date</w:t>
            </w:r>
            <w:r w:rsidRPr="001F4958">
              <w:rPr>
                <w:rFonts w:cstheme="minorHAnsi"/>
                <w:sz w:val="24"/>
                <w:szCs w:val="24"/>
              </w:rPr>
              <w:tab/>
            </w:r>
          </w:p>
        </w:tc>
        <w:tc>
          <w:tcPr>
            <w:tcW w:w="7235" w:type="dxa"/>
          </w:tcPr>
          <w:p w14:paraId="445CAEAC" w14:textId="479EA20F" w:rsidR="00B86474" w:rsidRPr="001F4958" w:rsidRDefault="00212388" w:rsidP="003C4216">
            <w:pPr>
              <w:spacing w:after="0" w:line="240" w:lineRule="auto"/>
              <w:ind w:right="118"/>
              <w:contextualSpacing/>
              <w:rPr>
                <w:rFonts w:cstheme="minorHAnsi"/>
                <w:noProof/>
                <w:sz w:val="24"/>
                <w:szCs w:val="24"/>
              </w:rPr>
            </w:pPr>
            <w:r>
              <w:rPr>
                <w:rFonts w:cstheme="minorHAnsi"/>
                <w:noProof/>
                <w:sz w:val="24"/>
                <w:szCs w:val="24"/>
              </w:rPr>
              <w:t>September 2026</w:t>
            </w:r>
          </w:p>
        </w:tc>
      </w:tr>
      <w:tr w:rsidR="00844611" w:rsidRPr="001F4958" w14:paraId="0E487A16" w14:textId="77777777" w:rsidTr="00882F7E">
        <w:tc>
          <w:tcPr>
            <w:tcW w:w="2263" w:type="dxa"/>
          </w:tcPr>
          <w:p w14:paraId="1CA070BD" w14:textId="43002921" w:rsidR="00844611" w:rsidRPr="001F4958" w:rsidRDefault="008708B5" w:rsidP="00C577BE">
            <w:pPr>
              <w:spacing w:after="0" w:line="240" w:lineRule="auto"/>
              <w:ind w:right="118"/>
              <w:contextualSpacing/>
              <w:rPr>
                <w:rFonts w:cstheme="minorHAnsi"/>
                <w:b/>
                <w:bCs/>
                <w:noProof/>
                <w:sz w:val="24"/>
                <w:szCs w:val="24"/>
              </w:rPr>
            </w:pPr>
            <w:r w:rsidRPr="001F4958">
              <w:rPr>
                <w:rFonts w:cstheme="minorHAnsi"/>
                <w:b/>
                <w:bCs/>
                <w:noProof/>
                <w:sz w:val="24"/>
                <w:szCs w:val="24"/>
              </w:rPr>
              <w:t>JE Code</w:t>
            </w:r>
          </w:p>
        </w:tc>
        <w:tc>
          <w:tcPr>
            <w:tcW w:w="7235" w:type="dxa"/>
          </w:tcPr>
          <w:p w14:paraId="5211C1E6" w14:textId="338C88A5" w:rsidR="00844611" w:rsidRPr="001F4958" w:rsidRDefault="008708B5" w:rsidP="00C577BE">
            <w:pPr>
              <w:spacing w:after="0" w:line="240" w:lineRule="auto"/>
              <w:ind w:right="118"/>
              <w:contextualSpacing/>
              <w:rPr>
                <w:rFonts w:cstheme="minorHAnsi"/>
                <w:noProof/>
                <w:sz w:val="24"/>
                <w:szCs w:val="24"/>
              </w:rPr>
            </w:pPr>
            <w:r w:rsidRPr="001F4958">
              <w:rPr>
                <w:rFonts w:cstheme="minorHAnsi"/>
                <w:noProof/>
                <w:sz w:val="24"/>
                <w:szCs w:val="24"/>
              </w:rPr>
              <w:t>JE</w:t>
            </w:r>
            <w:r w:rsidR="00212388">
              <w:rPr>
                <w:rFonts w:cstheme="minorHAnsi"/>
                <w:noProof/>
                <w:sz w:val="24"/>
                <w:szCs w:val="24"/>
              </w:rPr>
              <w:t>1440</w:t>
            </w:r>
          </w:p>
        </w:tc>
      </w:tr>
    </w:tbl>
    <w:p w14:paraId="47035BEF" w14:textId="77777777" w:rsidR="000D2837" w:rsidRPr="008B4CF5" w:rsidRDefault="000D2837" w:rsidP="008B4CF5">
      <w:pPr>
        <w:spacing w:after="0" w:line="240" w:lineRule="auto"/>
        <w:ind w:left="567" w:right="118"/>
        <w:contextualSpacing/>
        <w:rPr>
          <w:rFonts w:cstheme="minorHAnsi"/>
          <w:b/>
          <w:bCs/>
          <w:noProof/>
          <w:sz w:val="24"/>
          <w:szCs w:val="24"/>
        </w:rPr>
      </w:pPr>
    </w:p>
    <w:p w14:paraId="6A3190DC" w14:textId="479F182A" w:rsidR="0094093A" w:rsidRPr="008B4CF5" w:rsidRDefault="0094093A" w:rsidP="008B4CF5">
      <w:pPr>
        <w:spacing w:after="0" w:line="240" w:lineRule="auto"/>
        <w:ind w:left="567" w:right="118"/>
        <w:contextualSpacing/>
        <w:rPr>
          <w:b/>
          <w:bCs/>
          <w:noProof/>
          <w:sz w:val="24"/>
          <w:szCs w:val="24"/>
        </w:rPr>
      </w:pPr>
    </w:p>
    <w:p w14:paraId="593752E6" w14:textId="617F5355" w:rsidR="00B01282" w:rsidRPr="00FD0BD7" w:rsidRDefault="00B01282" w:rsidP="00FD0BD7">
      <w:pPr>
        <w:spacing w:after="0" w:line="240" w:lineRule="auto"/>
        <w:ind w:left="567" w:right="118"/>
        <w:rPr>
          <w:rFonts w:ascii="Amasis MT Pro Black" w:hAnsi="Amasis MT Pro Black"/>
          <w:noProof/>
          <w:color w:val="000000" w:themeColor="text1"/>
          <w:sz w:val="32"/>
          <w:szCs w:val="32"/>
        </w:rPr>
      </w:pPr>
      <w:r>
        <w:rPr>
          <w:rFonts w:ascii="Amasis MT Pro Black" w:hAnsi="Amasis MT Pro Black"/>
          <w:noProof/>
          <w:color w:val="000000" w:themeColor="text1"/>
          <w:sz w:val="32"/>
          <w:szCs w:val="32"/>
        </w:rPr>
        <w:t>Key deliverables</w:t>
      </w:r>
      <w:r w:rsidR="00FD0BD7">
        <w:rPr>
          <w:rFonts w:ascii="Amasis MT Pro Black" w:hAnsi="Amasis MT Pro Black"/>
          <w:noProof/>
          <w:color w:val="000000" w:themeColor="text1"/>
          <w:sz w:val="32"/>
          <w:szCs w:val="32"/>
        </w:rPr>
        <w:t xml:space="preserve"> </w:t>
      </w:r>
    </w:p>
    <w:p w14:paraId="3A7432C6" w14:textId="77777777" w:rsidR="00B01282" w:rsidRDefault="00B01282" w:rsidP="00C577BE">
      <w:pPr>
        <w:spacing w:after="0" w:line="240" w:lineRule="auto"/>
        <w:ind w:left="567" w:right="118"/>
        <w:rPr>
          <w:sz w:val="24"/>
          <w:szCs w:val="24"/>
        </w:rPr>
      </w:pPr>
    </w:p>
    <w:tbl>
      <w:tblPr>
        <w:tblStyle w:val="TableGrid"/>
        <w:tblW w:w="9650" w:type="dxa"/>
        <w:tblInd w:w="567" w:type="dxa"/>
        <w:tblLook w:val="04A0" w:firstRow="1" w:lastRow="0" w:firstColumn="1" w:lastColumn="0" w:noHBand="0" w:noVBand="1"/>
      </w:tblPr>
      <w:tblGrid>
        <w:gridCol w:w="578"/>
        <w:gridCol w:w="9072"/>
      </w:tblGrid>
      <w:tr w:rsidR="00212388" w14:paraId="5C8C87F7" w14:textId="77777777" w:rsidTr="00212388">
        <w:tc>
          <w:tcPr>
            <w:tcW w:w="578" w:type="dxa"/>
          </w:tcPr>
          <w:p w14:paraId="317D298E" w14:textId="6E2B1C38" w:rsidR="00212388" w:rsidRPr="000D2837" w:rsidRDefault="00212388" w:rsidP="00212388">
            <w:pPr>
              <w:spacing w:after="0" w:line="240" w:lineRule="auto"/>
              <w:ind w:right="118"/>
              <w:rPr>
                <w:b/>
                <w:bCs/>
                <w:sz w:val="24"/>
                <w:szCs w:val="24"/>
              </w:rPr>
            </w:pPr>
            <w:bookmarkStart w:id="0" w:name="_Hlk163835639"/>
            <w:r w:rsidRPr="000D2837">
              <w:rPr>
                <w:b/>
                <w:bCs/>
                <w:sz w:val="24"/>
                <w:szCs w:val="24"/>
              </w:rPr>
              <w:t>1</w:t>
            </w:r>
          </w:p>
        </w:tc>
        <w:tc>
          <w:tcPr>
            <w:tcW w:w="9072" w:type="dxa"/>
          </w:tcPr>
          <w:p w14:paraId="6EF3F510" w14:textId="5881F690" w:rsidR="00212388" w:rsidRDefault="00212388" w:rsidP="00212388">
            <w:pPr>
              <w:spacing w:after="0" w:line="240" w:lineRule="auto"/>
              <w:ind w:right="118"/>
              <w:rPr>
                <w:sz w:val="24"/>
                <w:szCs w:val="24"/>
              </w:rPr>
            </w:pPr>
            <w:r w:rsidRPr="005336ED">
              <w:rPr>
                <w:rFonts w:cstheme="minorHAnsi"/>
                <w:color w:val="000000" w:themeColor="text1"/>
              </w:rPr>
              <w:t>Provide technical and general planning process advice and guidance to customers, colleagues and external agencies.</w:t>
            </w:r>
          </w:p>
        </w:tc>
      </w:tr>
      <w:tr w:rsidR="00212388" w14:paraId="1175A00B" w14:textId="77777777" w:rsidTr="00212388">
        <w:tc>
          <w:tcPr>
            <w:tcW w:w="578" w:type="dxa"/>
          </w:tcPr>
          <w:p w14:paraId="1648EC52" w14:textId="06E671FB" w:rsidR="00212388" w:rsidRPr="000D2837" w:rsidRDefault="00212388" w:rsidP="00212388">
            <w:pPr>
              <w:spacing w:after="0" w:line="240" w:lineRule="auto"/>
              <w:ind w:right="118"/>
              <w:rPr>
                <w:b/>
                <w:bCs/>
                <w:sz w:val="24"/>
                <w:szCs w:val="24"/>
              </w:rPr>
            </w:pPr>
            <w:r w:rsidRPr="000D2837">
              <w:rPr>
                <w:b/>
                <w:bCs/>
                <w:sz w:val="24"/>
                <w:szCs w:val="24"/>
              </w:rPr>
              <w:t>2</w:t>
            </w:r>
          </w:p>
        </w:tc>
        <w:tc>
          <w:tcPr>
            <w:tcW w:w="9072" w:type="dxa"/>
          </w:tcPr>
          <w:p w14:paraId="3AB7B2E9" w14:textId="0CDCE781" w:rsidR="00212388" w:rsidRDefault="00212388" w:rsidP="00212388">
            <w:pPr>
              <w:spacing w:after="0" w:line="240" w:lineRule="auto"/>
              <w:ind w:right="118"/>
              <w:rPr>
                <w:sz w:val="24"/>
                <w:szCs w:val="24"/>
              </w:rPr>
            </w:pPr>
            <w:r w:rsidRPr="005336ED">
              <w:rPr>
                <w:rFonts w:cstheme="minorHAnsi"/>
                <w:color w:val="000000" w:themeColor="text1"/>
              </w:rPr>
              <w:t>Carry out validation checks on planning applications in accordance with national and local planning legislation, using professional judgement to determine if the required information has been supplied.</w:t>
            </w:r>
          </w:p>
        </w:tc>
      </w:tr>
      <w:tr w:rsidR="00212388" w14:paraId="52DB8D7D" w14:textId="77777777" w:rsidTr="00212388">
        <w:tc>
          <w:tcPr>
            <w:tcW w:w="578" w:type="dxa"/>
          </w:tcPr>
          <w:p w14:paraId="68898096" w14:textId="51AF515F" w:rsidR="00212388" w:rsidRPr="000D2837" w:rsidRDefault="00212388" w:rsidP="00212388">
            <w:pPr>
              <w:spacing w:after="0" w:line="240" w:lineRule="auto"/>
              <w:ind w:right="118"/>
              <w:rPr>
                <w:b/>
                <w:bCs/>
                <w:sz w:val="24"/>
                <w:szCs w:val="24"/>
              </w:rPr>
            </w:pPr>
            <w:r w:rsidRPr="000D2837">
              <w:rPr>
                <w:b/>
                <w:bCs/>
                <w:sz w:val="24"/>
                <w:szCs w:val="24"/>
              </w:rPr>
              <w:t>3</w:t>
            </w:r>
          </w:p>
        </w:tc>
        <w:tc>
          <w:tcPr>
            <w:tcW w:w="9072" w:type="dxa"/>
          </w:tcPr>
          <w:p w14:paraId="19503B8F" w14:textId="11A9F6A4" w:rsidR="00212388" w:rsidRDefault="00212388" w:rsidP="00212388">
            <w:pPr>
              <w:spacing w:after="0" w:line="240" w:lineRule="auto"/>
              <w:ind w:right="118"/>
              <w:rPr>
                <w:sz w:val="24"/>
                <w:szCs w:val="24"/>
              </w:rPr>
            </w:pPr>
            <w:r w:rsidRPr="005336ED">
              <w:rPr>
                <w:rFonts w:cstheme="minorHAnsi"/>
                <w:color w:val="000000" w:themeColor="text1"/>
              </w:rPr>
              <w:t>Identify and carry out publicity, consultations and identification of planning constraints for planning applications in accordance with national and local legislation and procedures.</w:t>
            </w:r>
          </w:p>
        </w:tc>
      </w:tr>
      <w:tr w:rsidR="00212388" w14:paraId="41071A23" w14:textId="77777777" w:rsidTr="00212388">
        <w:tc>
          <w:tcPr>
            <w:tcW w:w="578" w:type="dxa"/>
          </w:tcPr>
          <w:p w14:paraId="4BCFE63A" w14:textId="4DD18346" w:rsidR="00212388" w:rsidRPr="000D2837" w:rsidRDefault="00212388" w:rsidP="00212388">
            <w:pPr>
              <w:spacing w:after="0" w:line="240" w:lineRule="auto"/>
              <w:ind w:right="118"/>
              <w:rPr>
                <w:b/>
                <w:bCs/>
                <w:sz w:val="24"/>
                <w:szCs w:val="24"/>
              </w:rPr>
            </w:pPr>
            <w:r w:rsidRPr="000D2837">
              <w:rPr>
                <w:b/>
                <w:bCs/>
                <w:sz w:val="24"/>
                <w:szCs w:val="24"/>
              </w:rPr>
              <w:t>4</w:t>
            </w:r>
          </w:p>
        </w:tc>
        <w:tc>
          <w:tcPr>
            <w:tcW w:w="9072" w:type="dxa"/>
          </w:tcPr>
          <w:p w14:paraId="281615D9" w14:textId="40679C96" w:rsidR="00212388" w:rsidRDefault="00212388" w:rsidP="00212388">
            <w:pPr>
              <w:spacing w:after="0" w:line="240" w:lineRule="auto"/>
              <w:ind w:right="118"/>
              <w:rPr>
                <w:sz w:val="24"/>
                <w:szCs w:val="24"/>
              </w:rPr>
            </w:pPr>
            <w:r w:rsidRPr="005336ED">
              <w:rPr>
                <w:rFonts w:cstheme="minorHAnsi"/>
                <w:color w:val="000000" w:themeColor="text1"/>
              </w:rPr>
              <w:t>Carry out administrative support duties including scanning, indexing, redaction processes and archiving.</w:t>
            </w:r>
          </w:p>
        </w:tc>
      </w:tr>
      <w:tr w:rsidR="00212388" w14:paraId="1AFB009D" w14:textId="77777777" w:rsidTr="00212388">
        <w:tc>
          <w:tcPr>
            <w:tcW w:w="578" w:type="dxa"/>
          </w:tcPr>
          <w:p w14:paraId="488283BD" w14:textId="79A6057E" w:rsidR="00212388" w:rsidRPr="000D2837" w:rsidRDefault="00212388" w:rsidP="00212388">
            <w:pPr>
              <w:spacing w:after="0" w:line="240" w:lineRule="auto"/>
              <w:ind w:right="118"/>
              <w:rPr>
                <w:b/>
                <w:bCs/>
                <w:sz w:val="24"/>
                <w:szCs w:val="24"/>
              </w:rPr>
            </w:pPr>
            <w:r w:rsidRPr="000D2837">
              <w:rPr>
                <w:b/>
                <w:bCs/>
                <w:sz w:val="24"/>
                <w:szCs w:val="24"/>
              </w:rPr>
              <w:t>5</w:t>
            </w:r>
          </w:p>
        </w:tc>
        <w:tc>
          <w:tcPr>
            <w:tcW w:w="9072" w:type="dxa"/>
          </w:tcPr>
          <w:p w14:paraId="2750A7F6" w14:textId="61EF0A5F" w:rsidR="00212388" w:rsidRDefault="00212388" w:rsidP="00212388">
            <w:pPr>
              <w:spacing w:after="0" w:line="240" w:lineRule="auto"/>
              <w:ind w:right="118"/>
              <w:rPr>
                <w:sz w:val="24"/>
                <w:szCs w:val="24"/>
              </w:rPr>
            </w:pPr>
            <w:r w:rsidRPr="005336ED">
              <w:rPr>
                <w:rFonts w:cstheme="minorHAnsi"/>
                <w:color w:val="000000" w:themeColor="text1"/>
              </w:rPr>
              <w:t>Maintenance of Statutory Registers and associated records. Contribute to collation of statistical information.</w:t>
            </w:r>
          </w:p>
        </w:tc>
      </w:tr>
      <w:tr w:rsidR="00212388" w14:paraId="4D030043" w14:textId="77777777" w:rsidTr="00212388">
        <w:tc>
          <w:tcPr>
            <w:tcW w:w="578" w:type="dxa"/>
          </w:tcPr>
          <w:p w14:paraId="2A535A5B" w14:textId="712DB6A5" w:rsidR="00212388" w:rsidRPr="000D2837" w:rsidRDefault="00212388" w:rsidP="00212388">
            <w:pPr>
              <w:spacing w:after="0" w:line="240" w:lineRule="auto"/>
              <w:ind w:right="118"/>
              <w:rPr>
                <w:b/>
                <w:bCs/>
                <w:sz w:val="24"/>
                <w:szCs w:val="24"/>
              </w:rPr>
            </w:pPr>
            <w:r w:rsidRPr="000D2837">
              <w:rPr>
                <w:b/>
                <w:bCs/>
                <w:sz w:val="24"/>
                <w:szCs w:val="24"/>
              </w:rPr>
              <w:t>6</w:t>
            </w:r>
          </w:p>
        </w:tc>
        <w:tc>
          <w:tcPr>
            <w:tcW w:w="9072" w:type="dxa"/>
          </w:tcPr>
          <w:p w14:paraId="5DC475C1" w14:textId="2A6DBD39" w:rsidR="00212388" w:rsidRDefault="00212388" w:rsidP="00212388">
            <w:pPr>
              <w:spacing w:after="0" w:line="240" w:lineRule="auto"/>
              <w:ind w:right="118"/>
              <w:rPr>
                <w:sz w:val="24"/>
                <w:szCs w:val="24"/>
              </w:rPr>
            </w:pPr>
            <w:r w:rsidRPr="005336ED">
              <w:rPr>
                <w:rFonts w:cstheme="minorHAnsi"/>
                <w:color w:val="000000" w:themeColor="text1"/>
              </w:rPr>
              <w:t>The calculation, checking and financial recording of planning applications fees and other local charges.</w:t>
            </w:r>
          </w:p>
        </w:tc>
      </w:tr>
      <w:tr w:rsidR="00212388" w14:paraId="7154DCC1" w14:textId="77777777" w:rsidTr="00212388">
        <w:tc>
          <w:tcPr>
            <w:tcW w:w="578" w:type="dxa"/>
          </w:tcPr>
          <w:p w14:paraId="09767609" w14:textId="5FA5DA0A" w:rsidR="00212388" w:rsidRPr="000D2837" w:rsidRDefault="00212388" w:rsidP="00212388">
            <w:pPr>
              <w:spacing w:after="0" w:line="240" w:lineRule="auto"/>
              <w:ind w:right="118"/>
              <w:rPr>
                <w:b/>
                <w:bCs/>
                <w:sz w:val="24"/>
                <w:szCs w:val="24"/>
              </w:rPr>
            </w:pPr>
            <w:r>
              <w:rPr>
                <w:b/>
                <w:bCs/>
                <w:sz w:val="24"/>
                <w:szCs w:val="24"/>
              </w:rPr>
              <w:t>7</w:t>
            </w:r>
          </w:p>
        </w:tc>
        <w:tc>
          <w:tcPr>
            <w:tcW w:w="9072" w:type="dxa"/>
          </w:tcPr>
          <w:p w14:paraId="24C367B5" w14:textId="4F00FDF6" w:rsidR="00212388" w:rsidRDefault="00212388" w:rsidP="00212388">
            <w:pPr>
              <w:spacing w:after="0" w:line="240" w:lineRule="auto"/>
              <w:ind w:right="118"/>
              <w:rPr>
                <w:sz w:val="24"/>
                <w:szCs w:val="24"/>
              </w:rPr>
            </w:pPr>
            <w:r w:rsidRPr="005336ED">
              <w:rPr>
                <w:rFonts w:cstheme="minorHAnsi"/>
                <w:color w:val="000000" w:themeColor="text1"/>
              </w:rPr>
              <w:t>Assisting with other statutory functions within Planning including Enforcement support. This will include, but is not limited to answering calls, registering complaints, and providing technical and general advice to customers, agents and colleagues.</w:t>
            </w:r>
          </w:p>
        </w:tc>
      </w:tr>
      <w:tr w:rsidR="00212388" w14:paraId="166A8606" w14:textId="77777777" w:rsidTr="00212388">
        <w:tc>
          <w:tcPr>
            <w:tcW w:w="578" w:type="dxa"/>
          </w:tcPr>
          <w:p w14:paraId="23D25C78" w14:textId="78AA8A45" w:rsidR="00212388" w:rsidRPr="000D2837" w:rsidRDefault="00212388" w:rsidP="00212388">
            <w:pPr>
              <w:spacing w:after="0" w:line="240" w:lineRule="auto"/>
              <w:ind w:right="118"/>
              <w:rPr>
                <w:b/>
                <w:bCs/>
                <w:sz w:val="24"/>
                <w:szCs w:val="24"/>
              </w:rPr>
            </w:pPr>
            <w:r>
              <w:rPr>
                <w:b/>
                <w:bCs/>
                <w:sz w:val="24"/>
                <w:szCs w:val="24"/>
              </w:rPr>
              <w:t>8</w:t>
            </w:r>
          </w:p>
        </w:tc>
        <w:tc>
          <w:tcPr>
            <w:tcW w:w="9072" w:type="dxa"/>
          </w:tcPr>
          <w:p w14:paraId="5CD19E08" w14:textId="741BA06E" w:rsidR="00212388" w:rsidRDefault="00212388" w:rsidP="00212388">
            <w:pPr>
              <w:spacing w:after="0" w:line="240" w:lineRule="auto"/>
              <w:ind w:right="118"/>
              <w:rPr>
                <w:sz w:val="24"/>
                <w:szCs w:val="24"/>
              </w:rPr>
            </w:pPr>
            <w:r w:rsidRPr="005336ED">
              <w:rPr>
                <w:rFonts w:cstheme="minorHAnsi"/>
                <w:color w:val="000000" w:themeColor="text1"/>
              </w:rPr>
              <w:t>Contribute and engage with the continuous improvement of the Development Management Service including forthcoming project improvements.</w:t>
            </w:r>
          </w:p>
        </w:tc>
      </w:tr>
      <w:tr w:rsidR="00212388" w14:paraId="0854A48F" w14:textId="77777777" w:rsidTr="00212388">
        <w:tc>
          <w:tcPr>
            <w:tcW w:w="578" w:type="dxa"/>
          </w:tcPr>
          <w:p w14:paraId="45DFB611" w14:textId="418774B3" w:rsidR="00212388" w:rsidRPr="000D2837" w:rsidRDefault="00212388" w:rsidP="00212388">
            <w:pPr>
              <w:spacing w:after="0" w:line="240" w:lineRule="auto"/>
              <w:ind w:right="118"/>
              <w:rPr>
                <w:b/>
                <w:bCs/>
                <w:sz w:val="24"/>
                <w:szCs w:val="24"/>
              </w:rPr>
            </w:pPr>
            <w:r>
              <w:rPr>
                <w:b/>
                <w:bCs/>
                <w:sz w:val="24"/>
                <w:szCs w:val="24"/>
              </w:rPr>
              <w:t>9</w:t>
            </w:r>
          </w:p>
        </w:tc>
        <w:tc>
          <w:tcPr>
            <w:tcW w:w="9072" w:type="dxa"/>
          </w:tcPr>
          <w:p w14:paraId="62E68289" w14:textId="77777777" w:rsidR="00212388" w:rsidRPr="005336ED" w:rsidRDefault="00212388" w:rsidP="00212388">
            <w:pPr>
              <w:rPr>
                <w:rFonts w:cstheme="minorHAnsi"/>
                <w:color w:val="000000" w:themeColor="text1"/>
              </w:rPr>
            </w:pPr>
            <w:r w:rsidRPr="005336ED">
              <w:rPr>
                <w:rFonts w:cstheme="minorHAnsi"/>
                <w:color w:val="000000" w:themeColor="text1"/>
              </w:rPr>
              <w:t>Determine minor application types such as Certificates of Lawful Development applications including:</w:t>
            </w:r>
          </w:p>
          <w:p w14:paraId="25A8291C" w14:textId="77777777" w:rsidR="00212388" w:rsidRDefault="00212388" w:rsidP="00212388">
            <w:pPr>
              <w:pStyle w:val="ListParagraph"/>
              <w:numPr>
                <w:ilvl w:val="0"/>
                <w:numId w:val="7"/>
              </w:numPr>
              <w:rPr>
                <w:rFonts w:cstheme="minorHAnsi"/>
                <w:color w:val="000000" w:themeColor="text1"/>
              </w:rPr>
            </w:pPr>
            <w:r w:rsidRPr="00212388">
              <w:rPr>
                <w:rFonts w:cstheme="minorHAnsi"/>
                <w:color w:val="000000" w:themeColor="text1"/>
              </w:rPr>
              <w:t>Research</w:t>
            </w:r>
          </w:p>
          <w:p w14:paraId="57DBF373" w14:textId="77777777" w:rsidR="00212388" w:rsidRDefault="00212388" w:rsidP="00212388">
            <w:pPr>
              <w:pStyle w:val="ListParagraph"/>
              <w:numPr>
                <w:ilvl w:val="0"/>
                <w:numId w:val="7"/>
              </w:numPr>
              <w:rPr>
                <w:rFonts w:cstheme="minorHAnsi"/>
                <w:color w:val="000000" w:themeColor="text1"/>
              </w:rPr>
            </w:pPr>
            <w:r w:rsidRPr="00212388">
              <w:rPr>
                <w:rFonts w:cstheme="minorHAnsi"/>
                <w:color w:val="000000" w:themeColor="text1"/>
              </w:rPr>
              <w:t>Consultation of relevant parties</w:t>
            </w:r>
          </w:p>
          <w:p w14:paraId="5098FDE6" w14:textId="77777777" w:rsidR="00212388" w:rsidRDefault="00212388" w:rsidP="00212388">
            <w:pPr>
              <w:pStyle w:val="ListParagraph"/>
              <w:numPr>
                <w:ilvl w:val="0"/>
                <w:numId w:val="7"/>
              </w:numPr>
              <w:rPr>
                <w:rFonts w:cstheme="minorHAnsi"/>
                <w:color w:val="000000" w:themeColor="text1"/>
              </w:rPr>
            </w:pPr>
            <w:r w:rsidRPr="00212388">
              <w:rPr>
                <w:rFonts w:cstheme="minorHAnsi"/>
                <w:color w:val="000000" w:themeColor="text1"/>
              </w:rPr>
              <w:t>Assisting Councillors, Town and Parish Councils and others to understand proposals</w:t>
            </w:r>
          </w:p>
          <w:p w14:paraId="0A288109" w14:textId="77777777" w:rsidR="00212388" w:rsidRDefault="00212388" w:rsidP="00212388">
            <w:pPr>
              <w:pStyle w:val="ListParagraph"/>
              <w:numPr>
                <w:ilvl w:val="0"/>
                <w:numId w:val="7"/>
              </w:numPr>
              <w:rPr>
                <w:rFonts w:cstheme="minorHAnsi"/>
                <w:color w:val="000000" w:themeColor="text1"/>
              </w:rPr>
            </w:pPr>
            <w:r w:rsidRPr="00212388">
              <w:rPr>
                <w:rFonts w:cstheme="minorHAnsi"/>
                <w:color w:val="000000" w:themeColor="text1"/>
              </w:rPr>
              <w:t>Negotiations with applicants and professional agents</w:t>
            </w:r>
          </w:p>
          <w:p w14:paraId="0DF2A543" w14:textId="5CE2A395" w:rsidR="00212388" w:rsidRPr="00212388" w:rsidRDefault="00212388" w:rsidP="00212388">
            <w:pPr>
              <w:pStyle w:val="ListParagraph"/>
              <w:numPr>
                <w:ilvl w:val="0"/>
                <w:numId w:val="7"/>
              </w:numPr>
              <w:rPr>
                <w:rFonts w:cstheme="minorHAnsi"/>
                <w:color w:val="000000" w:themeColor="text1"/>
              </w:rPr>
            </w:pPr>
            <w:r w:rsidRPr="00212388">
              <w:rPr>
                <w:rFonts w:cstheme="minorHAnsi"/>
                <w:color w:val="000000" w:themeColor="text1"/>
              </w:rPr>
              <w:t>Preparation of reports and recommendations based on local planning policies, legislation, guidance and professional judgement.</w:t>
            </w:r>
          </w:p>
        </w:tc>
      </w:tr>
      <w:tr w:rsidR="00212388" w14:paraId="47C6CD87" w14:textId="77777777" w:rsidTr="00212388">
        <w:tc>
          <w:tcPr>
            <w:tcW w:w="578" w:type="dxa"/>
          </w:tcPr>
          <w:p w14:paraId="1DD7671D" w14:textId="5A743976" w:rsidR="00212388" w:rsidRPr="000D2837" w:rsidRDefault="00212388" w:rsidP="00212388">
            <w:pPr>
              <w:spacing w:after="0" w:line="240" w:lineRule="auto"/>
              <w:ind w:right="118"/>
              <w:rPr>
                <w:b/>
                <w:bCs/>
                <w:sz w:val="24"/>
                <w:szCs w:val="24"/>
              </w:rPr>
            </w:pPr>
            <w:r>
              <w:rPr>
                <w:b/>
                <w:bCs/>
                <w:sz w:val="24"/>
                <w:szCs w:val="24"/>
              </w:rPr>
              <w:lastRenderedPageBreak/>
              <w:t>10</w:t>
            </w:r>
          </w:p>
        </w:tc>
        <w:tc>
          <w:tcPr>
            <w:tcW w:w="9072" w:type="dxa"/>
          </w:tcPr>
          <w:p w14:paraId="0691C56D" w14:textId="27B9F66E" w:rsidR="00212388" w:rsidRDefault="00212388" w:rsidP="00212388">
            <w:pPr>
              <w:spacing w:after="0" w:line="240" w:lineRule="auto"/>
              <w:ind w:right="118"/>
              <w:rPr>
                <w:sz w:val="24"/>
                <w:szCs w:val="24"/>
              </w:rPr>
            </w:pPr>
            <w:r w:rsidRPr="005336ED">
              <w:rPr>
                <w:rFonts w:cstheme="minorHAnsi"/>
                <w:color w:val="000000" w:themeColor="text1"/>
              </w:rPr>
              <w:t>Provide Systems Administration support for line of business IT systems, as directed and overseen by the Systems Officer and Systems Manager.</w:t>
            </w:r>
          </w:p>
        </w:tc>
      </w:tr>
      <w:bookmarkEnd w:id="0"/>
    </w:tbl>
    <w:p w14:paraId="3B91E156" w14:textId="77777777" w:rsidR="009A58DA" w:rsidRDefault="009A58DA" w:rsidP="009A58DA">
      <w:pPr>
        <w:spacing w:after="0" w:line="240" w:lineRule="auto"/>
        <w:ind w:left="567" w:right="118"/>
        <w:rPr>
          <w:i/>
          <w:iCs/>
          <w:sz w:val="24"/>
          <w:szCs w:val="24"/>
        </w:rPr>
      </w:pPr>
    </w:p>
    <w:p w14:paraId="1C4D5D9F" w14:textId="3594EAA0" w:rsidR="000D2837" w:rsidRPr="009A58DA" w:rsidRDefault="009A58DA" w:rsidP="009A58DA">
      <w:pPr>
        <w:spacing w:after="0" w:line="240" w:lineRule="auto"/>
        <w:ind w:left="567" w:right="118"/>
        <w:rPr>
          <w:i/>
          <w:iCs/>
          <w:sz w:val="24"/>
          <w:szCs w:val="24"/>
        </w:rPr>
      </w:pPr>
      <w:r w:rsidRPr="009A58DA">
        <w:rPr>
          <w:i/>
          <w:iCs/>
          <w:sz w:val="24"/>
          <w:szCs w:val="24"/>
        </w:rPr>
        <w:t>Within reason these key deliverables may evolve to meet service need and it is expected that you will be flexible and adaptable in your delivery to meet both service and</w:t>
      </w:r>
      <w:r w:rsidR="00163709">
        <w:rPr>
          <w:i/>
          <w:iCs/>
          <w:sz w:val="24"/>
          <w:szCs w:val="24"/>
        </w:rPr>
        <w:t xml:space="preserve"> city</w:t>
      </w:r>
      <w:r w:rsidRPr="009A58DA">
        <w:rPr>
          <w:i/>
          <w:iCs/>
          <w:sz w:val="24"/>
          <w:szCs w:val="24"/>
        </w:rPr>
        <w:t xml:space="preserve"> council wide needs</w:t>
      </w:r>
    </w:p>
    <w:p w14:paraId="2D126FF1" w14:textId="77777777" w:rsidR="00B01282" w:rsidRDefault="00B01282" w:rsidP="00C577BE">
      <w:pPr>
        <w:spacing w:after="0" w:line="240" w:lineRule="auto"/>
        <w:ind w:left="567" w:right="118"/>
        <w:rPr>
          <w:sz w:val="24"/>
          <w:szCs w:val="24"/>
        </w:rPr>
      </w:pPr>
    </w:p>
    <w:p w14:paraId="4782D070" w14:textId="68F2E0D7" w:rsidR="00B01282" w:rsidRPr="00C577BE" w:rsidRDefault="00B01282" w:rsidP="00FD0BD7">
      <w:pPr>
        <w:spacing w:after="0" w:line="240" w:lineRule="auto"/>
        <w:ind w:left="567" w:right="118"/>
        <w:rPr>
          <w:rFonts w:ascii="Amasis MT Pro Black" w:hAnsi="Amasis MT Pro Black" w:cstheme="minorHAnsi"/>
          <w:b/>
          <w:bCs/>
          <w:color w:val="000000" w:themeColor="text1"/>
          <w:sz w:val="32"/>
          <w:szCs w:val="32"/>
        </w:rPr>
      </w:pPr>
      <w:r w:rsidRPr="007A1279">
        <w:rPr>
          <w:rFonts w:ascii="Amasis MT Pro Black" w:hAnsi="Amasis MT Pro Black" w:cstheme="minorHAnsi"/>
          <w:b/>
          <w:bCs/>
          <w:color w:val="000000" w:themeColor="text1"/>
          <w:sz w:val="32"/>
          <w:szCs w:val="32"/>
        </w:rPr>
        <w:t xml:space="preserve">Essential </w:t>
      </w:r>
      <w:r w:rsidR="00A93AC9">
        <w:rPr>
          <w:rFonts w:ascii="Amasis MT Pro Black" w:hAnsi="Amasis MT Pro Black" w:cstheme="minorHAnsi"/>
          <w:b/>
          <w:bCs/>
          <w:color w:val="000000" w:themeColor="text1"/>
          <w:sz w:val="32"/>
          <w:szCs w:val="32"/>
        </w:rPr>
        <w:t>r</w:t>
      </w:r>
      <w:r w:rsidRPr="007A1279">
        <w:rPr>
          <w:rFonts w:ascii="Amasis MT Pro Black" w:hAnsi="Amasis MT Pro Black" w:cstheme="minorHAnsi"/>
          <w:b/>
          <w:bCs/>
          <w:color w:val="000000" w:themeColor="text1"/>
          <w:sz w:val="32"/>
          <w:szCs w:val="32"/>
        </w:rPr>
        <w:t xml:space="preserve">equirements </w:t>
      </w:r>
      <w:r w:rsidR="00C577BE" w:rsidRPr="00C577BE">
        <w:rPr>
          <w:rFonts w:cstheme="minorHAnsi"/>
          <w:color w:val="000000" w:themeColor="text1"/>
          <w:sz w:val="24"/>
          <w:szCs w:val="24"/>
        </w:rPr>
        <w:t>K</w:t>
      </w:r>
      <w:r w:rsidRPr="00C577BE">
        <w:rPr>
          <w:rFonts w:cstheme="minorHAnsi"/>
          <w:color w:val="000000" w:themeColor="text1"/>
          <w:sz w:val="24"/>
          <w:szCs w:val="24"/>
        </w:rPr>
        <w:t>ey skills</w:t>
      </w:r>
      <w:r w:rsidR="00385034" w:rsidRPr="00C577BE">
        <w:rPr>
          <w:rFonts w:cstheme="minorHAnsi"/>
          <w:color w:val="000000" w:themeColor="text1"/>
          <w:sz w:val="24"/>
          <w:szCs w:val="24"/>
        </w:rPr>
        <w:t>, expertise</w:t>
      </w:r>
      <w:r w:rsidR="00C577BE" w:rsidRPr="00C577BE">
        <w:rPr>
          <w:rFonts w:cstheme="minorHAnsi"/>
          <w:color w:val="000000" w:themeColor="text1"/>
          <w:sz w:val="24"/>
          <w:szCs w:val="24"/>
        </w:rPr>
        <w:t>,</w:t>
      </w:r>
      <w:r w:rsidRPr="00C577BE">
        <w:rPr>
          <w:rFonts w:cstheme="minorHAnsi"/>
          <w:color w:val="000000" w:themeColor="text1"/>
          <w:sz w:val="24"/>
          <w:szCs w:val="24"/>
        </w:rPr>
        <w:t xml:space="preserve"> </w:t>
      </w:r>
      <w:r w:rsidR="00385034" w:rsidRPr="00C577BE">
        <w:rPr>
          <w:rFonts w:cstheme="minorHAnsi"/>
          <w:color w:val="000000" w:themeColor="text1"/>
          <w:sz w:val="24"/>
          <w:szCs w:val="24"/>
        </w:rPr>
        <w:t>and</w:t>
      </w:r>
      <w:r w:rsidRPr="00C577BE">
        <w:rPr>
          <w:rFonts w:cstheme="minorHAnsi"/>
          <w:color w:val="000000" w:themeColor="text1"/>
          <w:sz w:val="24"/>
          <w:szCs w:val="24"/>
        </w:rPr>
        <w:t xml:space="preserve"> qualifications</w:t>
      </w:r>
    </w:p>
    <w:p w14:paraId="53BDD0E4" w14:textId="77777777" w:rsidR="009657AB" w:rsidRDefault="009657AB" w:rsidP="00C577BE">
      <w:pPr>
        <w:spacing w:after="0" w:line="240" w:lineRule="auto"/>
        <w:ind w:left="567" w:right="118"/>
        <w:rPr>
          <w:noProof/>
          <w:sz w:val="24"/>
          <w:szCs w:val="24"/>
        </w:rPr>
      </w:pPr>
    </w:p>
    <w:tbl>
      <w:tblPr>
        <w:tblStyle w:val="TableGrid"/>
        <w:tblW w:w="9528" w:type="dxa"/>
        <w:tblInd w:w="567" w:type="dxa"/>
        <w:tblLook w:val="04A0" w:firstRow="1" w:lastRow="0" w:firstColumn="1" w:lastColumn="0" w:noHBand="0" w:noVBand="1"/>
      </w:tblPr>
      <w:tblGrid>
        <w:gridCol w:w="456"/>
        <w:gridCol w:w="9072"/>
      </w:tblGrid>
      <w:tr w:rsidR="00212388" w14:paraId="7DF1D041" w14:textId="77777777" w:rsidTr="00212388">
        <w:tc>
          <w:tcPr>
            <w:tcW w:w="456" w:type="dxa"/>
          </w:tcPr>
          <w:p w14:paraId="1383F5FB" w14:textId="77777777" w:rsidR="00212388" w:rsidRPr="000D2837" w:rsidRDefault="00212388" w:rsidP="00212388">
            <w:pPr>
              <w:spacing w:after="0" w:line="240" w:lineRule="auto"/>
              <w:ind w:right="118"/>
              <w:rPr>
                <w:b/>
                <w:bCs/>
                <w:sz w:val="24"/>
                <w:szCs w:val="24"/>
              </w:rPr>
            </w:pPr>
            <w:r w:rsidRPr="000D2837">
              <w:rPr>
                <w:b/>
                <w:bCs/>
                <w:sz w:val="24"/>
                <w:szCs w:val="24"/>
              </w:rPr>
              <w:t>1</w:t>
            </w:r>
          </w:p>
        </w:tc>
        <w:tc>
          <w:tcPr>
            <w:tcW w:w="9072" w:type="dxa"/>
          </w:tcPr>
          <w:p w14:paraId="5903FE86" w14:textId="1F5A828D" w:rsidR="00212388" w:rsidRDefault="00212388" w:rsidP="00212388">
            <w:pPr>
              <w:spacing w:after="0" w:line="240" w:lineRule="auto"/>
              <w:ind w:right="118"/>
              <w:rPr>
                <w:sz w:val="24"/>
                <w:szCs w:val="24"/>
              </w:rPr>
            </w:pPr>
            <w:r w:rsidRPr="005336ED">
              <w:rPr>
                <w:rFonts w:cstheme="minorHAnsi"/>
                <w:color w:val="000000" w:themeColor="text1"/>
              </w:rPr>
              <w:t>Educated to GCSE level or equivalent, including Maths, English and Geography.</w:t>
            </w:r>
          </w:p>
        </w:tc>
      </w:tr>
      <w:tr w:rsidR="00212388" w14:paraId="30609FB5" w14:textId="77777777" w:rsidTr="00212388">
        <w:tc>
          <w:tcPr>
            <w:tcW w:w="456" w:type="dxa"/>
          </w:tcPr>
          <w:p w14:paraId="40CF3A09" w14:textId="77777777" w:rsidR="00212388" w:rsidRPr="000D2837" w:rsidRDefault="00212388" w:rsidP="00212388">
            <w:pPr>
              <w:spacing w:after="0" w:line="240" w:lineRule="auto"/>
              <w:ind w:right="118"/>
              <w:rPr>
                <w:b/>
                <w:bCs/>
                <w:sz w:val="24"/>
                <w:szCs w:val="24"/>
              </w:rPr>
            </w:pPr>
            <w:r w:rsidRPr="000D2837">
              <w:rPr>
                <w:b/>
                <w:bCs/>
                <w:sz w:val="24"/>
                <w:szCs w:val="24"/>
              </w:rPr>
              <w:t>2</w:t>
            </w:r>
          </w:p>
        </w:tc>
        <w:tc>
          <w:tcPr>
            <w:tcW w:w="9072" w:type="dxa"/>
          </w:tcPr>
          <w:p w14:paraId="34A5E660" w14:textId="6E4F1C55" w:rsidR="00212388" w:rsidRDefault="00212388" w:rsidP="00212388">
            <w:pPr>
              <w:spacing w:after="0" w:line="240" w:lineRule="auto"/>
              <w:ind w:right="118"/>
              <w:rPr>
                <w:sz w:val="24"/>
                <w:szCs w:val="24"/>
              </w:rPr>
            </w:pPr>
            <w:r w:rsidRPr="005336ED">
              <w:rPr>
                <w:rFonts w:cstheme="minorHAnsi"/>
                <w:color w:val="000000" w:themeColor="text1"/>
              </w:rPr>
              <w:t>Working knowledge of Microsoft Office and Outlook with a willingness to learn and work competently with service specific software.</w:t>
            </w:r>
          </w:p>
        </w:tc>
      </w:tr>
      <w:tr w:rsidR="00212388" w14:paraId="6CA6538F" w14:textId="77777777" w:rsidTr="00212388">
        <w:tc>
          <w:tcPr>
            <w:tcW w:w="456" w:type="dxa"/>
          </w:tcPr>
          <w:p w14:paraId="05DBBD0C" w14:textId="77777777" w:rsidR="00212388" w:rsidRPr="000D2837" w:rsidRDefault="00212388" w:rsidP="00212388">
            <w:pPr>
              <w:spacing w:after="0" w:line="240" w:lineRule="auto"/>
              <w:ind w:right="118"/>
              <w:rPr>
                <w:b/>
                <w:bCs/>
                <w:sz w:val="24"/>
                <w:szCs w:val="24"/>
              </w:rPr>
            </w:pPr>
            <w:r w:rsidRPr="000D2837">
              <w:rPr>
                <w:b/>
                <w:bCs/>
                <w:sz w:val="24"/>
                <w:szCs w:val="24"/>
              </w:rPr>
              <w:t>3</w:t>
            </w:r>
          </w:p>
        </w:tc>
        <w:tc>
          <w:tcPr>
            <w:tcW w:w="9072" w:type="dxa"/>
          </w:tcPr>
          <w:p w14:paraId="6680E8A1" w14:textId="7BAAEF5D" w:rsidR="00212388" w:rsidRDefault="00212388" w:rsidP="00212388">
            <w:pPr>
              <w:spacing w:after="0" w:line="240" w:lineRule="auto"/>
              <w:ind w:right="118"/>
              <w:rPr>
                <w:sz w:val="24"/>
                <w:szCs w:val="24"/>
              </w:rPr>
            </w:pPr>
            <w:r w:rsidRPr="005336ED">
              <w:rPr>
                <w:rFonts w:cstheme="minorHAnsi"/>
                <w:color w:val="000000" w:themeColor="text1"/>
              </w:rPr>
              <w:t xml:space="preserve">Ability to use </w:t>
            </w:r>
            <w:r>
              <w:rPr>
                <w:rFonts w:cstheme="minorHAnsi"/>
                <w:color w:val="000000" w:themeColor="text1"/>
              </w:rPr>
              <w:t>p</w:t>
            </w:r>
            <w:r w:rsidRPr="005336ED">
              <w:rPr>
                <w:rFonts w:cstheme="minorHAnsi"/>
                <w:color w:val="000000" w:themeColor="text1"/>
              </w:rPr>
              <w:t xml:space="preserve">lain </w:t>
            </w:r>
            <w:r>
              <w:rPr>
                <w:rFonts w:cstheme="minorHAnsi"/>
                <w:color w:val="000000" w:themeColor="text1"/>
              </w:rPr>
              <w:t>E</w:t>
            </w:r>
            <w:r w:rsidRPr="005336ED">
              <w:rPr>
                <w:rFonts w:cstheme="minorHAnsi"/>
                <w:color w:val="000000" w:themeColor="text1"/>
              </w:rPr>
              <w:t>nglish to communicate requirements and information effectively.</w:t>
            </w:r>
          </w:p>
        </w:tc>
      </w:tr>
      <w:tr w:rsidR="00212388" w14:paraId="22047EE8" w14:textId="77777777" w:rsidTr="00212388">
        <w:tc>
          <w:tcPr>
            <w:tcW w:w="456" w:type="dxa"/>
          </w:tcPr>
          <w:p w14:paraId="43E08BC9" w14:textId="77777777" w:rsidR="00212388" w:rsidRPr="000D2837" w:rsidRDefault="00212388" w:rsidP="00212388">
            <w:pPr>
              <w:spacing w:after="0" w:line="240" w:lineRule="auto"/>
              <w:ind w:right="118"/>
              <w:rPr>
                <w:b/>
                <w:bCs/>
                <w:sz w:val="24"/>
                <w:szCs w:val="24"/>
              </w:rPr>
            </w:pPr>
            <w:r w:rsidRPr="000D2837">
              <w:rPr>
                <w:b/>
                <w:bCs/>
                <w:sz w:val="24"/>
                <w:szCs w:val="24"/>
              </w:rPr>
              <w:t>4</w:t>
            </w:r>
          </w:p>
        </w:tc>
        <w:tc>
          <w:tcPr>
            <w:tcW w:w="9072" w:type="dxa"/>
          </w:tcPr>
          <w:p w14:paraId="36A619B6" w14:textId="2C5D8685" w:rsidR="00212388" w:rsidRDefault="00212388" w:rsidP="00212388">
            <w:pPr>
              <w:spacing w:after="0" w:line="240" w:lineRule="auto"/>
              <w:ind w:right="118"/>
              <w:rPr>
                <w:sz w:val="24"/>
                <w:szCs w:val="24"/>
              </w:rPr>
            </w:pPr>
            <w:r w:rsidRPr="005336ED">
              <w:rPr>
                <w:rFonts w:cstheme="minorHAnsi"/>
                <w:color w:val="000000" w:themeColor="text1"/>
              </w:rPr>
              <w:t>Strong customer service skills, both verbally and in writing.</w:t>
            </w:r>
          </w:p>
        </w:tc>
      </w:tr>
      <w:tr w:rsidR="00212388" w14:paraId="1CA3B18C" w14:textId="77777777" w:rsidTr="00212388">
        <w:tc>
          <w:tcPr>
            <w:tcW w:w="456" w:type="dxa"/>
          </w:tcPr>
          <w:p w14:paraId="218547CD" w14:textId="77777777" w:rsidR="00212388" w:rsidRPr="000D2837" w:rsidRDefault="00212388" w:rsidP="00212388">
            <w:pPr>
              <w:spacing w:after="0" w:line="240" w:lineRule="auto"/>
              <w:ind w:right="118"/>
              <w:rPr>
                <w:b/>
                <w:bCs/>
                <w:sz w:val="24"/>
                <w:szCs w:val="24"/>
              </w:rPr>
            </w:pPr>
            <w:r w:rsidRPr="000D2837">
              <w:rPr>
                <w:b/>
                <w:bCs/>
                <w:sz w:val="24"/>
                <w:szCs w:val="24"/>
              </w:rPr>
              <w:t>5</w:t>
            </w:r>
          </w:p>
        </w:tc>
        <w:tc>
          <w:tcPr>
            <w:tcW w:w="9072" w:type="dxa"/>
          </w:tcPr>
          <w:p w14:paraId="199A1694" w14:textId="1AFE6214" w:rsidR="00212388" w:rsidRDefault="00212388" w:rsidP="00212388">
            <w:pPr>
              <w:spacing w:after="0" w:line="240" w:lineRule="auto"/>
              <w:ind w:right="118"/>
              <w:rPr>
                <w:sz w:val="24"/>
                <w:szCs w:val="24"/>
              </w:rPr>
            </w:pPr>
            <w:r w:rsidRPr="005336ED">
              <w:rPr>
                <w:rFonts w:cstheme="minorHAnsi"/>
                <w:color w:val="000000" w:themeColor="text1"/>
              </w:rPr>
              <w:t>Well organised, able to meet tight deadline and ability to make decisions and take action at the appropriate level.</w:t>
            </w:r>
          </w:p>
        </w:tc>
      </w:tr>
      <w:tr w:rsidR="00212388" w14:paraId="60739F11" w14:textId="77777777" w:rsidTr="00212388">
        <w:tc>
          <w:tcPr>
            <w:tcW w:w="456" w:type="dxa"/>
          </w:tcPr>
          <w:p w14:paraId="4EDEFB8F" w14:textId="77777777" w:rsidR="00212388" w:rsidRPr="000D2837" w:rsidRDefault="00212388" w:rsidP="00212388">
            <w:pPr>
              <w:spacing w:after="0" w:line="240" w:lineRule="auto"/>
              <w:ind w:right="118"/>
              <w:rPr>
                <w:b/>
                <w:bCs/>
                <w:sz w:val="24"/>
                <w:szCs w:val="24"/>
              </w:rPr>
            </w:pPr>
            <w:r w:rsidRPr="000D2837">
              <w:rPr>
                <w:b/>
                <w:bCs/>
                <w:sz w:val="24"/>
                <w:szCs w:val="24"/>
              </w:rPr>
              <w:t>6</w:t>
            </w:r>
          </w:p>
        </w:tc>
        <w:tc>
          <w:tcPr>
            <w:tcW w:w="9072" w:type="dxa"/>
          </w:tcPr>
          <w:p w14:paraId="6EF02AB0" w14:textId="2C0550DD" w:rsidR="00212388" w:rsidRDefault="00212388" w:rsidP="00212388">
            <w:pPr>
              <w:spacing w:after="0" w:line="240" w:lineRule="auto"/>
              <w:ind w:right="118"/>
              <w:rPr>
                <w:sz w:val="24"/>
                <w:szCs w:val="24"/>
              </w:rPr>
            </w:pPr>
            <w:r w:rsidRPr="005336ED">
              <w:rPr>
                <w:rFonts w:cstheme="minorHAnsi"/>
                <w:color w:val="000000" w:themeColor="text1"/>
              </w:rPr>
              <w:t>Self-motivated, able to demonstrate initiative</w:t>
            </w:r>
            <w:r w:rsidRPr="005336ED">
              <w:t xml:space="preserve"> </w:t>
            </w:r>
            <w:r w:rsidRPr="005336ED">
              <w:rPr>
                <w:rFonts w:cstheme="minorHAnsi"/>
                <w:color w:val="000000" w:themeColor="text1"/>
              </w:rPr>
              <w:t>and able to work autonomously.</w:t>
            </w:r>
          </w:p>
        </w:tc>
      </w:tr>
    </w:tbl>
    <w:p w14:paraId="6F31B1C1" w14:textId="77777777" w:rsidR="00C577BE" w:rsidRDefault="00C577BE" w:rsidP="00C577BE">
      <w:pPr>
        <w:spacing w:after="0" w:line="240" w:lineRule="auto"/>
        <w:ind w:left="567" w:right="118"/>
        <w:rPr>
          <w:noProof/>
          <w:sz w:val="24"/>
          <w:szCs w:val="24"/>
        </w:rPr>
      </w:pPr>
    </w:p>
    <w:p w14:paraId="53E0E3A0" w14:textId="3403AC92" w:rsidR="00C432C6" w:rsidRPr="000438CD" w:rsidRDefault="00C432C6" w:rsidP="00C577BE">
      <w:pPr>
        <w:spacing w:after="0" w:line="240" w:lineRule="auto"/>
        <w:ind w:left="567" w:right="118"/>
        <w:rPr>
          <w:noProof/>
          <w:sz w:val="24"/>
          <w:szCs w:val="24"/>
        </w:rPr>
      </w:pPr>
      <w:r>
        <w:rPr>
          <w:b/>
          <w:bCs/>
          <w:noProof/>
          <w:sz w:val="32"/>
          <w:szCs w:val="32"/>
        </w:rPr>
        <w:br w:type="page"/>
      </w:r>
    </w:p>
    <w:p w14:paraId="5F04832A" w14:textId="687AB61F" w:rsidR="00DF6965" w:rsidRPr="001F5934" w:rsidRDefault="00DF6965" w:rsidP="00C577BE">
      <w:pPr>
        <w:spacing w:after="500" w:line="240" w:lineRule="auto"/>
        <w:ind w:left="567" w:right="118"/>
        <w:contextualSpacing/>
        <w:rPr>
          <w:rFonts w:ascii="Amasis MT Pro Black" w:hAnsi="Amasis MT Pro Black"/>
          <w:sz w:val="32"/>
          <w:szCs w:val="32"/>
        </w:rPr>
      </w:pPr>
      <w:r w:rsidRPr="001F5934">
        <w:rPr>
          <w:rFonts w:ascii="Amasis MT Pro Black" w:hAnsi="Amasis MT Pro Black"/>
          <w:sz w:val="32"/>
          <w:szCs w:val="32"/>
        </w:rPr>
        <w:lastRenderedPageBreak/>
        <w:t xml:space="preserve">Job </w:t>
      </w:r>
      <w:r w:rsidR="00F6045D" w:rsidRPr="001F5934">
        <w:rPr>
          <w:rFonts w:ascii="Amasis MT Pro Black" w:hAnsi="Amasis MT Pro Black"/>
          <w:sz w:val="32"/>
          <w:szCs w:val="32"/>
        </w:rPr>
        <w:t>family</w:t>
      </w:r>
    </w:p>
    <w:p w14:paraId="4B28D50C" w14:textId="469A9EC0" w:rsidR="00DF6965" w:rsidRPr="00F6045D" w:rsidRDefault="00B576A0" w:rsidP="00C577BE">
      <w:pPr>
        <w:tabs>
          <w:tab w:val="left" w:pos="8036"/>
        </w:tabs>
        <w:spacing w:after="360" w:line="240" w:lineRule="auto"/>
        <w:ind w:left="567" w:right="118"/>
        <w:contextualSpacing/>
        <w:rPr>
          <w:rFonts w:ascii="Amasis MT Std Black" w:hAnsi="Amasis MT Std Black"/>
          <w:sz w:val="52"/>
          <w:szCs w:val="52"/>
        </w:rPr>
      </w:pPr>
      <w:r>
        <w:rPr>
          <w:rFonts w:ascii="Amasis MT Pro Black" w:hAnsi="Amasis MT Pro Black"/>
          <w:b/>
          <w:bCs/>
          <w:color w:val="008796"/>
          <w:sz w:val="48"/>
          <w:szCs w:val="48"/>
        </w:rPr>
        <w:t>Professional and Technical</w:t>
      </w:r>
      <w:r w:rsidR="00393041">
        <w:rPr>
          <w:rFonts w:ascii="Amasis MT Pro Black" w:hAnsi="Amasis MT Pro Black"/>
          <w:b/>
          <w:bCs/>
          <w:color w:val="008796"/>
          <w:sz w:val="48"/>
          <w:szCs w:val="48"/>
        </w:rPr>
        <w:t xml:space="preserve"> </w:t>
      </w:r>
      <w:r w:rsidR="002248CB">
        <w:rPr>
          <w:rFonts w:ascii="Amasis MT Pro Black" w:hAnsi="Amasis MT Pro Black"/>
          <w:b/>
          <w:bCs/>
          <w:color w:val="008796"/>
          <w:sz w:val="48"/>
          <w:szCs w:val="48"/>
        </w:rPr>
        <w:t>(</w:t>
      </w:r>
      <w:r w:rsidR="00D45C4B">
        <w:rPr>
          <w:rFonts w:ascii="Amasis MT Pro Black" w:hAnsi="Amasis MT Pro Black"/>
          <w:b/>
          <w:bCs/>
          <w:color w:val="008796"/>
          <w:sz w:val="48"/>
          <w:szCs w:val="48"/>
        </w:rPr>
        <w:t>G</w:t>
      </w:r>
      <w:r w:rsidR="002248CB">
        <w:rPr>
          <w:rFonts w:ascii="Amasis MT Pro Black" w:hAnsi="Amasis MT Pro Black"/>
          <w:b/>
          <w:bCs/>
          <w:color w:val="008796"/>
          <w:sz w:val="48"/>
          <w:szCs w:val="48"/>
        </w:rPr>
        <w:t xml:space="preserve">rade </w:t>
      </w:r>
      <w:r w:rsidR="005F2036">
        <w:rPr>
          <w:rFonts w:ascii="Amasis MT Pro Black" w:hAnsi="Amasis MT Pro Black"/>
          <w:b/>
          <w:bCs/>
          <w:color w:val="008796"/>
          <w:sz w:val="48"/>
          <w:szCs w:val="48"/>
        </w:rPr>
        <w:t>E</w:t>
      </w:r>
      <w:r w:rsidR="002248CB">
        <w:rPr>
          <w:rFonts w:ascii="Amasis MT Pro Black" w:hAnsi="Amasis MT Pro Black"/>
          <w:b/>
          <w:bCs/>
          <w:color w:val="008796"/>
          <w:sz w:val="48"/>
          <w:szCs w:val="48"/>
        </w:rPr>
        <w:t>)</w:t>
      </w:r>
    </w:p>
    <w:p w14:paraId="62ABEFA1" w14:textId="77777777" w:rsidR="00CB2D31" w:rsidRPr="00D3494A" w:rsidRDefault="00CB2D31" w:rsidP="00C577BE">
      <w:pPr>
        <w:ind w:left="567" w:right="118"/>
        <w:rPr>
          <w:rFonts w:ascii="Amasis MT Pro Black" w:hAnsi="Amasis MT Pro Black"/>
          <w:color w:val="009999"/>
          <w:sz w:val="24"/>
          <w:szCs w:val="24"/>
        </w:rPr>
      </w:pPr>
    </w:p>
    <w:tbl>
      <w:tblPr>
        <w:tblStyle w:val="TableGrid"/>
        <w:tblW w:w="9639"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820"/>
        <w:gridCol w:w="4819"/>
      </w:tblGrid>
      <w:tr w:rsidR="000438CD" w:rsidRPr="00192C0A" w14:paraId="746BE186" w14:textId="77777777" w:rsidTr="00B11C31">
        <w:trPr>
          <w:trHeight w:val="3518"/>
        </w:trPr>
        <w:tc>
          <w:tcPr>
            <w:tcW w:w="4820" w:type="dxa"/>
          </w:tcPr>
          <w:p w14:paraId="1F53FF97" w14:textId="02F40DE6" w:rsidR="000438CD" w:rsidRPr="000438CD" w:rsidRDefault="000438CD" w:rsidP="00EE770C">
            <w:pPr>
              <w:pStyle w:val="NormalWeb"/>
              <w:spacing w:before="0" w:beforeAutospacing="0" w:after="0" w:afterAutospacing="0"/>
              <w:ind w:right="113"/>
              <w:rPr>
                <w:rFonts w:ascii="Amasis MT Pro Black" w:hAnsi="Amasis MT Pro Black" w:cstheme="minorHAnsi"/>
                <w:b/>
                <w:bCs/>
                <w:color w:val="000000" w:themeColor="text1"/>
                <w:sz w:val="32"/>
                <w:szCs w:val="32"/>
              </w:rPr>
            </w:pPr>
            <w:r w:rsidRPr="000438CD">
              <w:rPr>
                <w:rFonts w:ascii="Amasis MT Pro Black" w:hAnsi="Amasis MT Pro Black" w:cstheme="minorHAnsi"/>
                <w:b/>
                <w:bCs/>
                <w:color w:val="000000" w:themeColor="text1"/>
                <w:sz w:val="32"/>
                <w:szCs w:val="32"/>
              </w:rPr>
              <w:t xml:space="preserve">Colleague </w:t>
            </w:r>
            <w:r w:rsidR="00A93AC9">
              <w:rPr>
                <w:rFonts w:ascii="Amasis MT Pro Black" w:hAnsi="Amasis MT Pro Black" w:cstheme="minorHAnsi"/>
                <w:b/>
                <w:bCs/>
                <w:color w:val="000000" w:themeColor="text1"/>
                <w:sz w:val="32"/>
                <w:szCs w:val="32"/>
              </w:rPr>
              <w:t>e</w:t>
            </w:r>
            <w:r w:rsidRPr="000438CD">
              <w:rPr>
                <w:rFonts w:ascii="Amasis MT Pro Black" w:hAnsi="Amasis MT Pro Black" w:cstheme="minorHAnsi"/>
                <w:b/>
                <w:bCs/>
                <w:color w:val="000000" w:themeColor="text1"/>
                <w:sz w:val="32"/>
                <w:szCs w:val="32"/>
              </w:rPr>
              <w:t>xpectations</w:t>
            </w:r>
          </w:p>
          <w:p w14:paraId="7480FDB2" w14:textId="77777777" w:rsidR="000438CD" w:rsidRPr="00192C0A" w:rsidRDefault="000438CD" w:rsidP="00C878AD">
            <w:pPr>
              <w:pStyle w:val="NormalWeb"/>
              <w:spacing w:before="0" w:beforeAutospacing="0" w:after="0" w:afterAutospacing="0"/>
              <w:ind w:right="118"/>
              <w:rPr>
                <w:rFonts w:asciiTheme="minorHAnsi" w:hAnsiTheme="minorHAnsi" w:cstheme="minorHAnsi"/>
                <w:color w:val="000000" w:themeColor="text1"/>
              </w:rPr>
            </w:pPr>
          </w:p>
          <w:p w14:paraId="13919E90"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proofErr w:type="gramStart"/>
            <w:r w:rsidRPr="00192C0A">
              <w:rPr>
                <w:rFonts w:asciiTheme="minorHAnsi" w:hAnsiTheme="minorHAnsi" w:cstheme="minorHAnsi"/>
                <w:color w:val="000000" w:themeColor="text1"/>
              </w:rPr>
              <w:t>Be professional at all times</w:t>
            </w:r>
            <w:proofErr w:type="gramEnd"/>
          </w:p>
          <w:p w14:paraId="547CA864" w14:textId="5B924116"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 xml:space="preserve">Work together for the good of the team, </w:t>
            </w:r>
            <w:r w:rsidR="009A58DA">
              <w:rPr>
                <w:rFonts w:asciiTheme="minorHAnsi" w:hAnsiTheme="minorHAnsi" w:cstheme="minorHAnsi"/>
                <w:color w:val="000000" w:themeColor="text1"/>
              </w:rPr>
              <w:t xml:space="preserve">city </w:t>
            </w:r>
            <w:r w:rsidRPr="00192C0A">
              <w:rPr>
                <w:rFonts w:asciiTheme="minorHAnsi" w:hAnsiTheme="minorHAnsi" w:cstheme="minorHAnsi"/>
                <w:color w:val="000000" w:themeColor="text1"/>
              </w:rPr>
              <w:t>council and local people</w:t>
            </w:r>
          </w:p>
          <w:p w14:paraId="4D54F95E"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Promote a supportive culture</w:t>
            </w:r>
          </w:p>
          <w:p w14:paraId="4FEF5A59"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Challenge assumptions</w:t>
            </w:r>
          </w:p>
          <w:p w14:paraId="2C69E1F3"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Take ownership</w:t>
            </w:r>
          </w:p>
          <w:p w14:paraId="750DE40B"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Be willing to change and do things differently</w:t>
            </w:r>
          </w:p>
          <w:p w14:paraId="30F25FC0"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b/>
                <w:bCs/>
                <w:color w:val="000000" w:themeColor="text1"/>
              </w:rPr>
            </w:pPr>
            <w:r w:rsidRPr="00192C0A">
              <w:rPr>
                <w:rFonts w:asciiTheme="minorHAnsi" w:hAnsiTheme="minorHAnsi" w:cstheme="minorHAnsi"/>
                <w:color w:val="000000" w:themeColor="text1"/>
              </w:rPr>
              <w:t>Always work in a safe manner</w:t>
            </w:r>
          </w:p>
        </w:tc>
        <w:tc>
          <w:tcPr>
            <w:tcW w:w="4819" w:type="dxa"/>
          </w:tcPr>
          <w:p w14:paraId="5D501600" w14:textId="77777777" w:rsidR="000438CD" w:rsidRPr="000438CD" w:rsidRDefault="000438CD" w:rsidP="00EE770C">
            <w:pPr>
              <w:pStyle w:val="NormalWeb"/>
              <w:spacing w:before="0" w:beforeAutospacing="0" w:after="0" w:afterAutospacing="0"/>
              <w:ind w:right="119"/>
              <w:rPr>
                <w:rFonts w:ascii="Amasis MT Pro Black" w:hAnsi="Amasis MT Pro Black" w:cstheme="minorHAnsi"/>
                <w:b/>
                <w:bCs/>
                <w:color w:val="000000" w:themeColor="text1"/>
                <w:sz w:val="32"/>
                <w:szCs w:val="32"/>
              </w:rPr>
            </w:pPr>
            <w:r w:rsidRPr="000438CD">
              <w:rPr>
                <w:rFonts w:ascii="Amasis MT Pro Black" w:hAnsi="Amasis MT Pro Black" w:cstheme="minorHAnsi"/>
                <w:b/>
                <w:bCs/>
                <w:color w:val="000000" w:themeColor="text1"/>
                <w:sz w:val="32"/>
                <w:szCs w:val="32"/>
              </w:rPr>
              <w:t>Manager expectations</w:t>
            </w:r>
          </w:p>
          <w:p w14:paraId="6468E241" w14:textId="77777777" w:rsidR="000438CD" w:rsidRPr="00192C0A" w:rsidRDefault="000438CD" w:rsidP="00C577BE">
            <w:pPr>
              <w:pStyle w:val="NormalWeb"/>
              <w:spacing w:before="0" w:beforeAutospacing="0" w:after="0" w:afterAutospacing="0"/>
              <w:ind w:left="567" w:right="118"/>
              <w:rPr>
                <w:rFonts w:asciiTheme="minorHAnsi" w:hAnsiTheme="minorHAnsi" w:cstheme="minorHAnsi"/>
                <w:b/>
                <w:bCs/>
                <w:color w:val="000000" w:themeColor="text1"/>
              </w:rPr>
            </w:pPr>
          </w:p>
          <w:p w14:paraId="26BCB2CE"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 xml:space="preserve">Be a role model by </w:t>
            </w:r>
            <w:proofErr w:type="gramStart"/>
            <w:r w:rsidRPr="00347175">
              <w:rPr>
                <w:rFonts w:cstheme="minorHAnsi"/>
                <w:sz w:val="24"/>
                <w:szCs w:val="24"/>
              </w:rPr>
              <w:t>displaying positive behaviours at all times</w:t>
            </w:r>
            <w:proofErr w:type="gramEnd"/>
          </w:p>
          <w:p w14:paraId="30243E7C"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 xml:space="preserve">Make well-considered decisions </w:t>
            </w:r>
          </w:p>
          <w:p w14:paraId="797DF6FB"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Support, coach and communicate with my team</w:t>
            </w:r>
          </w:p>
          <w:p w14:paraId="7078F683"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Be accountable for my team’s performance</w:t>
            </w:r>
          </w:p>
          <w:p w14:paraId="6B95FF31" w14:textId="77777777" w:rsidR="000438CD" w:rsidRPr="00192C0A" w:rsidRDefault="000438CD" w:rsidP="00C577BE">
            <w:pPr>
              <w:pStyle w:val="NormalWeb"/>
              <w:spacing w:before="0" w:beforeAutospacing="0" w:after="0" w:afterAutospacing="0"/>
              <w:ind w:left="567" w:right="118"/>
              <w:rPr>
                <w:rFonts w:asciiTheme="minorHAnsi" w:hAnsiTheme="minorHAnsi" w:cstheme="minorHAnsi"/>
                <w:b/>
                <w:bCs/>
                <w:color w:val="000000" w:themeColor="text1"/>
              </w:rPr>
            </w:pPr>
          </w:p>
        </w:tc>
      </w:tr>
    </w:tbl>
    <w:p w14:paraId="375C5567" w14:textId="77777777" w:rsidR="003A673A" w:rsidRPr="00B8508A" w:rsidRDefault="003A673A" w:rsidP="002216F3">
      <w:pPr>
        <w:spacing w:after="0" w:line="240" w:lineRule="auto"/>
        <w:ind w:right="260"/>
        <w:rPr>
          <w:rFonts w:cstheme="minorHAnsi"/>
          <w:b/>
          <w:bCs/>
          <w:color w:val="000000" w:themeColor="text1"/>
          <w:sz w:val="24"/>
          <w:szCs w:val="24"/>
        </w:rPr>
      </w:pPr>
    </w:p>
    <w:p w14:paraId="5C444671" w14:textId="0C07CD9D" w:rsidR="001162B1" w:rsidRPr="001162B1" w:rsidRDefault="001162B1" w:rsidP="001162B1">
      <w:pPr>
        <w:spacing w:after="0" w:line="240" w:lineRule="auto"/>
        <w:ind w:left="567" w:right="260"/>
        <w:rPr>
          <w:noProof/>
          <w:sz w:val="24"/>
          <w:szCs w:val="24"/>
        </w:rPr>
      </w:pPr>
      <w:r w:rsidRPr="001162B1">
        <w:rPr>
          <w:noProof/>
          <w:sz w:val="24"/>
          <w:szCs w:val="24"/>
        </w:rPr>
        <w:t>Professional</w:t>
      </w:r>
      <w:r>
        <w:rPr>
          <w:noProof/>
          <w:sz w:val="24"/>
          <w:szCs w:val="24"/>
        </w:rPr>
        <w:t xml:space="preserve"> and </w:t>
      </w:r>
      <w:r w:rsidRPr="001162B1">
        <w:rPr>
          <w:noProof/>
          <w:sz w:val="24"/>
          <w:szCs w:val="24"/>
        </w:rPr>
        <w:t>Technical job holders rely upon their deep knowledge of the specialism or discipline in which they work to carry out vital tasks and provide authoritative advice to others. Often developing within recognised career paths, their evolving expertise sees them bear increasing responsibility for managing</w:t>
      </w:r>
      <w:r>
        <w:rPr>
          <w:noProof/>
          <w:sz w:val="24"/>
          <w:szCs w:val="24"/>
        </w:rPr>
        <w:t xml:space="preserve"> city</w:t>
      </w:r>
      <w:r w:rsidRPr="001162B1">
        <w:rPr>
          <w:noProof/>
          <w:sz w:val="24"/>
          <w:szCs w:val="24"/>
        </w:rPr>
        <w:t xml:space="preserve"> </w:t>
      </w:r>
      <w:r>
        <w:rPr>
          <w:noProof/>
          <w:sz w:val="24"/>
          <w:szCs w:val="24"/>
        </w:rPr>
        <w:t>c</w:t>
      </w:r>
      <w:r w:rsidRPr="001162B1">
        <w:rPr>
          <w:noProof/>
          <w:sz w:val="24"/>
          <w:szCs w:val="24"/>
        </w:rPr>
        <w:t>ouncil assets, the development of policies and procedures and the strategic direction of the functions they support.</w:t>
      </w:r>
    </w:p>
    <w:p w14:paraId="424F3504" w14:textId="77777777" w:rsidR="001162B1" w:rsidRPr="001162B1" w:rsidRDefault="001162B1" w:rsidP="001162B1">
      <w:pPr>
        <w:spacing w:after="0" w:line="240" w:lineRule="auto"/>
        <w:ind w:left="567" w:right="260"/>
        <w:rPr>
          <w:noProof/>
          <w:sz w:val="24"/>
          <w:szCs w:val="24"/>
        </w:rPr>
      </w:pPr>
    </w:p>
    <w:p w14:paraId="73B1BDBB" w14:textId="77777777" w:rsidR="001162B1" w:rsidRPr="001162B1" w:rsidRDefault="001162B1" w:rsidP="001162B1">
      <w:pPr>
        <w:spacing w:after="0" w:line="240" w:lineRule="auto"/>
        <w:ind w:left="567" w:right="260"/>
        <w:rPr>
          <w:noProof/>
          <w:sz w:val="24"/>
          <w:szCs w:val="24"/>
        </w:rPr>
      </w:pPr>
      <w:r w:rsidRPr="001162B1">
        <w:rPr>
          <w:noProof/>
          <w:sz w:val="24"/>
          <w:szCs w:val="24"/>
        </w:rPr>
        <w:t>This element of the profiles, taken from the job family descriptor for this grade, provides a general understanding of the level of work and demands required.</w:t>
      </w:r>
    </w:p>
    <w:p w14:paraId="04C8A2A0" w14:textId="77777777" w:rsidR="001162B1" w:rsidRPr="001162B1" w:rsidRDefault="001162B1" w:rsidP="001162B1">
      <w:pPr>
        <w:spacing w:after="0" w:line="240" w:lineRule="auto"/>
        <w:ind w:left="567" w:right="260"/>
        <w:rPr>
          <w:noProof/>
          <w:sz w:val="24"/>
          <w:szCs w:val="24"/>
        </w:rPr>
      </w:pPr>
    </w:p>
    <w:p w14:paraId="201398FD" w14:textId="77777777" w:rsidR="001162B1" w:rsidRPr="001162B1" w:rsidRDefault="001162B1" w:rsidP="001162B1">
      <w:pPr>
        <w:spacing w:after="0" w:line="240" w:lineRule="auto"/>
        <w:ind w:left="567" w:right="260"/>
        <w:rPr>
          <w:b/>
          <w:bCs/>
          <w:noProof/>
          <w:sz w:val="24"/>
          <w:szCs w:val="24"/>
        </w:rPr>
      </w:pPr>
      <w:r w:rsidRPr="001162B1">
        <w:rPr>
          <w:b/>
          <w:bCs/>
          <w:noProof/>
          <w:sz w:val="24"/>
          <w:szCs w:val="24"/>
        </w:rPr>
        <w:t>Role characteristics</w:t>
      </w:r>
    </w:p>
    <w:p w14:paraId="2AE0D29D" w14:textId="77777777" w:rsidR="001162B1" w:rsidRPr="001162B1" w:rsidRDefault="001162B1" w:rsidP="001162B1">
      <w:pPr>
        <w:spacing w:after="0" w:line="240" w:lineRule="auto"/>
        <w:ind w:left="567" w:right="260"/>
        <w:rPr>
          <w:noProof/>
          <w:sz w:val="24"/>
          <w:szCs w:val="24"/>
        </w:rPr>
      </w:pPr>
    </w:p>
    <w:p w14:paraId="0DFCAD6D" w14:textId="2478D17C" w:rsidR="001162B1" w:rsidRPr="001162B1" w:rsidRDefault="001162B1" w:rsidP="001162B1">
      <w:pPr>
        <w:spacing w:after="0" w:line="240" w:lineRule="auto"/>
        <w:ind w:left="567" w:right="260"/>
        <w:rPr>
          <w:noProof/>
          <w:sz w:val="24"/>
          <w:szCs w:val="24"/>
        </w:rPr>
      </w:pPr>
      <w:r w:rsidRPr="001162B1">
        <w:rPr>
          <w:noProof/>
          <w:sz w:val="24"/>
          <w:szCs w:val="24"/>
        </w:rPr>
        <w:t>At this level the experience and technical expertise of job holders enables them to carry out a range of complicated tasks and provide authoritative technical and procedural advice to colleagues and members of the public. They will monitor and take responsibility for a range of</w:t>
      </w:r>
      <w:r>
        <w:rPr>
          <w:noProof/>
          <w:sz w:val="24"/>
          <w:szCs w:val="24"/>
        </w:rPr>
        <w:t xml:space="preserve"> city c</w:t>
      </w:r>
      <w:r w:rsidRPr="001162B1">
        <w:rPr>
          <w:noProof/>
          <w:sz w:val="24"/>
          <w:szCs w:val="24"/>
        </w:rPr>
        <w:t>ouncil assets and will plan work outputs and project deliverables several weeks in advance.</w:t>
      </w:r>
    </w:p>
    <w:p w14:paraId="3195E0A7" w14:textId="77777777" w:rsidR="001162B1" w:rsidRPr="001162B1" w:rsidRDefault="001162B1" w:rsidP="001162B1">
      <w:pPr>
        <w:spacing w:after="0" w:line="240" w:lineRule="auto"/>
        <w:ind w:left="567" w:right="260"/>
        <w:rPr>
          <w:noProof/>
          <w:sz w:val="24"/>
          <w:szCs w:val="24"/>
        </w:rPr>
      </w:pPr>
    </w:p>
    <w:p w14:paraId="5DD82708" w14:textId="77777777" w:rsidR="001162B1" w:rsidRPr="001162B1" w:rsidRDefault="001162B1" w:rsidP="001162B1">
      <w:pPr>
        <w:spacing w:after="0" w:line="240" w:lineRule="auto"/>
        <w:ind w:left="567" w:right="260"/>
        <w:rPr>
          <w:b/>
          <w:bCs/>
          <w:noProof/>
          <w:sz w:val="24"/>
          <w:szCs w:val="24"/>
        </w:rPr>
      </w:pPr>
      <w:r w:rsidRPr="001162B1">
        <w:rPr>
          <w:b/>
          <w:bCs/>
          <w:noProof/>
          <w:sz w:val="24"/>
          <w:szCs w:val="24"/>
        </w:rPr>
        <w:t>The knowledge and skills required</w:t>
      </w:r>
    </w:p>
    <w:p w14:paraId="485E38DE" w14:textId="77777777" w:rsidR="001162B1" w:rsidRPr="001162B1" w:rsidRDefault="001162B1" w:rsidP="001162B1">
      <w:pPr>
        <w:spacing w:after="0" w:line="240" w:lineRule="auto"/>
        <w:ind w:left="567" w:right="260"/>
        <w:rPr>
          <w:noProof/>
          <w:sz w:val="24"/>
          <w:szCs w:val="24"/>
        </w:rPr>
      </w:pPr>
    </w:p>
    <w:p w14:paraId="61B88A1E" w14:textId="77777777" w:rsidR="001162B1" w:rsidRPr="001162B1" w:rsidRDefault="001162B1" w:rsidP="001162B1">
      <w:pPr>
        <w:spacing w:after="0" w:line="240" w:lineRule="auto"/>
        <w:ind w:left="567" w:right="260"/>
        <w:rPr>
          <w:noProof/>
          <w:sz w:val="24"/>
          <w:szCs w:val="24"/>
        </w:rPr>
      </w:pPr>
      <w:r w:rsidRPr="001162B1">
        <w:rPr>
          <w:noProof/>
          <w:sz w:val="24"/>
          <w:szCs w:val="24"/>
        </w:rPr>
        <w:t>The range of knowledge required for these roles includes an understanding of the policies and procedures across the specialist area in which job holders work as well as a solid underpinning of technical knowledge gained through dedicated, formal education.</w:t>
      </w:r>
    </w:p>
    <w:p w14:paraId="7F978932" w14:textId="77777777" w:rsidR="001162B1" w:rsidRPr="001162B1" w:rsidRDefault="001162B1" w:rsidP="001162B1">
      <w:pPr>
        <w:spacing w:after="0" w:line="240" w:lineRule="auto"/>
        <w:ind w:left="567" w:right="260"/>
        <w:rPr>
          <w:noProof/>
          <w:sz w:val="24"/>
          <w:szCs w:val="24"/>
        </w:rPr>
      </w:pPr>
    </w:p>
    <w:p w14:paraId="73773D5F" w14:textId="77777777" w:rsidR="001162B1" w:rsidRPr="001162B1" w:rsidRDefault="001162B1" w:rsidP="001162B1">
      <w:pPr>
        <w:spacing w:after="0" w:line="240" w:lineRule="auto"/>
        <w:ind w:left="567" w:right="260"/>
        <w:rPr>
          <w:noProof/>
          <w:sz w:val="24"/>
          <w:szCs w:val="24"/>
        </w:rPr>
      </w:pPr>
      <w:r w:rsidRPr="001162B1">
        <w:rPr>
          <w:noProof/>
          <w:sz w:val="24"/>
          <w:szCs w:val="24"/>
        </w:rPr>
        <w:t>Usually job holders have been working within the specific field for a reasonable time and they have been exposed to many of the routine and more unexpected circumstances of their role.</w:t>
      </w:r>
    </w:p>
    <w:p w14:paraId="407A493E" w14:textId="77777777" w:rsidR="001162B1" w:rsidRPr="001162B1" w:rsidRDefault="001162B1" w:rsidP="001162B1">
      <w:pPr>
        <w:spacing w:after="0" w:line="240" w:lineRule="auto"/>
        <w:ind w:left="567" w:right="260"/>
        <w:rPr>
          <w:noProof/>
          <w:sz w:val="24"/>
          <w:szCs w:val="24"/>
        </w:rPr>
      </w:pPr>
    </w:p>
    <w:p w14:paraId="2E58A05F" w14:textId="77777777" w:rsidR="001162B1" w:rsidRPr="001162B1" w:rsidRDefault="001162B1" w:rsidP="001162B1">
      <w:pPr>
        <w:spacing w:after="0" w:line="240" w:lineRule="auto"/>
        <w:ind w:left="567" w:right="260"/>
        <w:rPr>
          <w:noProof/>
          <w:sz w:val="24"/>
          <w:szCs w:val="24"/>
        </w:rPr>
      </w:pPr>
      <w:r w:rsidRPr="001162B1">
        <w:rPr>
          <w:noProof/>
          <w:sz w:val="24"/>
          <w:szCs w:val="24"/>
        </w:rPr>
        <w:t>This level is also appropriate for jobs requiring graduate or post graduate qualifications in a specific discipline, but which will not yet have the on the job experience necessary for full practitioner level expertise.</w:t>
      </w:r>
    </w:p>
    <w:p w14:paraId="190D35FB" w14:textId="77777777" w:rsidR="001162B1" w:rsidRPr="001162B1" w:rsidRDefault="001162B1" w:rsidP="001162B1">
      <w:pPr>
        <w:spacing w:after="0" w:line="240" w:lineRule="auto"/>
        <w:ind w:left="567" w:right="260"/>
        <w:rPr>
          <w:noProof/>
          <w:sz w:val="24"/>
          <w:szCs w:val="24"/>
        </w:rPr>
      </w:pPr>
    </w:p>
    <w:p w14:paraId="2ADC8D04" w14:textId="77777777" w:rsidR="001162B1" w:rsidRPr="001162B1" w:rsidRDefault="001162B1" w:rsidP="001162B1">
      <w:pPr>
        <w:spacing w:after="0" w:line="240" w:lineRule="auto"/>
        <w:ind w:left="567" w:right="260"/>
        <w:rPr>
          <w:noProof/>
          <w:sz w:val="24"/>
          <w:szCs w:val="24"/>
        </w:rPr>
      </w:pPr>
      <w:r w:rsidRPr="001162B1">
        <w:rPr>
          <w:noProof/>
          <w:sz w:val="24"/>
          <w:szCs w:val="24"/>
        </w:rPr>
        <w:lastRenderedPageBreak/>
        <w:t>While the majority of roles will have demands for manual dexterity in relation to typing and similar functions, other jobs will use a range of equipment requiring precision in their use and handling.</w:t>
      </w:r>
    </w:p>
    <w:p w14:paraId="6A1A9A15" w14:textId="77777777" w:rsidR="001162B1" w:rsidRPr="001162B1" w:rsidRDefault="001162B1" w:rsidP="001162B1">
      <w:pPr>
        <w:spacing w:after="0" w:line="240" w:lineRule="auto"/>
        <w:ind w:left="567" w:right="260"/>
        <w:rPr>
          <w:noProof/>
          <w:sz w:val="24"/>
          <w:szCs w:val="24"/>
        </w:rPr>
      </w:pPr>
    </w:p>
    <w:p w14:paraId="19960A59" w14:textId="77777777" w:rsidR="001162B1" w:rsidRPr="001162B1" w:rsidRDefault="001162B1" w:rsidP="001162B1">
      <w:pPr>
        <w:spacing w:after="0" w:line="240" w:lineRule="auto"/>
        <w:ind w:left="567" w:right="260"/>
        <w:rPr>
          <w:b/>
          <w:bCs/>
          <w:noProof/>
          <w:sz w:val="24"/>
          <w:szCs w:val="24"/>
        </w:rPr>
      </w:pPr>
      <w:r w:rsidRPr="001162B1">
        <w:rPr>
          <w:b/>
          <w:bCs/>
          <w:noProof/>
          <w:sz w:val="24"/>
          <w:szCs w:val="24"/>
        </w:rPr>
        <w:t>Thinking, planning and communication</w:t>
      </w:r>
    </w:p>
    <w:p w14:paraId="2C17AF55" w14:textId="77777777" w:rsidR="001162B1" w:rsidRPr="001162B1" w:rsidRDefault="001162B1" w:rsidP="001162B1">
      <w:pPr>
        <w:spacing w:after="0" w:line="240" w:lineRule="auto"/>
        <w:ind w:left="567" w:right="260"/>
        <w:rPr>
          <w:noProof/>
          <w:sz w:val="24"/>
          <w:szCs w:val="24"/>
        </w:rPr>
      </w:pPr>
    </w:p>
    <w:p w14:paraId="23AE0FCB" w14:textId="77777777" w:rsidR="001162B1" w:rsidRPr="001162B1" w:rsidRDefault="001162B1" w:rsidP="001162B1">
      <w:pPr>
        <w:spacing w:after="0" w:line="240" w:lineRule="auto"/>
        <w:ind w:left="567" w:right="260"/>
        <w:rPr>
          <w:noProof/>
          <w:sz w:val="24"/>
          <w:szCs w:val="24"/>
        </w:rPr>
      </w:pPr>
      <w:r w:rsidRPr="001162B1">
        <w:rPr>
          <w:noProof/>
          <w:sz w:val="24"/>
          <w:szCs w:val="24"/>
        </w:rPr>
        <w:t>Job holders will need to make judgements and creative choices related to the tasks they carry out and the advice or guidance they give others. Problems are likely to crop up quite regularly and their solutions will come from both standard practice guidelines and reliance upon jobholders’ technical expertise in their particular discipline.</w:t>
      </w:r>
    </w:p>
    <w:p w14:paraId="67A0B643" w14:textId="77777777" w:rsidR="001162B1" w:rsidRPr="001162B1" w:rsidRDefault="001162B1" w:rsidP="001162B1">
      <w:pPr>
        <w:spacing w:after="0" w:line="240" w:lineRule="auto"/>
        <w:ind w:left="567" w:right="260"/>
        <w:rPr>
          <w:noProof/>
          <w:sz w:val="24"/>
          <w:szCs w:val="24"/>
        </w:rPr>
      </w:pPr>
    </w:p>
    <w:p w14:paraId="1B7D082D" w14:textId="77777777" w:rsidR="001162B1" w:rsidRPr="001162B1" w:rsidRDefault="001162B1" w:rsidP="001162B1">
      <w:pPr>
        <w:spacing w:after="0" w:line="240" w:lineRule="auto"/>
        <w:ind w:left="567" w:right="260"/>
        <w:rPr>
          <w:noProof/>
          <w:sz w:val="24"/>
          <w:szCs w:val="24"/>
        </w:rPr>
      </w:pPr>
      <w:r w:rsidRPr="001162B1">
        <w:rPr>
          <w:noProof/>
          <w:sz w:val="24"/>
          <w:szCs w:val="24"/>
        </w:rPr>
        <w:t>Job holders will deal with many day-to-day issues but will also be required to plan ahead several weeks ahead to achieve personal and team goals.</w:t>
      </w:r>
    </w:p>
    <w:p w14:paraId="26AF660A" w14:textId="77777777" w:rsidR="001162B1" w:rsidRPr="001162B1" w:rsidRDefault="001162B1" w:rsidP="001162B1">
      <w:pPr>
        <w:spacing w:after="0" w:line="240" w:lineRule="auto"/>
        <w:ind w:left="567" w:right="260"/>
        <w:rPr>
          <w:noProof/>
          <w:sz w:val="24"/>
          <w:szCs w:val="24"/>
        </w:rPr>
      </w:pPr>
    </w:p>
    <w:p w14:paraId="31EA503F" w14:textId="77777777" w:rsidR="001162B1" w:rsidRPr="001162B1" w:rsidRDefault="001162B1" w:rsidP="001162B1">
      <w:pPr>
        <w:spacing w:after="0" w:line="240" w:lineRule="auto"/>
        <w:ind w:left="567" w:right="260"/>
        <w:rPr>
          <w:noProof/>
          <w:sz w:val="24"/>
          <w:szCs w:val="24"/>
        </w:rPr>
      </w:pPr>
      <w:r w:rsidRPr="001162B1">
        <w:rPr>
          <w:noProof/>
          <w:sz w:val="24"/>
          <w:szCs w:val="24"/>
        </w:rPr>
        <w:t>At this level, the information exchanged with internal and external colleagues, and members of the public will call for developed communication skills on the part of the job holders. Matters will be technically complicated, requiring careful explanation, or sensitive, requiring significant listening skills to interpret information and provide appropriate advice.</w:t>
      </w:r>
    </w:p>
    <w:p w14:paraId="051546B9" w14:textId="77777777" w:rsidR="001162B1" w:rsidRPr="001162B1" w:rsidRDefault="001162B1" w:rsidP="001162B1">
      <w:pPr>
        <w:spacing w:after="0" w:line="240" w:lineRule="auto"/>
        <w:ind w:left="567" w:right="260"/>
        <w:rPr>
          <w:b/>
          <w:bCs/>
          <w:noProof/>
          <w:sz w:val="24"/>
          <w:szCs w:val="24"/>
        </w:rPr>
      </w:pPr>
    </w:p>
    <w:p w14:paraId="1C46E5C6" w14:textId="77777777" w:rsidR="001162B1" w:rsidRPr="001162B1" w:rsidRDefault="001162B1" w:rsidP="001162B1">
      <w:pPr>
        <w:spacing w:after="0" w:line="240" w:lineRule="auto"/>
        <w:ind w:left="567" w:right="260"/>
        <w:rPr>
          <w:b/>
          <w:bCs/>
          <w:noProof/>
          <w:sz w:val="24"/>
          <w:szCs w:val="24"/>
        </w:rPr>
      </w:pPr>
      <w:r w:rsidRPr="001162B1">
        <w:rPr>
          <w:b/>
          <w:bCs/>
          <w:noProof/>
          <w:sz w:val="24"/>
          <w:szCs w:val="24"/>
        </w:rPr>
        <w:t>Decision making and innovation</w:t>
      </w:r>
    </w:p>
    <w:p w14:paraId="66E9AA1B" w14:textId="77777777" w:rsidR="001162B1" w:rsidRPr="001162B1" w:rsidRDefault="001162B1" w:rsidP="001162B1">
      <w:pPr>
        <w:spacing w:after="0" w:line="240" w:lineRule="auto"/>
        <w:ind w:left="567" w:right="260"/>
        <w:rPr>
          <w:noProof/>
          <w:sz w:val="24"/>
          <w:szCs w:val="24"/>
        </w:rPr>
      </w:pPr>
    </w:p>
    <w:p w14:paraId="2D2FAB19" w14:textId="77777777" w:rsidR="001162B1" w:rsidRPr="001162B1" w:rsidRDefault="001162B1" w:rsidP="001162B1">
      <w:pPr>
        <w:spacing w:after="0" w:line="240" w:lineRule="auto"/>
        <w:ind w:left="567" w:right="260"/>
        <w:rPr>
          <w:noProof/>
          <w:sz w:val="24"/>
          <w:szCs w:val="24"/>
        </w:rPr>
      </w:pPr>
      <w:r w:rsidRPr="001162B1">
        <w:rPr>
          <w:noProof/>
          <w:sz w:val="24"/>
          <w:szCs w:val="24"/>
        </w:rPr>
        <w:t>Job holders enjoy some autonomy in determining the best practical approach to meeting goals and targets. Although working in a team context where working to recognised procedures ensures consistency, they will need to respond independently to unexpected problems and situations, referring particularly unusual or difficult issues to a manager.</w:t>
      </w:r>
    </w:p>
    <w:p w14:paraId="18C39708" w14:textId="77777777" w:rsidR="001162B1" w:rsidRPr="001162B1" w:rsidRDefault="001162B1" w:rsidP="001162B1">
      <w:pPr>
        <w:spacing w:after="0" w:line="240" w:lineRule="auto"/>
        <w:ind w:left="567" w:right="260"/>
        <w:rPr>
          <w:b/>
          <w:bCs/>
          <w:noProof/>
          <w:sz w:val="24"/>
          <w:szCs w:val="24"/>
        </w:rPr>
      </w:pPr>
    </w:p>
    <w:p w14:paraId="2285C32F" w14:textId="77777777" w:rsidR="001162B1" w:rsidRPr="001162B1" w:rsidRDefault="001162B1" w:rsidP="001162B1">
      <w:pPr>
        <w:spacing w:after="0" w:line="240" w:lineRule="auto"/>
        <w:ind w:left="567" w:right="260"/>
        <w:rPr>
          <w:b/>
          <w:bCs/>
          <w:noProof/>
          <w:sz w:val="24"/>
          <w:szCs w:val="24"/>
        </w:rPr>
      </w:pPr>
      <w:r w:rsidRPr="001162B1">
        <w:rPr>
          <w:b/>
          <w:bCs/>
          <w:noProof/>
          <w:sz w:val="24"/>
          <w:szCs w:val="24"/>
        </w:rPr>
        <w:t>Areas of responsibility</w:t>
      </w:r>
    </w:p>
    <w:p w14:paraId="009D9B2C" w14:textId="77777777" w:rsidR="001162B1" w:rsidRPr="001162B1" w:rsidRDefault="001162B1" w:rsidP="001162B1">
      <w:pPr>
        <w:spacing w:after="0" w:line="240" w:lineRule="auto"/>
        <w:ind w:left="567" w:right="260"/>
        <w:rPr>
          <w:noProof/>
          <w:sz w:val="24"/>
          <w:szCs w:val="24"/>
        </w:rPr>
      </w:pPr>
    </w:p>
    <w:p w14:paraId="3956AA32" w14:textId="77777777" w:rsidR="001162B1" w:rsidRPr="001162B1" w:rsidRDefault="001162B1" w:rsidP="001162B1">
      <w:pPr>
        <w:spacing w:after="0" w:line="240" w:lineRule="auto"/>
        <w:ind w:left="567" w:right="260"/>
        <w:rPr>
          <w:noProof/>
          <w:sz w:val="24"/>
          <w:szCs w:val="24"/>
        </w:rPr>
      </w:pPr>
      <w:r w:rsidRPr="001162B1">
        <w:rPr>
          <w:noProof/>
          <w:sz w:val="24"/>
          <w:szCs w:val="24"/>
        </w:rPr>
        <w:t>At this level, rather than provide a straightforward service to others, job holders will need to carefully assess their specific needs and tailor their response appropriately. Alternatively, some roles will be responsible for implementing regulations in such areas as public health, housing or democratic governance.</w:t>
      </w:r>
    </w:p>
    <w:p w14:paraId="4CCC1762" w14:textId="77777777" w:rsidR="001162B1" w:rsidRPr="001162B1" w:rsidRDefault="001162B1" w:rsidP="001162B1">
      <w:pPr>
        <w:spacing w:after="0" w:line="240" w:lineRule="auto"/>
        <w:ind w:left="567" w:right="260"/>
        <w:rPr>
          <w:noProof/>
          <w:sz w:val="24"/>
          <w:szCs w:val="24"/>
        </w:rPr>
      </w:pPr>
    </w:p>
    <w:p w14:paraId="4CA9DA06" w14:textId="77777777" w:rsidR="001162B1" w:rsidRPr="001162B1" w:rsidRDefault="001162B1" w:rsidP="001162B1">
      <w:pPr>
        <w:spacing w:after="0" w:line="240" w:lineRule="auto"/>
        <w:ind w:left="567" w:right="260"/>
        <w:rPr>
          <w:noProof/>
          <w:sz w:val="24"/>
          <w:szCs w:val="24"/>
        </w:rPr>
      </w:pPr>
      <w:r w:rsidRPr="001162B1">
        <w:rPr>
          <w:noProof/>
          <w:sz w:val="24"/>
          <w:szCs w:val="24"/>
        </w:rPr>
        <w:t>There will be no supervisory responsibility at this level, but job holders may assist with the orientation of new starters, volunteers or students.</w:t>
      </w:r>
    </w:p>
    <w:p w14:paraId="2B1E06B3" w14:textId="77777777" w:rsidR="001162B1" w:rsidRPr="001162B1" w:rsidRDefault="001162B1" w:rsidP="001162B1">
      <w:pPr>
        <w:spacing w:after="0" w:line="240" w:lineRule="auto"/>
        <w:ind w:left="567" w:right="260"/>
        <w:rPr>
          <w:noProof/>
          <w:sz w:val="24"/>
          <w:szCs w:val="24"/>
        </w:rPr>
      </w:pPr>
    </w:p>
    <w:p w14:paraId="39F3D7CC" w14:textId="77777777" w:rsidR="001162B1" w:rsidRPr="001162B1" w:rsidRDefault="001162B1" w:rsidP="001162B1">
      <w:pPr>
        <w:spacing w:after="0" w:line="240" w:lineRule="auto"/>
        <w:ind w:left="567" w:right="260"/>
        <w:rPr>
          <w:noProof/>
          <w:sz w:val="24"/>
          <w:szCs w:val="24"/>
        </w:rPr>
      </w:pPr>
      <w:r w:rsidRPr="001162B1">
        <w:rPr>
          <w:noProof/>
          <w:sz w:val="24"/>
          <w:szCs w:val="24"/>
          <w:highlight w:val="yellow"/>
        </w:rPr>
        <w:t>OR:</w:t>
      </w:r>
    </w:p>
    <w:p w14:paraId="5AAA6D9F" w14:textId="77777777" w:rsidR="001162B1" w:rsidRPr="001162B1" w:rsidRDefault="001162B1" w:rsidP="001162B1">
      <w:pPr>
        <w:spacing w:after="0" w:line="240" w:lineRule="auto"/>
        <w:ind w:left="567" w:right="260"/>
        <w:rPr>
          <w:noProof/>
          <w:sz w:val="24"/>
          <w:szCs w:val="24"/>
        </w:rPr>
      </w:pPr>
    </w:p>
    <w:p w14:paraId="573C55A9" w14:textId="77777777" w:rsidR="001162B1" w:rsidRPr="001162B1" w:rsidRDefault="001162B1" w:rsidP="001162B1">
      <w:pPr>
        <w:spacing w:after="0" w:line="240" w:lineRule="auto"/>
        <w:ind w:left="567" w:right="260"/>
        <w:rPr>
          <w:noProof/>
          <w:sz w:val="24"/>
          <w:szCs w:val="24"/>
        </w:rPr>
      </w:pPr>
      <w:r w:rsidRPr="001162B1">
        <w:rPr>
          <w:noProof/>
          <w:sz w:val="24"/>
          <w:szCs w:val="24"/>
        </w:rPr>
        <w:t>Supervisory duties are an element of jobs but there will generally be a compensating reduction in the requirement to assess the needs of service users and/or accountability for financial and physical resources.</w:t>
      </w:r>
    </w:p>
    <w:p w14:paraId="40AF199F" w14:textId="77777777" w:rsidR="001162B1" w:rsidRPr="001162B1" w:rsidRDefault="001162B1" w:rsidP="001162B1">
      <w:pPr>
        <w:spacing w:after="0" w:line="240" w:lineRule="auto"/>
        <w:ind w:left="567" w:right="260"/>
        <w:rPr>
          <w:noProof/>
          <w:sz w:val="24"/>
          <w:szCs w:val="24"/>
        </w:rPr>
      </w:pPr>
    </w:p>
    <w:p w14:paraId="1876D1D0" w14:textId="5C7F4F6E" w:rsidR="001162B1" w:rsidRDefault="001162B1" w:rsidP="001162B1">
      <w:pPr>
        <w:spacing w:after="0" w:line="240" w:lineRule="auto"/>
        <w:ind w:left="567" w:right="260"/>
        <w:rPr>
          <w:noProof/>
          <w:sz w:val="24"/>
          <w:szCs w:val="24"/>
        </w:rPr>
      </w:pPr>
      <w:r w:rsidRPr="001162B1">
        <w:rPr>
          <w:noProof/>
          <w:sz w:val="24"/>
          <w:szCs w:val="24"/>
        </w:rPr>
        <w:t xml:space="preserve">Given the diversity of jobs, the specific nature of responsibilities will depend upon the needs of the team. These are likely to be financial accountability at the level of regular cash handling or monitoring/ spending from an agreed budget and the careful use and maintenance of significant </w:t>
      </w:r>
      <w:r>
        <w:rPr>
          <w:noProof/>
          <w:sz w:val="24"/>
          <w:szCs w:val="24"/>
        </w:rPr>
        <w:t>city c</w:t>
      </w:r>
      <w:r w:rsidRPr="001162B1">
        <w:rPr>
          <w:noProof/>
          <w:sz w:val="24"/>
          <w:szCs w:val="24"/>
        </w:rPr>
        <w:t>ouncil assets such as vehicles, equipment, information and resources.</w:t>
      </w:r>
    </w:p>
    <w:p w14:paraId="628A9AA9" w14:textId="77777777" w:rsidR="001162B1" w:rsidRPr="001162B1" w:rsidRDefault="001162B1" w:rsidP="001162B1">
      <w:pPr>
        <w:spacing w:after="0" w:line="240" w:lineRule="auto"/>
        <w:ind w:left="567" w:right="260"/>
        <w:rPr>
          <w:noProof/>
          <w:sz w:val="24"/>
          <w:szCs w:val="24"/>
        </w:rPr>
      </w:pPr>
    </w:p>
    <w:p w14:paraId="215BE55E" w14:textId="77777777" w:rsidR="001162B1" w:rsidRPr="001162B1" w:rsidRDefault="001162B1" w:rsidP="001162B1">
      <w:pPr>
        <w:spacing w:after="0" w:line="240" w:lineRule="auto"/>
        <w:ind w:left="567" w:right="260"/>
        <w:rPr>
          <w:noProof/>
          <w:sz w:val="24"/>
          <w:szCs w:val="24"/>
        </w:rPr>
      </w:pPr>
    </w:p>
    <w:p w14:paraId="5D7B0197" w14:textId="77777777" w:rsidR="001162B1" w:rsidRPr="001162B1" w:rsidRDefault="001162B1" w:rsidP="001162B1">
      <w:pPr>
        <w:spacing w:after="0" w:line="240" w:lineRule="auto"/>
        <w:ind w:left="567" w:right="260"/>
        <w:rPr>
          <w:b/>
          <w:bCs/>
          <w:noProof/>
          <w:sz w:val="24"/>
          <w:szCs w:val="24"/>
        </w:rPr>
      </w:pPr>
      <w:r w:rsidRPr="001162B1">
        <w:rPr>
          <w:b/>
          <w:bCs/>
          <w:noProof/>
          <w:sz w:val="24"/>
          <w:szCs w:val="24"/>
        </w:rPr>
        <w:lastRenderedPageBreak/>
        <w:t>Impacts and demands</w:t>
      </w:r>
    </w:p>
    <w:p w14:paraId="52F8F1C5" w14:textId="77777777" w:rsidR="001162B1" w:rsidRPr="001162B1" w:rsidRDefault="001162B1" w:rsidP="001162B1">
      <w:pPr>
        <w:spacing w:after="0" w:line="240" w:lineRule="auto"/>
        <w:ind w:left="567" w:right="260"/>
        <w:rPr>
          <w:noProof/>
          <w:sz w:val="24"/>
          <w:szCs w:val="24"/>
        </w:rPr>
      </w:pPr>
    </w:p>
    <w:p w14:paraId="335FEC55" w14:textId="77777777" w:rsidR="001162B1" w:rsidRPr="001162B1" w:rsidRDefault="001162B1" w:rsidP="001162B1">
      <w:pPr>
        <w:spacing w:after="0" w:line="240" w:lineRule="auto"/>
        <w:ind w:left="567" w:right="260"/>
        <w:rPr>
          <w:noProof/>
          <w:sz w:val="24"/>
          <w:szCs w:val="24"/>
        </w:rPr>
      </w:pPr>
      <w:r w:rsidRPr="001162B1">
        <w:rPr>
          <w:noProof/>
          <w:sz w:val="24"/>
          <w:szCs w:val="24"/>
        </w:rPr>
        <w:t>Tasks and duties will be generally carried out in a sedentary position but there will always be a requirement for standing and walking from time to time, and the occasional need to lift or carry items.</w:t>
      </w:r>
    </w:p>
    <w:p w14:paraId="01FA4396" w14:textId="77777777" w:rsidR="001162B1" w:rsidRPr="001162B1" w:rsidRDefault="001162B1" w:rsidP="001162B1">
      <w:pPr>
        <w:spacing w:after="0" w:line="240" w:lineRule="auto"/>
        <w:ind w:left="567" w:right="260"/>
        <w:rPr>
          <w:noProof/>
          <w:sz w:val="24"/>
          <w:szCs w:val="24"/>
        </w:rPr>
      </w:pPr>
    </w:p>
    <w:p w14:paraId="78FF88A3" w14:textId="77777777" w:rsidR="001162B1" w:rsidRPr="001162B1" w:rsidRDefault="001162B1" w:rsidP="001162B1">
      <w:pPr>
        <w:spacing w:after="0" w:line="240" w:lineRule="auto"/>
        <w:ind w:left="567" w:right="260"/>
        <w:rPr>
          <w:noProof/>
          <w:sz w:val="24"/>
          <w:szCs w:val="24"/>
        </w:rPr>
      </w:pPr>
      <w:r w:rsidRPr="001162B1">
        <w:rPr>
          <w:noProof/>
          <w:sz w:val="24"/>
          <w:szCs w:val="24"/>
        </w:rPr>
        <w:t>The problem solving and decision-making elements of these jobs mean that job holders require lengthy periods of enhanced mental attention to attend to duties, while also dealing with deadlines, interruptions and conflicting demands.</w:t>
      </w:r>
    </w:p>
    <w:p w14:paraId="7E29C96D" w14:textId="77777777" w:rsidR="001162B1" w:rsidRPr="001162B1" w:rsidRDefault="001162B1" w:rsidP="001162B1">
      <w:pPr>
        <w:spacing w:after="0" w:line="240" w:lineRule="auto"/>
        <w:ind w:left="567" w:right="260"/>
        <w:rPr>
          <w:noProof/>
          <w:sz w:val="24"/>
          <w:szCs w:val="24"/>
        </w:rPr>
      </w:pPr>
    </w:p>
    <w:p w14:paraId="2421673D" w14:textId="77777777" w:rsidR="001162B1" w:rsidRPr="001162B1" w:rsidRDefault="001162B1" w:rsidP="001162B1">
      <w:pPr>
        <w:spacing w:after="0" w:line="240" w:lineRule="auto"/>
        <w:ind w:left="567" w:right="260"/>
        <w:rPr>
          <w:noProof/>
          <w:sz w:val="24"/>
          <w:szCs w:val="24"/>
        </w:rPr>
      </w:pPr>
      <w:r w:rsidRPr="001162B1">
        <w:rPr>
          <w:noProof/>
          <w:sz w:val="24"/>
          <w:szCs w:val="24"/>
        </w:rPr>
        <w:t>Duties of jobs at this level will not require job holders to develop and maintain working relationships with people who, through their circumstances or behaviour, place particular emotional demands on the job holder.</w:t>
      </w:r>
    </w:p>
    <w:p w14:paraId="308266C1" w14:textId="77777777" w:rsidR="001162B1" w:rsidRPr="001162B1" w:rsidRDefault="001162B1" w:rsidP="001162B1">
      <w:pPr>
        <w:spacing w:after="0" w:line="240" w:lineRule="auto"/>
        <w:ind w:left="567" w:right="260"/>
        <w:rPr>
          <w:noProof/>
          <w:sz w:val="24"/>
          <w:szCs w:val="24"/>
        </w:rPr>
      </w:pPr>
    </w:p>
    <w:p w14:paraId="035F6419" w14:textId="37DCA586" w:rsidR="0017540B" w:rsidRPr="00EB5244" w:rsidRDefault="001162B1" w:rsidP="001162B1">
      <w:pPr>
        <w:spacing w:after="0" w:line="240" w:lineRule="auto"/>
        <w:ind w:left="567" w:right="260"/>
        <w:rPr>
          <w:noProof/>
          <w:sz w:val="24"/>
          <w:szCs w:val="24"/>
        </w:rPr>
      </w:pPr>
      <w:r w:rsidRPr="001162B1">
        <w:rPr>
          <w:noProof/>
          <w:sz w:val="24"/>
          <w:szCs w:val="24"/>
        </w:rPr>
        <w:t xml:space="preserve">Many Professional </w:t>
      </w:r>
      <w:r>
        <w:rPr>
          <w:noProof/>
          <w:sz w:val="24"/>
          <w:szCs w:val="24"/>
        </w:rPr>
        <w:t>and</w:t>
      </w:r>
      <w:r w:rsidRPr="001162B1">
        <w:rPr>
          <w:noProof/>
          <w:sz w:val="24"/>
          <w:szCs w:val="24"/>
        </w:rPr>
        <w:t xml:space="preserve"> Technical job holders find themselves exposed to some disagreeable, unpleasant or hazardous working conditions. Particularly when the needs of their specialism require them to work on external sites exposed to the weather, in or around refuse and waste plant, close to particularly noisy machinery and in similar environments. Other jobs, such as enforcement roles, may also see job holders exposed to verbal abuse and threatening environments. In all cases, job holders will minimise risk and conform to health and safety regulations to mitigate any negative effects of such exposure.</w:t>
      </w:r>
    </w:p>
    <w:sectPr w:rsidR="0017540B" w:rsidRPr="00EB5244" w:rsidSect="00DF6965">
      <w:headerReference w:type="default" r:id="rId11"/>
      <w:footerReference w:type="default" r:id="rId12"/>
      <w:pgSz w:w="11906" w:h="16838"/>
      <w:pgMar w:top="1985" w:right="720" w:bottom="720" w:left="720" w:header="96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318D88" w14:textId="77777777" w:rsidR="00A32ACD" w:rsidRDefault="00A32ACD" w:rsidP="00F45CF3">
      <w:pPr>
        <w:spacing w:after="0" w:line="240" w:lineRule="auto"/>
      </w:pPr>
      <w:r>
        <w:separator/>
      </w:r>
    </w:p>
  </w:endnote>
  <w:endnote w:type="continuationSeparator" w:id="0">
    <w:p w14:paraId="21839445" w14:textId="77777777" w:rsidR="00A32ACD" w:rsidRDefault="00A32ACD" w:rsidP="00F45CF3">
      <w:pPr>
        <w:spacing w:after="0" w:line="240" w:lineRule="auto"/>
      </w:pPr>
      <w:r>
        <w:continuationSeparator/>
      </w:r>
    </w:p>
  </w:endnote>
  <w:endnote w:type="continuationNotice" w:id="1">
    <w:p w14:paraId="43D39F84" w14:textId="77777777" w:rsidR="00A32ACD" w:rsidRDefault="00A32AC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masis MT Pro Black">
    <w:altName w:val="Cambria"/>
    <w:charset w:val="00"/>
    <w:family w:val="roman"/>
    <w:pitch w:val="variable"/>
    <w:sig w:usb0="A00000AF" w:usb1="4000205B" w:usb2="00000000" w:usb3="00000000" w:csb0="00000093" w:csb1="00000000"/>
  </w:font>
  <w:font w:name="Amasis MT Std Black">
    <w:altName w:val="Cambria"/>
    <w:panose1 w:val="00000000000000000000"/>
    <w:charset w:val="00"/>
    <w:family w:val="roman"/>
    <w:notTrueType/>
    <w:pitch w:val="variable"/>
    <w:sig w:usb0="800000AF" w:usb1="4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CE049" w14:textId="28342A6C" w:rsidR="007E4EA3" w:rsidRDefault="007E4EA3" w:rsidP="007E4EA3">
    <w:pPr>
      <w:tabs>
        <w:tab w:val="left" w:pos="4220"/>
      </w:tabs>
      <w:spacing w:line="240" w:lineRule="auto"/>
      <w:ind w:right="283"/>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7A1758" w14:textId="77777777" w:rsidR="00A32ACD" w:rsidRDefault="00A32ACD" w:rsidP="00F45CF3">
      <w:pPr>
        <w:spacing w:after="0" w:line="240" w:lineRule="auto"/>
      </w:pPr>
      <w:r>
        <w:separator/>
      </w:r>
    </w:p>
  </w:footnote>
  <w:footnote w:type="continuationSeparator" w:id="0">
    <w:p w14:paraId="177B7CAA" w14:textId="77777777" w:rsidR="00A32ACD" w:rsidRDefault="00A32ACD" w:rsidP="00F45CF3">
      <w:pPr>
        <w:spacing w:after="0" w:line="240" w:lineRule="auto"/>
      </w:pPr>
      <w:r>
        <w:continuationSeparator/>
      </w:r>
    </w:p>
  </w:footnote>
  <w:footnote w:type="continuationNotice" w:id="1">
    <w:p w14:paraId="431F4D94" w14:textId="77777777" w:rsidR="00A32ACD" w:rsidRDefault="00A32AC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F8AD7" w14:textId="0739948D" w:rsidR="00F45CF3" w:rsidRDefault="00D12B22" w:rsidP="00F45CF3">
    <w:pPr>
      <w:pStyle w:val="Header"/>
      <w:spacing w:after="120"/>
    </w:pPr>
    <w:r>
      <w:rPr>
        <w:noProof/>
        <w:lang w:eastAsia="en-GB"/>
      </w:rPr>
      <mc:AlternateContent>
        <mc:Choice Requires="wps">
          <w:drawing>
            <wp:anchor distT="0" distB="0" distL="114300" distR="114300" simplePos="0" relativeHeight="251658241" behindDoc="0" locked="0" layoutInCell="1" allowOverlap="1" wp14:anchorId="2EE42C6C" wp14:editId="6693BAEB">
              <wp:simplePos x="0" y="0"/>
              <wp:positionH relativeFrom="column">
                <wp:posOffset>-5660789</wp:posOffset>
              </wp:positionH>
              <wp:positionV relativeFrom="paragraph">
                <wp:posOffset>4491200</wp:posOffset>
              </wp:positionV>
              <wp:extent cx="10806659" cy="387328"/>
              <wp:effectExtent l="9207" t="0" r="4128" b="4127"/>
              <wp:wrapNone/>
              <wp:docPr id="598649480" name="Rectangle 598649480"/>
              <wp:cNvGraphicFramePr/>
              <a:graphic xmlns:a="http://schemas.openxmlformats.org/drawingml/2006/main">
                <a:graphicData uri="http://schemas.microsoft.com/office/word/2010/wordprocessingShape">
                  <wps:wsp>
                    <wps:cNvSpPr/>
                    <wps:spPr>
                      <a:xfrm rot="5400000">
                        <a:off x="0" y="0"/>
                        <a:ext cx="10806659" cy="387328"/>
                      </a:xfrm>
                      <a:prstGeom prst="rect">
                        <a:avLst/>
                      </a:prstGeom>
                      <a:solidFill>
                        <a:srgbClr val="00879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06FE86" id="Rectangle 598649480" o:spid="_x0000_s1026" style="position:absolute;margin-left:-445.75pt;margin-top:353.65pt;width:850.9pt;height:30.5pt;rotation:90;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" fillcolor="#008796" stroked="f" strokeweight="1pt"/>
          </w:pict>
        </mc:Fallback>
      </mc:AlternateContent>
    </w:r>
    <w:r w:rsidR="00074D41">
      <w:rPr>
        <w:noProof/>
      </w:rPr>
      <w:drawing>
        <wp:anchor distT="0" distB="0" distL="114300" distR="114300" simplePos="0" relativeHeight="251658240" behindDoc="0" locked="0" layoutInCell="1" allowOverlap="1" wp14:anchorId="503B0DED" wp14:editId="4A39E51B">
          <wp:simplePos x="0" y="0"/>
          <wp:positionH relativeFrom="column">
            <wp:posOffset>3932777</wp:posOffset>
          </wp:positionH>
          <wp:positionV relativeFrom="paragraph">
            <wp:posOffset>-223565</wp:posOffset>
          </wp:positionV>
          <wp:extent cx="2535555" cy="632460"/>
          <wp:effectExtent l="0" t="0" r="4445" b="2540"/>
          <wp:wrapNone/>
          <wp:docPr id="22" name="Picture 2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826428" name="Picture 4" descr="A close up of a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35555" cy="6324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62C3C"/>
    <w:multiLevelType w:val="hybridMultilevel"/>
    <w:tmpl w:val="8FF080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656D72"/>
    <w:multiLevelType w:val="hybridMultilevel"/>
    <w:tmpl w:val="A7F01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53234E"/>
    <w:multiLevelType w:val="hybridMultilevel"/>
    <w:tmpl w:val="315C127C"/>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54" w:hanging="360"/>
      </w:pPr>
      <w:rPr>
        <w:rFonts w:ascii="Courier New" w:hAnsi="Courier New" w:cs="Courier New" w:hint="default"/>
      </w:rPr>
    </w:lvl>
    <w:lvl w:ilvl="2" w:tplc="08090005" w:tentative="1">
      <w:start w:val="1"/>
      <w:numFmt w:val="bullet"/>
      <w:lvlText w:val=""/>
      <w:lvlJc w:val="left"/>
      <w:pPr>
        <w:ind w:left="666" w:hanging="360"/>
      </w:pPr>
      <w:rPr>
        <w:rFonts w:ascii="Wingdings" w:hAnsi="Wingdings" w:hint="default"/>
      </w:rPr>
    </w:lvl>
    <w:lvl w:ilvl="3" w:tplc="08090001" w:tentative="1">
      <w:start w:val="1"/>
      <w:numFmt w:val="bullet"/>
      <w:lvlText w:val=""/>
      <w:lvlJc w:val="left"/>
      <w:pPr>
        <w:ind w:left="1386" w:hanging="360"/>
      </w:pPr>
      <w:rPr>
        <w:rFonts w:ascii="Symbol" w:hAnsi="Symbol" w:hint="default"/>
      </w:rPr>
    </w:lvl>
    <w:lvl w:ilvl="4" w:tplc="08090003" w:tentative="1">
      <w:start w:val="1"/>
      <w:numFmt w:val="bullet"/>
      <w:lvlText w:val="o"/>
      <w:lvlJc w:val="left"/>
      <w:pPr>
        <w:ind w:left="2106" w:hanging="360"/>
      </w:pPr>
      <w:rPr>
        <w:rFonts w:ascii="Courier New" w:hAnsi="Courier New" w:cs="Courier New" w:hint="default"/>
      </w:rPr>
    </w:lvl>
    <w:lvl w:ilvl="5" w:tplc="08090005" w:tentative="1">
      <w:start w:val="1"/>
      <w:numFmt w:val="bullet"/>
      <w:lvlText w:val=""/>
      <w:lvlJc w:val="left"/>
      <w:pPr>
        <w:ind w:left="2826" w:hanging="360"/>
      </w:pPr>
      <w:rPr>
        <w:rFonts w:ascii="Wingdings" w:hAnsi="Wingdings" w:hint="default"/>
      </w:rPr>
    </w:lvl>
    <w:lvl w:ilvl="6" w:tplc="08090001" w:tentative="1">
      <w:start w:val="1"/>
      <w:numFmt w:val="bullet"/>
      <w:lvlText w:val=""/>
      <w:lvlJc w:val="left"/>
      <w:pPr>
        <w:ind w:left="3546" w:hanging="360"/>
      </w:pPr>
      <w:rPr>
        <w:rFonts w:ascii="Symbol" w:hAnsi="Symbol" w:hint="default"/>
      </w:rPr>
    </w:lvl>
    <w:lvl w:ilvl="7" w:tplc="08090003" w:tentative="1">
      <w:start w:val="1"/>
      <w:numFmt w:val="bullet"/>
      <w:lvlText w:val="o"/>
      <w:lvlJc w:val="left"/>
      <w:pPr>
        <w:ind w:left="4266" w:hanging="360"/>
      </w:pPr>
      <w:rPr>
        <w:rFonts w:ascii="Courier New" w:hAnsi="Courier New" w:cs="Courier New" w:hint="default"/>
      </w:rPr>
    </w:lvl>
    <w:lvl w:ilvl="8" w:tplc="08090005" w:tentative="1">
      <w:start w:val="1"/>
      <w:numFmt w:val="bullet"/>
      <w:lvlText w:val=""/>
      <w:lvlJc w:val="left"/>
      <w:pPr>
        <w:ind w:left="4986" w:hanging="360"/>
      </w:pPr>
      <w:rPr>
        <w:rFonts w:ascii="Wingdings" w:hAnsi="Wingdings" w:hint="default"/>
      </w:rPr>
    </w:lvl>
  </w:abstractNum>
  <w:abstractNum w:abstractNumId="3" w15:restartNumberingAfterBreak="0">
    <w:nsid w:val="2E7D2355"/>
    <w:multiLevelType w:val="hybridMultilevel"/>
    <w:tmpl w:val="70480A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528A4C42"/>
    <w:multiLevelType w:val="hybridMultilevel"/>
    <w:tmpl w:val="652A6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59F56CF"/>
    <w:multiLevelType w:val="hybridMultilevel"/>
    <w:tmpl w:val="398CFA0A"/>
    <w:lvl w:ilvl="0" w:tplc="08090001">
      <w:start w:val="1"/>
      <w:numFmt w:val="bullet"/>
      <w:lvlText w:val=""/>
      <w:lvlJc w:val="left"/>
      <w:pPr>
        <w:ind w:left="959" w:hanging="360"/>
      </w:pPr>
      <w:rPr>
        <w:rFonts w:ascii="Symbol" w:hAnsi="Symbol" w:hint="default"/>
      </w:rPr>
    </w:lvl>
    <w:lvl w:ilvl="1" w:tplc="08090003" w:tentative="1">
      <w:start w:val="1"/>
      <w:numFmt w:val="bullet"/>
      <w:lvlText w:val="o"/>
      <w:lvlJc w:val="left"/>
      <w:pPr>
        <w:ind w:left="1679" w:hanging="360"/>
      </w:pPr>
      <w:rPr>
        <w:rFonts w:ascii="Courier New" w:hAnsi="Courier New" w:cs="Courier New" w:hint="default"/>
      </w:rPr>
    </w:lvl>
    <w:lvl w:ilvl="2" w:tplc="08090005" w:tentative="1">
      <w:start w:val="1"/>
      <w:numFmt w:val="bullet"/>
      <w:lvlText w:val=""/>
      <w:lvlJc w:val="left"/>
      <w:pPr>
        <w:ind w:left="2399" w:hanging="360"/>
      </w:pPr>
      <w:rPr>
        <w:rFonts w:ascii="Wingdings" w:hAnsi="Wingdings" w:hint="default"/>
      </w:rPr>
    </w:lvl>
    <w:lvl w:ilvl="3" w:tplc="08090001" w:tentative="1">
      <w:start w:val="1"/>
      <w:numFmt w:val="bullet"/>
      <w:lvlText w:val=""/>
      <w:lvlJc w:val="left"/>
      <w:pPr>
        <w:ind w:left="3119" w:hanging="360"/>
      </w:pPr>
      <w:rPr>
        <w:rFonts w:ascii="Symbol" w:hAnsi="Symbol" w:hint="default"/>
      </w:rPr>
    </w:lvl>
    <w:lvl w:ilvl="4" w:tplc="08090003" w:tentative="1">
      <w:start w:val="1"/>
      <w:numFmt w:val="bullet"/>
      <w:lvlText w:val="o"/>
      <w:lvlJc w:val="left"/>
      <w:pPr>
        <w:ind w:left="3839" w:hanging="360"/>
      </w:pPr>
      <w:rPr>
        <w:rFonts w:ascii="Courier New" w:hAnsi="Courier New" w:cs="Courier New" w:hint="default"/>
      </w:rPr>
    </w:lvl>
    <w:lvl w:ilvl="5" w:tplc="08090005" w:tentative="1">
      <w:start w:val="1"/>
      <w:numFmt w:val="bullet"/>
      <w:lvlText w:val=""/>
      <w:lvlJc w:val="left"/>
      <w:pPr>
        <w:ind w:left="4559" w:hanging="360"/>
      </w:pPr>
      <w:rPr>
        <w:rFonts w:ascii="Wingdings" w:hAnsi="Wingdings" w:hint="default"/>
      </w:rPr>
    </w:lvl>
    <w:lvl w:ilvl="6" w:tplc="08090001" w:tentative="1">
      <w:start w:val="1"/>
      <w:numFmt w:val="bullet"/>
      <w:lvlText w:val=""/>
      <w:lvlJc w:val="left"/>
      <w:pPr>
        <w:ind w:left="5279" w:hanging="360"/>
      </w:pPr>
      <w:rPr>
        <w:rFonts w:ascii="Symbol" w:hAnsi="Symbol" w:hint="default"/>
      </w:rPr>
    </w:lvl>
    <w:lvl w:ilvl="7" w:tplc="08090003" w:tentative="1">
      <w:start w:val="1"/>
      <w:numFmt w:val="bullet"/>
      <w:lvlText w:val="o"/>
      <w:lvlJc w:val="left"/>
      <w:pPr>
        <w:ind w:left="5999" w:hanging="360"/>
      </w:pPr>
      <w:rPr>
        <w:rFonts w:ascii="Courier New" w:hAnsi="Courier New" w:cs="Courier New" w:hint="default"/>
      </w:rPr>
    </w:lvl>
    <w:lvl w:ilvl="8" w:tplc="08090005" w:tentative="1">
      <w:start w:val="1"/>
      <w:numFmt w:val="bullet"/>
      <w:lvlText w:val=""/>
      <w:lvlJc w:val="left"/>
      <w:pPr>
        <w:ind w:left="6719" w:hanging="360"/>
      </w:pPr>
      <w:rPr>
        <w:rFonts w:ascii="Wingdings" w:hAnsi="Wingdings" w:hint="default"/>
      </w:rPr>
    </w:lvl>
  </w:abstractNum>
  <w:abstractNum w:abstractNumId="6" w15:restartNumberingAfterBreak="0">
    <w:nsid w:val="6B7408A5"/>
    <w:multiLevelType w:val="hybridMultilevel"/>
    <w:tmpl w:val="ADB6A1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112703333">
    <w:abstractNumId w:val="1"/>
  </w:num>
  <w:num w:numId="2" w16cid:durableId="227155542">
    <w:abstractNumId w:val="0"/>
  </w:num>
  <w:num w:numId="3" w16cid:durableId="1425374793">
    <w:abstractNumId w:val="2"/>
  </w:num>
  <w:num w:numId="4" w16cid:durableId="1910113878">
    <w:abstractNumId w:val="3"/>
  </w:num>
  <w:num w:numId="5" w16cid:durableId="696125813">
    <w:abstractNumId w:val="6"/>
  </w:num>
  <w:num w:numId="6" w16cid:durableId="68309029">
    <w:abstractNumId w:val="5"/>
  </w:num>
  <w:num w:numId="7" w16cid:durableId="15356768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ocumentProtection w:edit="trackedChanges" w:formatting="1" w:enforcement="1" w:cryptProviderType="rsaAES" w:cryptAlgorithmClass="hash" w:cryptAlgorithmType="typeAny" w:cryptAlgorithmSid="14" w:cryptSpinCount="100000" w:hash="kWBXzusexOmvoBkyizBF8T6mM2EEXlZByR8bl8YwBhDvhv+KllbgXTQe1+tykVnKAM9GE7IbKsX13tUeRl3wwg==" w:salt="QD5iQpwCb6h262Mi0fVEe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CF3"/>
    <w:rsid w:val="00015E87"/>
    <w:rsid w:val="00032728"/>
    <w:rsid w:val="000438CD"/>
    <w:rsid w:val="000558FB"/>
    <w:rsid w:val="00062281"/>
    <w:rsid w:val="00074D41"/>
    <w:rsid w:val="00077EF9"/>
    <w:rsid w:val="00081DF7"/>
    <w:rsid w:val="000D2837"/>
    <w:rsid w:val="000D3426"/>
    <w:rsid w:val="000E205B"/>
    <w:rsid w:val="00114788"/>
    <w:rsid w:val="001149A0"/>
    <w:rsid w:val="001162B1"/>
    <w:rsid w:val="001164D0"/>
    <w:rsid w:val="0012023B"/>
    <w:rsid w:val="00123AB2"/>
    <w:rsid w:val="00142CC7"/>
    <w:rsid w:val="0016309D"/>
    <w:rsid w:val="00163709"/>
    <w:rsid w:val="001746E1"/>
    <w:rsid w:val="0017540B"/>
    <w:rsid w:val="001965A4"/>
    <w:rsid w:val="001C1745"/>
    <w:rsid w:val="001C40EB"/>
    <w:rsid w:val="001C79E6"/>
    <w:rsid w:val="001D6970"/>
    <w:rsid w:val="001F4958"/>
    <w:rsid w:val="001F5934"/>
    <w:rsid w:val="00204E21"/>
    <w:rsid w:val="00212388"/>
    <w:rsid w:val="00214A0D"/>
    <w:rsid w:val="00217C02"/>
    <w:rsid w:val="002216F3"/>
    <w:rsid w:val="002248CB"/>
    <w:rsid w:val="00262AD4"/>
    <w:rsid w:val="00284DB2"/>
    <w:rsid w:val="00293B2A"/>
    <w:rsid w:val="00295940"/>
    <w:rsid w:val="002C3320"/>
    <w:rsid w:val="00303BE8"/>
    <w:rsid w:val="00314480"/>
    <w:rsid w:val="00324644"/>
    <w:rsid w:val="00347175"/>
    <w:rsid w:val="0036263D"/>
    <w:rsid w:val="0037254F"/>
    <w:rsid w:val="00385034"/>
    <w:rsid w:val="00387D3F"/>
    <w:rsid w:val="00391248"/>
    <w:rsid w:val="00393041"/>
    <w:rsid w:val="003A673A"/>
    <w:rsid w:val="003C2084"/>
    <w:rsid w:val="003C4216"/>
    <w:rsid w:val="003D4F55"/>
    <w:rsid w:val="00407342"/>
    <w:rsid w:val="004173D7"/>
    <w:rsid w:val="004545CB"/>
    <w:rsid w:val="004867A9"/>
    <w:rsid w:val="004A43FE"/>
    <w:rsid w:val="004B27E7"/>
    <w:rsid w:val="004B30AF"/>
    <w:rsid w:val="004B7C10"/>
    <w:rsid w:val="004D4300"/>
    <w:rsid w:val="004E0326"/>
    <w:rsid w:val="004F158D"/>
    <w:rsid w:val="00511E1C"/>
    <w:rsid w:val="00524ECB"/>
    <w:rsid w:val="00525EB5"/>
    <w:rsid w:val="0055227E"/>
    <w:rsid w:val="005614A5"/>
    <w:rsid w:val="005907E5"/>
    <w:rsid w:val="005A37D6"/>
    <w:rsid w:val="005A3B89"/>
    <w:rsid w:val="005D75C4"/>
    <w:rsid w:val="005F2036"/>
    <w:rsid w:val="005F2CFE"/>
    <w:rsid w:val="00623D69"/>
    <w:rsid w:val="00637D75"/>
    <w:rsid w:val="00643E56"/>
    <w:rsid w:val="00644957"/>
    <w:rsid w:val="0064697A"/>
    <w:rsid w:val="006A751D"/>
    <w:rsid w:val="006C3E21"/>
    <w:rsid w:val="006D7B3F"/>
    <w:rsid w:val="006D7CC1"/>
    <w:rsid w:val="006E12F9"/>
    <w:rsid w:val="00706A7E"/>
    <w:rsid w:val="00711754"/>
    <w:rsid w:val="007201E4"/>
    <w:rsid w:val="00736173"/>
    <w:rsid w:val="00740952"/>
    <w:rsid w:val="0076639E"/>
    <w:rsid w:val="00787181"/>
    <w:rsid w:val="007A59C9"/>
    <w:rsid w:val="007B1B1B"/>
    <w:rsid w:val="007B2BFE"/>
    <w:rsid w:val="007B7D30"/>
    <w:rsid w:val="007D5B8B"/>
    <w:rsid w:val="007D5DF9"/>
    <w:rsid w:val="007E4EA3"/>
    <w:rsid w:val="007F5609"/>
    <w:rsid w:val="0080317F"/>
    <w:rsid w:val="008042DF"/>
    <w:rsid w:val="008347F0"/>
    <w:rsid w:val="008370F0"/>
    <w:rsid w:val="008416E5"/>
    <w:rsid w:val="00844611"/>
    <w:rsid w:val="00851843"/>
    <w:rsid w:val="008708B5"/>
    <w:rsid w:val="00875DEF"/>
    <w:rsid w:val="00882F7E"/>
    <w:rsid w:val="00890ABB"/>
    <w:rsid w:val="008A087E"/>
    <w:rsid w:val="008A3763"/>
    <w:rsid w:val="008A7275"/>
    <w:rsid w:val="008B4CF5"/>
    <w:rsid w:val="008B6A35"/>
    <w:rsid w:val="008C190C"/>
    <w:rsid w:val="008E461A"/>
    <w:rsid w:val="00921930"/>
    <w:rsid w:val="0093186F"/>
    <w:rsid w:val="009330EB"/>
    <w:rsid w:val="0094093A"/>
    <w:rsid w:val="00954ED6"/>
    <w:rsid w:val="009657AB"/>
    <w:rsid w:val="009675BD"/>
    <w:rsid w:val="009763D4"/>
    <w:rsid w:val="009A1A53"/>
    <w:rsid w:val="009A58DA"/>
    <w:rsid w:val="009E1D5B"/>
    <w:rsid w:val="00A32ACD"/>
    <w:rsid w:val="00A5170B"/>
    <w:rsid w:val="00A55C93"/>
    <w:rsid w:val="00A93AC9"/>
    <w:rsid w:val="00AB021E"/>
    <w:rsid w:val="00AC24A8"/>
    <w:rsid w:val="00AD6D80"/>
    <w:rsid w:val="00AF1785"/>
    <w:rsid w:val="00B01282"/>
    <w:rsid w:val="00B03B56"/>
    <w:rsid w:val="00B0528E"/>
    <w:rsid w:val="00B11C31"/>
    <w:rsid w:val="00B350BA"/>
    <w:rsid w:val="00B576A0"/>
    <w:rsid w:val="00B577AC"/>
    <w:rsid w:val="00B6645B"/>
    <w:rsid w:val="00B70491"/>
    <w:rsid w:val="00B73D5B"/>
    <w:rsid w:val="00B8508A"/>
    <w:rsid w:val="00B86474"/>
    <w:rsid w:val="00BD2663"/>
    <w:rsid w:val="00BD4096"/>
    <w:rsid w:val="00BE04DC"/>
    <w:rsid w:val="00BE5651"/>
    <w:rsid w:val="00BE750A"/>
    <w:rsid w:val="00C12D0C"/>
    <w:rsid w:val="00C20E4D"/>
    <w:rsid w:val="00C27034"/>
    <w:rsid w:val="00C3116F"/>
    <w:rsid w:val="00C42EE5"/>
    <w:rsid w:val="00C432C6"/>
    <w:rsid w:val="00C577BE"/>
    <w:rsid w:val="00C8756F"/>
    <w:rsid w:val="00C878AD"/>
    <w:rsid w:val="00C94B65"/>
    <w:rsid w:val="00CB2D31"/>
    <w:rsid w:val="00CD5B21"/>
    <w:rsid w:val="00CD6C03"/>
    <w:rsid w:val="00CD7135"/>
    <w:rsid w:val="00CE14F7"/>
    <w:rsid w:val="00CE775F"/>
    <w:rsid w:val="00D12B22"/>
    <w:rsid w:val="00D24BC4"/>
    <w:rsid w:val="00D36B89"/>
    <w:rsid w:val="00D45C4B"/>
    <w:rsid w:val="00D54E92"/>
    <w:rsid w:val="00D56377"/>
    <w:rsid w:val="00D61620"/>
    <w:rsid w:val="00D619B0"/>
    <w:rsid w:val="00D63F16"/>
    <w:rsid w:val="00D846B5"/>
    <w:rsid w:val="00D91D0A"/>
    <w:rsid w:val="00D9351C"/>
    <w:rsid w:val="00DC1160"/>
    <w:rsid w:val="00DE26A9"/>
    <w:rsid w:val="00DF6965"/>
    <w:rsid w:val="00E021CB"/>
    <w:rsid w:val="00E12DD9"/>
    <w:rsid w:val="00E227ED"/>
    <w:rsid w:val="00E40EE0"/>
    <w:rsid w:val="00E44FEA"/>
    <w:rsid w:val="00E55036"/>
    <w:rsid w:val="00EA3309"/>
    <w:rsid w:val="00EA72D8"/>
    <w:rsid w:val="00EA7E50"/>
    <w:rsid w:val="00EB05D1"/>
    <w:rsid w:val="00EB476A"/>
    <w:rsid w:val="00EB5244"/>
    <w:rsid w:val="00EB7955"/>
    <w:rsid w:val="00ED3B4E"/>
    <w:rsid w:val="00EE770C"/>
    <w:rsid w:val="00EF496D"/>
    <w:rsid w:val="00EF658C"/>
    <w:rsid w:val="00F00B20"/>
    <w:rsid w:val="00F054A1"/>
    <w:rsid w:val="00F378AB"/>
    <w:rsid w:val="00F451E4"/>
    <w:rsid w:val="00F45CF3"/>
    <w:rsid w:val="00F57823"/>
    <w:rsid w:val="00F6045D"/>
    <w:rsid w:val="00F70F28"/>
    <w:rsid w:val="00F74660"/>
    <w:rsid w:val="00F93879"/>
    <w:rsid w:val="00F97010"/>
    <w:rsid w:val="00FB7402"/>
    <w:rsid w:val="00FC594A"/>
    <w:rsid w:val="00FC5C8E"/>
    <w:rsid w:val="00FD0BD7"/>
    <w:rsid w:val="00FF14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E1AC97"/>
  <w15:chartTrackingRefBased/>
  <w15:docId w15:val="{8CCC8119-6BD9-43EF-A2DD-E7A5AEA65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5CF3"/>
    <w:pPr>
      <w:spacing w:after="160" w:line="259" w:lineRule="auto"/>
    </w:pPr>
    <w:rPr>
      <w:kern w:val="0"/>
      <w:sz w:val="22"/>
      <w:szCs w:val="22"/>
      <w14:ligatures w14:val="none"/>
    </w:rPr>
  </w:style>
  <w:style w:type="paragraph" w:styleId="Heading3">
    <w:name w:val="heading 3"/>
    <w:basedOn w:val="Normal"/>
    <w:next w:val="Normal"/>
    <w:link w:val="Heading3Char"/>
    <w:uiPriority w:val="9"/>
    <w:unhideWhenUsed/>
    <w:qFormat/>
    <w:rsid w:val="00CD6C03"/>
    <w:pPr>
      <w:keepNext/>
      <w:keepLines/>
      <w:widowControl w:val="0"/>
      <w:autoSpaceDE w:val="0"/>
      <w:autoSpaceDN w:val="0"/>
      <w:spacing w:before="40" w:after="0" w:line="240" w:lineRule="auto"/>
      <w:outlineLvl w:val="2"/>
    </w:pPr>
    <w:rPr>
      <w:rFonts w:eastAsiaTheme="majorEastAsia"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5C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5CF3"/>
    <w:rPr>
      <w:kern w:val="0"/>
      <w:sz w:val="22"/>
      <w:szCs w:val="22"/>
      <w14:ligatures w14:val="none"/>
    </w:rPr>
  </w:style>
  <w:style w:type="paragraph" w:styleId="Footer">
    <w:name w:val="footer"/>
    <w:basedOn w:val="Normal"/>
    <w:link w:val="FooterChar"/>
    <w:uiPriority w:val="99"/>
    <w:unhideWhenUsed/>
    <w:rsid w:val="00F45C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5CF3"/>
    <w:rPr>
      <w:kern w:val="0"/>
      <w:sz w:val="22"/>
      <w:szCs w:val="22"/>
      <w14:ligatures w14:val="none"/>
    </w:rPr>
  </w:style>
  <w:style w:type="table" w:styleId="TableGrid">
    <w:name w:val="Table Grid"/>
    <w:basedOn w:val="TableNormal"/>
    <w:uiPriority w:val="39"/>
    <w:rsid w:val="00F45CF3"/>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12DD9"/>
    <w:rPr>
      <w:color w:val="0563C1" w:themeColor="hyperlink"/>
      <w:u w:val="single"/>
    </w:rPr>
  </w:style>
  <w:style w:type="character" w:styleId="UnresolvedMention">
    <w:name w:val="Unresolved Mention"/>
    <w:basedOn w:val="DefaultParagraphFont"/>
    <w:uiPriority w:val="99"/>
    <w:semiHidden/>
    <w:unhideWhenUsed/>
    <w:rsid w:val="00E12DD9"/>
    <w:rPr>
      <w:color w:val="605E5C"/>
      <w:shd w:val="clear" w:color="auto" w:fill="E1DFDD"/>
    </w:rPr>
  </w:style>
  <w:style w:type="character" w:styleId="FollowedHyperlink">
    <w:name w:val="FollowedHyperlink"/>
    <w:basedOn w:val="DefaultParagraphFont"/>
    <w:uiPriority w:val="99"/>
    <w:semiHidden/>
    <w:unhideWhenUsed/>
    <w:rsid w:val="00E12DD9"/>
    <w:rPr>
      <w:color w:val="954F72" w:themeColor="followedHyperlink"/>
      <w:u w:val="single"/>
    </w:rPr>
  </w:style>
  <w:style w:type="paragraph" w:styleId="NormalWeb">
    <w:name w:val="Normal (Web)"/>
    <w:basedOn w:val="Normal"/>
    <w:uiPriority w:val="99"/>
    <w:unhideWhenUsed/>
    <w:rsid w:val="000438CD"/>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ListParagraph">
    <w:name w:val="List Paragraph"/>
    <w:basedOn w:val="Normal"/>
    <w:uiPriority w:val="34"/>
    <w:qFormat/>
    <w:rsid w:val="000438CD"/>
    <w:pPr>
      <w:ind w:left="720"/>
      <w:contextualSpacing/>
    </w:pPr>
  </w:style>
  <w:style w:type="paragraph" w:customStyle="1" w:styleId="Default">
    <w:name w:val="Default"/>
    <w:rsid w:val="00BE5651"/>
    <w:pPr>
      <w:autoSpaceDE w:val="0"/>
      <w:autoSpaceDN w:val="0"/>
      <w:adjustRightInd w:val="0"/>
    </w:pPr>
    <w:rPr>
      <w:rFonts w:ascii="Arial" w:eastAsia="Times New Roman" w:hAnsi="Arial" w:cs="Arial"/>
      <w:color w:val="000000"/>
      <w:kern w:val="0"/>
      <w:lang w:eastAsia="en-GB"/>
      <w14:ligatures w14:val="none"/>
    </w:rPr>
  </w:style>
  <w:style w:type="character" w:customStyle="1" w:styleId="Heading3Char">
    <w:name w:val="Heading 3 Char"/>
    <w:basedOn w:val="DefaultParagraphFont"/>
    <w:link w:val="Heading3"/>
    <w:uiPriority w:val="9"/>
    <w:rsid w:val="00CD6C03"/>
    <w:rPr>
      <w:rFonts w:eastAsiaTheme="majorEastAsia" w:cstheme="majorBidi"/>
      <w:b/>
      <w:kern w:val="0"/>
      <w14:ligatures w14:val="none"/>
    </w:rPr>
  </w:style>
  <w:style w:type="paragraph" w:styleId="BodyText">
    <w:name w:val="Body Text"/>
    <w:basedOn w:val="Normal"/>
    <w:link w:val="BodyTextChar"/>
    <w:uiPriority w:val="1"/>
    <w:qFormat/>
    <w:rsid w:val="00CD6C03"/>
    <w:pPr>
      <w:widowControl w:val="0"/>
      <w:autoSpaceDE w:val="0"/>
      <w:autoSpaceDN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CD6C03"/>
    <w:rPr>
      <w:rFonts w:ascii="Calibri" w:eastAsia="Calibri" w:hAnsi="Calibri" w:cs="Calibri"/>
      <w:kern w:val="0"/>
      <w14:ligatures w14:val="none"/>
    </w:rPr>
  </w:style>
  <w:style w:type="paragraph" w:styleId="Revision">
    <w:name w:val="Revision"/>
    <w:hidden/>
    <w:uiPriority w:val="99"/>
    <w:semiHidden/>
    <w:rsid w:val="00E021CB"/>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340474">
      <w:bodyDiv w:val="1"/>
      <w:marLeft w:val="0"/>
      <w:marRight w:val="0"/>
      <w:marTop w:val="0"/>
      <w:marBottom w:val="0"/>
      <w:divBdr>
        <w:top w:val="none" w:sz="0" w:space="0" w:color="auto"/>
        <w:left w:val="none" w:sz="0" w:space="0" w:color="auto"/>
        <w:bottom w:val="none" w:sz="0" w:space="0" w:color="auto"/>
        <w:right w:val="none" w:sz="0" w:space="0" w:color="auto"/>
      </w:divBdr>
    </w:div>
    <w:div w:id="310596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SharedContentType xmlns="Microsoft.SharePoint.Taxonomy.ContentTypeSync" SourceId="ee73f336-9c49-41ab-9427-d263034a0100" ContentTypeId="0x010100073DBBF460B4694388C550D7D3B13999"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MKC Word Document" ma:contentTypeID="0x010100073DBBF460B4694388C550D7D3B13999008C60B92AE1A3A344815028E84A85A820" ma:contentTypeVersion="10" ma:contentTypeDescription="MKC Branded Word Template Document" ma:contentTypeScope="" ma:versionID="ee1a7beff83786cdcaac9b33314433fb">
  <xsd:schema xmlns:xsd="http://www.w3.org/2001/XMLSchema" xmlns:xs="http://www.w3.org/2001/XMLSchema" xmlns:p="http://schemas.microsoft.com/office/2006/metadata/properties" targetNamespace="http://schemas.microsoft.com/office/2006/metadata/properties" ma:root="true" ma:fieldsID="c05078f6377a1acaa6732c3e8203dbf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BE56838-61C3-4327-893A-77C7BC52A9E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389F8C4-E184-4C27-8E6B-B342176C5E74}">
  <ds:schemaRefs>
    <ds:schemaRef ds:uri="Microsoft.SharePoint.Taxonomy.ContentTypeSync"/>
  </ds:schemaRefs>
</ds:datastoreItem>
</file>

<file path=customXml/itemProps3.xml><?xml version="1.0" encoding="utf-8"?>
<ds:datastoreItem xmlns:ds="http://schemas.openxmlformats.org/officeDocument/2006/customXml" ds:itemID="{170E864D-21D0-4131-8E6D-851E5437EA86}">
  <ds:schemaRefs>
    <ds:schemaRef ds:uri="http://schemas.microsoft.com/sharepoint/v3/contenttype/forms"/>
  </ds:schemaRefs>
</ds:datastoreItem>
</file>

<file path=customXml/itemProps4.xml><?xml version="1.0" encoding="utf-8"?>
<ds:datastoreItem xmlns:ds="http://schemas.openxmlformats.org/officeDocument/2006/customXml" ds:itemID="{4C2316A5-B246-44E9-BE7B-0F41E875DE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1332</Words>
  <Characters>7700</Characters>
  <Application>Microsoft Office Word</Application>
  <DocSecurity>0</DocSecurity>
  <Lines>208</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Perkins</dc:creator>
  <cp:keywords/>
  <dc:description/>
  <cp:lastModifiedBy>Jade Larking</cp:lastModifiedBy>
  <cp:revision>4</cp:revision>
  <cp:lastPrinted>2024-04-13T01:00:00Z</cp:lastPrinted>
  <dcterms:created xsi:type="dcterms:W3CDTF">2026-09-24T13:48:00Z</dcterms:created>
  <dcterms:modified xsi:type="dcterms:W3CDTF">2026-09-25T11:55:00Z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c_EmailBCC">
    <vt:lpwstr/>
  </property>
  <property fmtid="{D5CDD505-2E9C-101B-9397-08002B2CF9AE}" pid="3" name="xd_ProgID">
    <vt:lpwstr/>
  </property>
  <property fmtid="{D5CDD505-2E9C-101B-9397-08002B2CF9AE}" pid="4" name="MediaServiceImageTags">
    <vt:lpwstr/>
  </property>
  <property fmtid="{D5CDD505-2E9C-101B-9397-08002B2CF9AE}" pid="5" name="ContentTypeId">
    <vt:lpwstr>0x010100073DBBF460B4694388C550D7D3B13999008C60B92AE1A3A344815028E84A85A820</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dlc_EmailFrom">
    <vt:lpwstr/>
  </property>
  <property fmtid="{D5CDD505-2E9C-101B-9397-08002B2CF9AE}" pid="11" name="xd_Signature">
    <vt:bool>false</vt:bool>
  </property>
  <property fmtid="{D5CDD505-2E9C-101B-9397-08002B2CF9AE}" pid="12" name="dlc_EmailCC">
    <vt:lpwstr/>
  </property>
  <property fmtid="{D5CDD505-2E9C-101B-9397-08002B2CF9AE}" pid="13" name="SharedWithUsers">
    <vt:lpwstr/>
  </property>
  <property fmtid="{D5CDD505-2E9C-101B-9397-08002B2CF9AE}" pid="14" name="dlc_EmailSubject">
    <vt:lpwstr/>
  </property>
  <property fmtid="{D5CDD505-2E9C-101B-9397-08002B2CF9AE}" pid="15" name="dlc_EmailTo">
    <vt:lpwstr/>
  </property>
  <property fmtid="{D5CDD505-2E9C-101B-9397-08002B2CF9AE}" pid="16" name="TaxCatchAll">
    <vt:lpwstr/>
  </property>
  <property fmtid="{D5CDD505-2E9C-101B-9397-08002B2CF9AE}" pid="17" name="lcf76f155ced4ddcb4097134ff3c332f">
    <vt:lpwstr/>
  </property>
  <property fmtid="{D5CDD505-2E9C-101B-9397-08002B2CF9AE}" pid="18" name="Order">
    <vt:r8>23107300</vt:r8>
  </property>
  <property fmtid="{D5CDD505-2E9C-101B-9397-08002B2CF9AE}" pid="19" name="MSIP_Label_e7fc5025-71e8-47b2-88b0-8b1bfc9bc800_Enabled">
    <vt:lpwstr>True</vt:lpwstr>
  </property>
  <property fmtid="{D5CDD505-2E9C-101B-9397-08002B2CF9AE}" pid="20" name="MSIP_Label_e7fc5025-71e8-47b2-88b0-8b1bfc9bc800_SiteId">
    <vt:lpwstr>d508f700-8ad2-4677-8f96-36e1c252fa76</vt:lpwstr>
  </property>
  <property fmtid="{D5CDD505-2E9C-101B-9397-08002B2CF9AE}" pid="21" name="MSIP_Label_e7fc5025-71e8-47b2-88b0-8b1bfc9bc800_SetDate">
    <vt:lpwstr>2024-08-07T15:09:08Z</vt:lpwstr>
  </property>
  <property fmtid="{D5CDD505-2E9C-101B-9397-08002B2CF9AE}" pid="22" name="MSIP_Label_e7fc5025-71e8-47b2-88b0-8b1bfc9bc800_Name">
    <vt:lpwstr>Public</vt:lpwstr>
  </property>
  <property fmtid="{D5CDD505-2E9C-101B-9397-08002B2CF9AE}" pid="23" name="MSIP_Label_e7fc5025-71e8-47b2-88b0-8b1bfc9bc800_ActionId">
    <vt:lpwstr>a6cc42c4-c351-4150-b5f1-e00cdb258d0e</vt:lpwstr>
  </property>
  <property fmtid="{D5CDD505-2E9C-101B-9397-08002B2CF9AE}" pid="24" name="MSIP_Label_e7fc5025-71e8-47b2-88b0-8b1bfc9bc800_Removed">
    <vt:lpwstr>False</vt:lpwstr>
  </property>
  <property fmtid="{D5CDD505-2E9C-101B-9397-08002B2CF9AE}" pid="25" name="MSIP_Label_e7fc5025-71e8-47b2-88b0-8b1bfc9bc800_Extended_MSFT_Method">
    <vt:lpwstr>Standard</vt:lpwstr>
  </property>
  <property fmtid="{D5CDD505-2E9C-101B-9397-08002B2CF9AE}" pid="26" name="Sensitivity">
    <vt:lpwstr>Public</vt:lpwstr>
  </property>
</Properties>
</file>