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A1" w:rsidRDefault="00B10DA1">
      <w:pPr>
        <w:rPr>
          <w:rFonts w:ascii="Arial" w:hAnsi="Arial" w:cs="Arial"/>
          <w:b/>
        </w:rPr>
      </w:pPr>
      <w:bookmarkStart w:id="0" w:name="_GoBack"/>
      <w:bookmarkEnd w:id="0"/>
    </w:p>
    <w:p w:rsidR="008E0D07" w:rsidRDefault="008E0D07">
      <w:pPr>
        <w:rPr>
          <w:rFonts w:ascii="Arial" w:hAnsi="Arial" w:cs="Arial"/>
          <w:b/>
        </w:rPr>
      </w:pPr>
    </w:p>
    <w:p w:rsidR="00C75EDB" w:rsidRPr="009D05DF" w:rsidRDefault="00FB5470">
      <w:pPr>
        <w:rPr>
          <w:rFonts w:ascii="Arial" w:hAnsi="Arial" w:cs="Arial"/>
          <w:b/>
        </w:rPr>
      </w:pPr>
      <w:r w:rsidRPr="009D05DF">
        <w:rPr>
          <w:rFonts w:ascii="Arial" w:hAnsi="Arial" w:cs="Arial"/>
          <w:b/>
        </w:rPr>
        <w:t>ROLE PROFILE</w:t>
      </w:r>
    </w:p>
    <w:p w:rsidR="00FB5470" w:rsidRDefault="00FB5470">
      <w:pPr>
        <w:rPr>
          <w:rFonts w:ascii="Arial" w:hAnsi="Arial" w:cs="Arial"/>
        </w:rPr>
      </w:pPr>
    </w:p>
    <w:p w:rsidR="00FB5470" w:rsidRDefault="00FB5470">
      <w:pPr>
        <w:rPr>
          <w:rFonts w:ascii="Arial" w:hAnsi="Arial" w:cs="Arial"/>
        </w:rPr>
      </w:pPr>
      <w:r w:rsidRPr="009D05DF">
        <w:rPr>
          <w:rFonts w:ascii="Arial" w:hAnsi="Arial" w:cs="Arial"/>
          <w:b/>
        </w:rPr>
        <w:t>Role Title:</w:t>
      </w:r>
      <w:r>
        <w:rPr>
          <w:rFonts w:ascii="Arial" w:hAnsi="Arial" w:cs="Arial"/>
        </w:rPr>
        <w:tab/>
      </w:r>
      <w:r>
        <w:rPr>
          <w:rFonts w:ascii="Arial" w:hAnsi="Arial" w:cs="Arial"/>
        </w:rPr>
        <w:tab/>
        <w:t>Customer Liaison Officer</w:t>
      </w:r>
    </w:p>
    <w:p w:rsidR="00FB5470" w:rsidRDefault="00FB5470">
      <w:pPr>
        <w:rPr>
          <w:rFonts w:ascii="Arial" w:hAnsi="Arial" w:cs="Arial"/>
        </w:rPr>
      </w:pPr>
    </w:p>
    <w:p w:rsidR="00FB5470" w:rsidRDefault="00FB5470" w:rsidP="003071F1">
      <w:pPr>
        <w:rPr>
          <w:rFonts w:ascii="Arial" w:hAnsi="Arial" w:cs="Arial"/>
        </w:rPr>
      </w:pPr>
      <w:r w:rsidRPr="009D05DF">
        <w:rPr>
          <w:rFonts w:ascii="Arial" w:hAnsi="Arial" w:cs="Arial"/>
          <w:b/>
        </w:rPr>
        <w:t>Service Area:</w:t>
      </w:r>
      <w:r>
        <w:rPr>
          <w:rFonts w:ascii="Arial" w:hAnsi="Arial" w:cs="Arial"/>
        </w:rPr>
        <w:tab/>
      </w:r>
      <w:r w:rsidR="003071F1">
        <w:rPr>
          <w:rFonts w:ascii="Arial" w:hAnsi="Arial" w:cs="Arial"/>
        </w:rPr>
        <w:t>Access to Adult Health and Social Care Team</w:t>
      </w:r>
    </w:p>
    <w:p w:rsidR="00AA0F45" w:rsidRDefault="00AA0F45" w:rsidP="003071F1">
      <w:pPr>
        <w:rPr>
          <w:rFonts w:ascii="Arial" w:hAnsi="Arial" w:cs="Arial"/>
        </w:rPr>
      </w:pPr>
    </w:p>
    <w:p w:rsidR="00FB5470" w:rsidRDefault="00FC0734">
      <w:pPr>
        <w:rPr>
          <w:rFonts w:ascii="Arial" w:hAnsi="Arial" w:cs="Arial"/>
        </w:rPr>
      </w:pPr>
      <w:r>
        <w:rPr>
          <w:rFonts w:ascii="Arial" w:hAnsi="Arial" w:cs="Arial"/>
          <w:b/>
        </w:rPr>
        <w:t>Directorate</w:t>
      </w:r>
      <w:r w:rsidR="00FB5470" w:rsidRPr="009D05DF">
        <w:rPr>
          <w:rFonts w:ascii="Arial" w:hAnsi="Arial" w:cs="Arial"/>
          <w:b/>
        </w:rPr>
        <w:t>:</w:t>
      </w:r>
      <w:r w:rsidR="00FB5470" w:rsidRPr="009D05DF">
        <w:rPr>
          <w:rFonts w:ascii="Arial" w:hAnsi="Arial" w:cs="Arial"/>
          <w:b/>
        </w:rPr>
        <w:tab/>
      </w:r>
      <w:r w:rsidR="00FB5470">
        <w:rPr>
          <w:rFonts w:ascii="Arial" w:hAnsi="Arial" w:cs="Arial"/>
        </w:rPr>
        <w:tab/>
        <w:t xml:space="preserve">People </w:t>
      </w:r>
      <w:r>
        <w:rPr>
          <w:rFonts w:ascii="Arial" w:hAnsi="Arial" w:cs="Arial"/>
        </w:rPr>
        <w:t>Directorate</w:t>
      </w:r>
    </w:p>
    <w:p w:rsidR="00FB5470" w:rsidRDefault="00FB5470">
      <w:pPr>
        <w:rPr>
          <w:rFonts w:ascii="Arial" w:hAnsi="Arial" w:cs="Arial"/>
        </w:rPr>
      </w:pPr>
    </w:p>
    <w:p w:rsidR="00FB5470" w:rsidRDefault="00FB5470">
      <w:pPr>
        <w:rPr>
          <w:rFonts w:ascii="Arial" w:hAnsi="Arial" w:cs="Arial"/>
        </w:rPr>
      </w:pPr>
      <w:r w:rsidRPr="009D05DF">
        <w:rPr>
          <w:rFonts w:ascii="Arial" w:hAnsi="Arial" w:cs="Arial"/>
          <w:b/>
        </w:rPr>
        <w:t>Accountable to:</w:t>
      </w:r>
      <w:r>
        <w:rPr>
          <w:rFonts w:ascii="Arial" w:hAnsi="Arial" w:cs="Arial"/>
        </w:rPr>
        <w:tab/>
        <w:t>Senior Practitioner</w:t>
      </w:r>
      <w:r w:rsidR="00FC0734">
        <w:rPr>
          <w:rFonts w:ascii="Arial" w:hAnsi="Arial" w:cs="Arial"/>
        </w:rPr>
        <w:t xml:space="preserve"> Adult Social </w:t>
      </w:r>
      <w:r w:rsidR="00E40EE7">
        <w:rPr>
          <w:rFonts w:ascii="Arial" w:hAnsi="Arial" w:cs="Arial"/>
        </w:rPr>
        <w:t>C</w:t>
      </w:r>
      <w:r w:rsidR="00FC0734">
        <w:rPr>
          <w:rFonts w:ascii="Arial" w:hAnsi="Arial" w:cs="Arial"/>
        </w:rPr>
        <w:t xml:space="preserve">are Access Team </w:t>
      </w:r>
    </w:p>
    <w:p w:rsidR="00FB5470" w:rsidRDefault="00FB5470">
      <w:pPr>
        <w:rPr>
          <w:rFonts w:ascii="Arial" w:hAnsi="Arial" w:cs="Arial"/>
        </w:rPr>
      </w:pPr>
    </w:p>
    <w:p w:rsidR="00FB5470" w:rsidRDefault="00FB5470">
      <w:pPr>
        <w:rPr>
          <w:rFonts w:ascii="Arial" w:hAnsi="Arial" w:cs="Arial"/>
        </w:rPr>
      </w:pPr>
      <w:r w:rsidRPr="009D05DF">
        <w:rPr>
          <w:rFonts w:ascii="Arial" w:hAnsi="Arial" w:cs="Arial"/>
          <w:b/>
        </w:rPr>
        <w:t>Grade:</w:t>
      </w:r>
      <w:r>
        <w:rPr>
          <w:rFonts w:ascii="Arial" w:hAnsi="Arial" w:cs="Arial"/>
        </w:rPr>
        <w:tab/>
      </w:r>
      <w:r>
        <w:rPr>
          <w:rFonts w:ascii="Arial" w:hAnsi="Arial" w:cs="Arial"/>
        </w:rPr>
        <w:tab/>
      </w:r>
      <w:r w:rsidR="00CB4AEC">
        <w:rPr>
          <w:rFonts w:ascii="Arial" w:hAnsi="Arial" w:cs="Arial"/>
        </w:rPr>
        <w:t>E</w:t>
      </w:r>
    </w:p>
    <w:p w:rsidR="00B10DA1" w:rsidRDefault="00B10DA1">
      <w:pPr>
        <w:rPr>
          <w:rFonts w:ascii="Arial" w:hAnsi="Arial" w:cs="Arial"/>
        </w:rPr>
      </w:pPr>
    </w:p>
    <w:p w:rsidR="00FB5470" w:rsidRPr="00AA0F45" w:rsidRDefault="00FB5470">
      <w:pPr>
        <w:rPr>
          <w:rFonts w:ascii="Arial" w:hAnsi="Arial" w:cs="Arial"/>
          <w:b/>
        </w:rPr>
      </w:pPr>
      <w:r w:rsidRPr="00AA0F45">
        <w:rPr>
          <w:rFonts w:ascii="Arial" w:hAnsi="Arial" w:cs="Arial"/>
          <w:b/>
        </w:rPr>
        <w:t>JE</w:t>
      </w:r>
      <w:r w:rsidR="00E40EE7">
        <w:rPr>
          <w:rFonts w:ascii="Arial" w:hAnsi="Arial" w:cs="Arial"/>
          <w:b/>
        </w:rPr>
        <w:t>:</w:t>
      </w:r>
      <w:r w:rsidR="00E40EE7">
        <w:rPr>
          <w:rFonts w:ascii="Arial" w:hAnsi="Arial" w:cs="Arial"/>
          <w:b/>
        </w:rPr>
        <w:tab/>
      </w:r>
      <w:r w:rsidR="00E40EE7">
        <w:rPr>
          <w:rFonts w:ascii="Arial" w:hAnsi="Arial" w:cs="Arial"/>
          <w:b/>
        </w:rPr>
        <w:tab/>
      </w:r>
      <w:r w:rsidR="00E40EE7">
        <w:rPr>
          <w:rFonts w:ascii="Arial" w:hAnsi="Arial" w:cs="Arial"/>
          <w:b/>
        </w:rPr>
        <w:tab/>
      </w:r>
      <w:r w:rsidR="00CB4AEC">
        <w:rPr>
          <w:rFonts w:ascii="Arial" w:hAnsi="Arial" w:cs="Arial"/>
          <w:b/>
        </w:rPr>
        <w:t>JE1443</w:t>
      </w:r>
      <w:r w:rsidR="00CB4AEC">
        <w:rPr>
          <w:rFonts w:ascii="Arial" w:hAnsi="Arial" w:cs="Arial"/>
          <w:b/>
        </w:rPr>
        <w:tab/>
      </w:r>
      <w:r w:rsidR="00CB4AEC">
        <w:rPr>
          <w:rFonts w:ascii="Arial" w:hAnsi="Arial" w:cs="Arial"/>
          <w:b/>
        </w:rPr>
        <w:tab/>
      </w:r>
      <w:r w:rsidR="00E40EE7">
        <w:rPr>
          <w:rFonts w:ascii="Arial" w:hAnsi="Arial" w:cs="Arial"/>
          <w:b/>
        </w:rPr>
        <w:t>Competency Level:</w:t>
      </w:r>
    </w:p>
    <w:p w:rsidR="00FB5470" w:rsidRDefault="00FB5470">
      <w:pPr>
        <w:pBdr>
          <w:bottom w:val="single" w:sz="12" w:space="1" w:color="auto"/>
        </w:pBdr>
        <w:rPr>
          <w:rFonts w:ascii="Arial" w:hAnsi="Arial" w:cs="Arial"/>
        </w:rPr>
      </w:pPr>
    </w:p>
    <w:p w:rsidR="00FB5470" w:rsidRDefault="00FB5470">
      <w:pPr>
        <w:rPr>
          <w:rFonts w:ascii="Arial" w:hAnsi="Arial" w:cs="Arial"/>
        </w:rPr>
      </w:pPr>
    </w:p>
    <w:p w:rsidR="00FB5470" w:rsidRDefault="009D05DF">
      <w:pPr>
        <w:rPr>
          <w:rFonts w:ascii="Arial" w:hAnsi="Arial" w:cs="Arial"/>
          <w:b/>
        </w:rPr>
      </w:pPr>
      <w:r>
        <w:rPr>
          <w:rFonts w:ascii="Arial" w:hAnsi="Arial" w:cs="Arial"/>
          <w:b/>
        </w:rPr>
        <w:t>Purpose of J</w:t>
      </w:r>
      <w:r w:rsidR="00FB5470" w:rsidRPr="009D05DF">
        <w:rPr>
          <w:rFonts w:ascii="Arial" w:hAnsi="Arial" w:cs="Arial"/>
          <w:b/>
        </w:rPr>
        <w:t>ob</w:t>
      </w:r>
    </w:p>
    <w:p w:rsidR="00AA0F45" w:rsidRDefault="00AA0F45">
      <w:pPr>
        <w:rPr>
          <w:rFonts w:ascii="Arial" w:hAnsi="Arial" w:cs="Arial"/>
          <w:b/>
        </w:rPr>
      </w:pPr>
    </w:p>
    <w:p w:rsidR="00FB5470" w:rsidRDefault="00FB5470" w:rsidP="009D05DF">
      <w:pPr>
        <w:jc w:val="both"/>
        <w:rPr>
          <w:rFonts w:ascii="Arial" w:hAnsi="Arial" w:cs="Arial"/>
          <w:sz w:val="22"/>
          <w:szCs w:val="22"/>
        </w:rPr>
      </w:pPr>
      <w:r w:rsidRPr="009D05DF">
        <w:rPr>
          <w:rFonts w:ascii="Arial" w:hAnsi="Arial" w:cs="Arial"/>
          <w:sz w:val="22"/>
          <w:szCs w:val="22"/>
        </w:rPr>
        <w:t>To provide a</w:t>
      </w:r>
      <w:r w:rsidR="00A729B1">
        <w:rPr>
          <w:rFonts w:ascii="Arial" w:hAnsi="Arial" w:cs="Arial"/>
          <w:sz w:val="22"/>
          <w:szCs w:val="22"/>
        </w:rPr>
        <w:t xml:space="preserve">s part of the </w:t>
      </w:r>
      <w:r w:rsidR="003071F1">
        <w:rPr>
          <w:rFonts w:ascii="Arial" w:hAnsi="Arial" w:cs="Arial"/>
          <w:sz w:val="22"/>
          <w:szCs w:val="22"/>
        </w:rPr>
        <w:t>Access to Adult Health and Social Care Team</w:t>
      </w:r>
      <w:r w:rsidR="00A729B1">
        <w:rPr>
          <w:rFonts w:ascii="Arial" w:hAnsi="Arial" w:cs="Arial"/>
          <w:sz w:val="22"/>
          <w:szCs w:val="22"/>
        </w:rPr>
        <w:t xml:space="preserve"> a</w:t>
      </w:r>
      <w:r w:rsidRPr="009D05DF">
        <w:rPr>
          <w:rFonts w:ascii="Arial" w:hAnsi="Arial" w:cs="Arial"/>
          <w:sz w:val="22"/>
          <w:szCs w:val="22"/>
        </w:rPr>
        <w:t xml:space="preserve"> customer service to the public and professionals contacting Adult Social Care by post, telephone or personal contact</w:t>
      </w:r>
      <w:r w:rsidR="00FC0734">
        <w:rPr>
          <w:rFonts w:ascii="Arial" w:hAnsi="Arial" w:cs="Arial"/>
          <w:sz w:val="22"/>
          <w:szCs w:val="22"/>
        </w:rPr>
        <w:t>. Calls will be i</w:t>
      </w:r>
      <w:r w:rsidRPr="009D05DF">
        <w:rPr>
          <w:rFonts w:ascii="Arial" w:hAnsi="Arial" w:cs="Arial"/>
          <w:sz w:val="22"/>
          <w:szCs w:val="22"/>
        </w:rPr>
        <w:t>n relation to any aspect of health and social care which includes adult safeguarding and support to service users and their families.</w:t>
      </w:r>
    </w:p>
    <w:p w:rsidR="00F07EF6" w:rsidRPr="009D05DF" w:rsidRDefault="00F07EF6" w:rsidP="009D05DF">
      <w:pPr>
        <w:jc w:val="both"/>
        <w:rPr>
          <w:rFonts w:ascii="Arial" w:hAnsi="Arial" w:cs="Arial"/>
          <w:sz w:val="22"/>
          <w:szCs w:val="22"/>
        </w:rPr>
      </w:pPr>
    </w:p>
    <w:p w:rsidR="00FB5470" w:rsidRPr="009D05DF" w:rsidRDefault="00FB5470" w:rsidP="009D05DF">
      <w:pPr>
        <w:jc w:val="both"/>
        <w:rPr>
          <w:rFonts w:ascii="Arial" w:hAnsi="Arial" w:cs="Arial"/>
          <w:sz w:val="22"/>
          <w:szCs w:val="22"/>
        </w:rPr>
      </w:pPr>
      <w:r w:rsidRPr="009D05DF">
        <w:rPr>
          <w:rFonts w:ascii="Arial" w:hAnsi="Arial" w:cs="Arial"/>
          <w:sz w:val="22"/>
          <w:szCs w:val="22"/>
        </w:rPr>
        <w:t xml:space="preserve">To </w:t>
      </w:r>
      <w:r w:rsidR="00D32CAA">
        <w:rPr>
          <w:rFonts w:ascii="Arial" w:hAnsi="Arial" w:cs="Arial"/>
          <w:sz w:val="22"/>
          <w:szCs w:val="22"/>
        </w:rPr>
        <w:t xml:space="preserve">gather information to </w:t>
      </w:r>
      <w:r w:rsidRPr="009D05DF">
        <w:rPr>
          <w:rFonts w:ascii="Arial" w:hAnsi="Arial" w:cs="Arial"/>
          <w:sz w:val="22"/>
          <w:szCs w:val="22"/>
        </w:rPr>
        <w:t>advise and refer onto agencies in the statutory, voluntary and independent sectors where request</w:t>
      </w:r>
      <w:r w:rsidR="00D32CAA">
        <w:rPr>
          <w:rFonts w:ascii="Arial" w:hAnsi="Arial" w:cs="Arial"/>
          <w:sz w:val="22"/>
          <w:szCs w:val="22"/>
        </w:rPr>
        <w:t>s</w:t>
      </w:r>
      <w:r w:rsidRPr="009D05DF">
        <w:rPr>
          <w:rFonts w:ascii="Arial" w:hAnsi="Arial" w:cs="Arial"/>
          <w:sz w:val="22"/>
          <w:szCs w:val="22"/>
        </w:rPr>
        <w:t xml:space="preserve"> for help fall outsi</w:t>
      </w:r>
      <w:r w:rsidR="00FC0734">
        <w:rPr>
          <w:rFonts w:ascii="Arial" w:hAnsi="Arial" w:cs="Arial"/>
          <w:sz w:val="22"/>
          <w:szCs w:val="22"/>
        </w:rPr>
        <w:t>de the responsibilities of the Directorate</w:t>
      </w:r>
      <w:r w:rsidRPr="009D05DF">
        <w:rPr>
          <w:rFonts w:ascii="Arial" w:hAnsi="Arial" w:cs="Arial"/>
          <w:sz w:val="22"/>
          <w:szCs w:val="22"/>
        </w:rPr>
        <w:t>.</w:t>
      </w:r>
      <w:r w:rsidR="00AA0F45">
        <w:rPr>
          <w:rFonts w:ascii="Arial" w:hAnsi="Arial" w:cs="Arial"/>
          <w:sz w:val="22"/>
          <w:szCs w:val="22"/>
        </w:rPr>
        <w:t xml:space="preserve"> </w:t>
      </w:r>
      <w:r w:rsidRPr="009D05DF">
        <w:rPr>
          <w:rFonts w:ascii="Arial" w:hAnsi="Arial" w:cs="Arial"/>
          <w:sz w:val="22"/>
          <w:szCs w:val="22"/>
        </w:rPr>
        <w:t xml:space="preserve">To </w:t>
      </w:r>
      <w:r w:rsidR="00D32CAA">
        <w:rPr>
          <w:rFonts w:ascii="Arial" w:hAnsi="Arial" w:cs="Arial"/>
          <w:sz w:val="22"/>
          <w:szCs w:val="22"/>
        </w:rPr>
        <w:t xml:space="preserve">have a good </w:t>
      </w:r>
      <w:r w:rsidR="00AA0F45">
        <w:rPr>
          <w:rFonts w:ascii="Arial" w:hAnsi="Arial" w:cs="Arial"/>
          <w:sz w:val="22"/>
          <w:szCs w:val="22"/>
        </w:rPr>
        <w:t xml:space="preserve">understanding </w:t>
      </w:r>
      <w:r w:rsidR="00AA0F45" w:rsidRPr="009D05DF">
        <w:rPr>
          <w:rFonts w:ascii="Arial" w:hAnsi="Arial" w:cs="Arial"/>
          <w:sz w:val="22"/>
          <w:szCs w:val="22"/>
        </w:rPr>
        <w:t>of</w:t>
      </w:r>
      <w:r w:rsidRPr="009D05DF">
        <w:rPr>
          <w:rFonts w:ascii="Arial" w:hAnsi="Arial" w:cs="Arial"/>
          <w:sz w:val="22"/>
          <w:szCs w:val="22"/>
        </w:rPr>
        <w:t xml:space="preserve"> the </w:t>
      </w:r>
      <w:r w:rsidR="00FC0734">
        <w:rPr>
          <w:rFonts w:ascii="Arial" w:hAnsi="Arial" w:cs="Arial"/>
          <w:sz w:val="22"/>
          <w:szCs w:val="22"/>
        </w:rPr>
        <w:t>Directorate</w:t>
      </w:r>
      <w:r w:rsidRPr="009D05DF">
        <w:rPr>
          <w:rFonts w:ascii="Arial" w:hAnsi="Arial" w:cs="Arial"/>
          <w:sz w:val="22"/>
          <w:szCs w:val="22"/>
        </w:rPr>
        <w:t xml:space="preserve"> policies, procedures and relevant legislation necessary to effectively carry out the duties of the post.</w:t>
      </w:r>
      <w:r w:rsidR="00D32CAA">
        <w:rPr>
          <w:rFonts w:ascii="Arial" w:hAnsi="Arial" w:cs="Arial"/>
          <w:sz w:val="22"/>
          <w:szCs w:val="22"/>
        </w:rPr>
        <w:t xml:space="preserve"> To ensure accurate recording within Adult Social Care systems to support the decision making process. </w:t>
      </w:r>
    </w:p>
    <w:p w:rsidR="00FB5470" w:rsidRPr="009D05DF" w:rsidRDefault="00FB5470" w:rsidP="009D05DF">
      <w:pPr>
        <w:jc w:val="both"/>
        <w:rPr>
          <w:rFonts w:ascii="Arial" w:hAnsi="Arial" w:cs="Arial"/>
          <w:sz w:val="22"/>
          <w:szCs w:val="22"/>
        </w:rPr>
      </w:pPr>
    </w:p>
    <w:p w:rsidR="00FB5470" w:rsidRDefault="00FB5470" w:rsidP="009D05DF">
      <w:pPr>
        <w:jc w:val="both"/>
        <w:rPr>
          <w:rFonts w:ascii="Arial" w:hAnsi="Arial" w:cs="Arial"/>
          <w:b/>
          <w:sz w:val="22"/>
          <w:szCs w:val="22"/>
        </w:rPr>
      </w:pPr>
      <w:r w:rsidRPr="009D05DF">
        <w:rPr>
          <w:rFonts w:ascii="Arial" w:hAnsi="Arial" w:cs="Arial"/>
          <w:b/>
          <w:sz w:val="22"/>
          <w:szCs w:val="22"/>
        </w:rPr>
        <w:t>Key Objectives</w:t>
      </w:r>
    </w:p>
    <w:p w:rsidR="00B10DA1" w:rsidRPr="009D05DF" w:rsidRDefault="00B10DA1" w:rsidP="009D05DF">
      <w:pPr>
        <w:jc w:val="both"/>
        <w:rPr>
          <w:rFonts w:ascii="Arial" w:hAnsi="Arial" w:cs="Arial"/>
          <w:b/>
          <w:sz w:val="22"/>
          <w:szCs w:val="22"/>
        </w:rPr>
      </w:pPr>
    </w:p>
    <w:tbl>
      <w:tblPr>
        <w:tblStyle w:val="TableGrid"/>
        <w:tblW w:w="0" w:type="auto"/>
        <w:tblLook w:val="04A0" w:firstRow="1" w:lastRow="0" w:firstColumn="1" w:lastColumn="0" w:noHBand="0" w:noVBand="1"/>
      </w:tblPr>
      <w:tblGrid>
        <w:gridCol w:w="461"/>
        <w:gridCol w:w="8061"/>
      </w:tblGrid>
      <w:tr w:rsidR="00FB5470" w:rsidRPr="009D05DF" w:rsidTr="00FB5470">
        <w:tc>
          <w:tcPr>
            <w:tcW w:w="392" w:type="dxa"/>
          </w:tcPr>
          <w:p w:rsidR="00FB5470" w:rsidRPr="009D05DF" w:rsidRDefault="00FB5470" w:rsidP="009D05DF">
            <w:pPr>
              <w:jc w:val="both"/>
              <w:rPr>
                <w:rFonts w:ascii="Arial" w:hAnsi="Arial" w:cs="Arial"/>
                <w:sz w:val="22"/>
                <w:szCs w:val="22"/>
              </w:rPr>
            </w:pPr>
            <w:r w:rsidRPr="009D05DF">
              <w:rPr>
                <w:rFonts w:ascii="Arial" w:hAnsi="Arial" w:cs="Arial"/>
                <w:sz w:val="22"/>
                <w:szCs w:val="22"/>
              </w:rPr>
              <w:t>1</w:t>
            </w:r>
          </w:p>
        </w:tc>
        <w:tc>
          <w:tcPr>
            <w:tcW w:w="8130" w:type="dxa"/>
          </w:tcPr>
          <w:p w:rsidR="00FB5470" w:rsidRPr="009D05DF" w:rsidRDefault="00FB5470" w:rsidP="00AA0F45">
            <w:pPr>
              <w:jc w:val="both"/>
              <w:rPr>
                <w:rFonts w:ascii="Arial" w:hAnsi="Arial" w:cs="Arial"/>
                <w:sz w:val="22"/>
                <w:szCs w:val="22"/>
              </w:rPr>
            </w:pPr>
            <w:r w:rsidRPr="009D05DF">
              <w:rPr>
                <w:rFonts w:ascii="Arial" w:hAnsi="Arial" w:cs="Arial"/>
                <w:sz w:val="22"/>
                <w:szCs w:val="22"/>
              </w:rPr>
              <w:t xml:space="preserve">To work as a key member of the </w:t>
            </w:r>
            <w:r w:rsidR="003071F1">
              <w:rPr>
                <w:rFonts w:ascii="Arial" w:hAnsi="Arial" w:cs="Arial"/>
                <w:sz w:val="22"/>
                <w:szCs w:val="22"/>
              </w:rPr>
              <w:t>Access to Adult Health and Social Care Team</w:t>
            </w:r>
            <w:r w:rsidRPr="009D05DF">
              <w:rPr>
                <w:rFonts w:ascii="Arial" w:hAnsi="Arial" w:cs="Arial"/>
                <w:sz w:val="22"/>
                <w:szCs w:val="22"/>
              </w:rPr>
              <w:t xml:space="preserve">, providing advice, information and assistance to </w:t>
            </w:r>
            <w:r w:rsidR="002D698A">
              <w:rPr>
                <w:rFonts w:ascii="Arial" w:hAnsi="Arial" w:cs="Arial"/>
                <w:sz w:val="22"/>
                <w:szCs w:val="22"/>
              </w:rPr>
              <w:t>customers</w:t>
            </w:r>
            <w:r w:rsidR="00AA0F45">
              <w:rPr>
                <w:rFonts w:ascii="Arial" w:hAnsi="Arial" w:cs="Arial"/>
                <w:sz w:val="22"/>
                <w:szCs w:val="22"/>
              </w:rPr>
              <w:t xml:space="preserve"> </w:t>
            </w:r>
            <w:r w:rsidRPr="009D05DF">
              <w:rPr>
                <w:rFonts w:ascii="Arial" w:hAnsi="Arial" w:cs="Arial"/>
                <w:sz w:val="22"/>
                <w:szCs w:val="22"/>
              </w:rPr>
              <w:t>and referral agencies.</w:t>
            </w:r>
          </w:p>
        </w:tc>
      </w:tr>
      <w:tr w:rsidR="00FB5470" w:rsidRPr="009D05DF" w:rsidTr="00FB5470">
        <w:tc>
          <w:tcPr>
            <w:tcW w:w="392" w:type="dxa"/>
          </w:tcPr>
          <w:p w:rsidR="00FB5470" w:rsidRPr="009D05DF" w:rsidRDefault="00FB5470" w:rsidP="009D05DF">
            <w:pPr>
              <w:jc w:val="both"/>
              <w:rPr>
                <w:rFonts w:ascii="Arial" w:hAnsi="Arial" w:cs="Arial"/>
                <w:sz w:val="22"/>
                <w:szCs w:val="22"/>
              </w:rPr>
            </w:pPr>
            <w:r w:rsidRPr="009D05DF">
              <w:rPr>
                <w:rFonts w:ascii="Arial" w:hAnsi="Arial" w:cs="Arial"/>
                <w:sz w:val="22"/>
                <w:szCs w:val="22"/>
              </w:rPr>
              <w:t>2</w:t>
            </w:r>
          </w:p>
        </w:tc>
        <w:tc>
          <w:tcPr>
            <w:tcW w:w="8130" w:type="dxa"/>
          </w:tcPr>
          <w:p w:rsidR="00FB5470" w:rsidRPr="009D05DF" w:rsidRDefault="00FB5470" w:rsidP="009D05DF">
            <w:pPr>
              <w:jc w:val="both"/>
              <w:rPr>
                <w:rFonts w:ascii="Arial" w:hAnsi="Arial" w:cs="Arial"/>
                <w:sz w:val="22"/>
                <w:szCs w:val="22"/>
              </w:rPr>
            </w:pPr>
            <w:r w:rsidRPr="009D05DF">
              <w:rPr>
                <w:rFonts w:ascii="Arial" w:hAnsi="Arial" w:cs="Arial"/>
                <w:sz w:val="22"/>
                <w:szCs w:val="22"/>
              </w:rPr>
              <w:t xml:space="preserve">To recognise potentially </w:t>
            </w:r>
            <w:r w:rsidR="002D698A">
              <w:rPr>
                <w:rFonts w:ascii="Arial" w:hAnsi="Arial" w:cs="Arial"/>
                <w:sz w:val="22"/>
                <w:szCs w:val="22"/>
              </w:rPr>
              <w:t xml:space="preserve">emotional and </w:t>
            </w:r>
            <w:r w:rsidRPr="009D05DF">
              <w:rPr>
                <w:rFonts w:ascii="Arial" w:hAnsi="Arial" w:cs="Arial"/>
                <w:sz w:val="22"/>
                <w:szCs w:val="22"/>
              </w:rPr>
              <w:t>stressful situations in relation to callers where there may be barriers to communication, such as communicating with people who exhibit signs of confusion, aggression or violence and to be aware of the relevant security measures.</w:t>
            </w:r>
          </w:p>
        </w:tc>
      </w:tr>
      <w:tr w:rsidR="00FB5470" w:rsidRPr="009D05DF" w:rsidTr="00FB5470">
        <w:tc>
          <w:tcPr>
            <w:tcW w:w="392" w:type="dxa"/>
          </w:tcPr>
          <w:p w:rsidR="00FB5470" w:rsidRPr="009D05DF" w:rsidRDefault="00FB5470" w:rsidP="009D05DF">
            <w:pPr>
              <w:jc w:val="both"/>
              <w:rPr>
                <w:rFonts w:ascii="Arial" w:hAnsi="Arial" w:cs="Arial"/>
                <w:sz w:val="22"/>
                <w:szCs w:val="22"/>
              </w:rPr>
            </w:pPr>
            <w:r w:rsidRPr="009D05DF">
              <w:rPr>
                <w:rFonts w:ascii="Arial" w:hAnsi="Arial" w:cs="Arial"/>
                <w:sz w:val="22"/>
                <w:szCs w:val="22"/>
              </w:rPr>
              <w:t>3</w:t>
            </w:r>
          </w:p>
        </w:tc>
        <w:tc>
          <w:tcPr>
            <w:tcW w:w="8130" w:type="dxa"/>
          </w:tcPr>
          <w:p w:rsidR="00FB5470" w:rsidRPr="009D05DF" w:rsidRDefault="00FB5470" w:rsidP="00FC0734">
            <w:pPr>
              <w:jc w:val="both"/>
              <w:rPr>
                <w:rFonts w:ascii="Arial" w:hAnsi="Arial" w:cs="Arial"/>
                <w:sz w:val="22"/>
                <w:szCs w:val="22"/>
              </w:rPr>
            </w:pPr>
            <w:r w:rsidRPr="009D05DF">
              <w:rPr>
                <w:rFonts w:ascii="Arial" w:hAnsi="Arial" w:cs="Arial"/>
                <w:sz w:val="22"/>
                <w:szCs w:val="22"/>
              </w:rPr>
              <w:t xml:space="preserve">To gather </w:t>
            </w:r>
            <w:r w:rsidR="002D698A">
              <w:rPr>
                <w:rFonts w:ascii="Arial" w:hAnsi="Arial" w:cs="Arial"/>
                <w:sz w:val="22"/>
                <w:szCs w:val="22"/>
              </w:rPr>
              <w:t xml:space="preserve">accurate </w:t>
            </w:r>
            <w:r w:rsidRPr="009D05DF">
              <w:rPr>
                <w:rFonts w:ascii="Arial" w:hAnsi="Arial" w:cs="Arial"/>
                <w:sz w:val="22"/>
                <w:szCs w:val="22"/>
              </w:rPr>
              <w:t xml:space="preserve">information which forms the initial stages of the assessment process in order to identify the </w:t>
            </w:r>
            <w:r w:rsidR="00164E56" w:rsidRPr="009D05DF">
              <w:rPr>
                <w:rFonts w:ascii="Arial" w:hAnsi="Arial" w:cs="Arial"/>
                <w:sz w:val="22"/>
                <w:szCs w:val="22"/>
              </w:rPr>
              <w:t xml:space="preserve">need for services and to ensure that an appropriate response is promptly made.  To advise service users of eligibility criteria and the availability of </w:t>
            </w:r>
            <w:r w:rsidR="00FC0734">
              <w:rPr>
                <w:rFonts w:ascii="Arial" w:hAnsi="Arial" w:cs="Arial"/>
                <w:sz w:val="22"/>
                <w:szCs w:val="22"/>
              </w:rPr>
              <w:t>support</w:t>
            </w:r>
            <w:r w:rsidR="00164E56" w:rsidRPr="009D05DF">
              <w:rPr>
                <w:rFonts w:ascii="Arial" w:hAnsi="Arial" w:cs="Arial"/>
                <w:sz w:val="22"/>
                <w:szCs w:val="22"/>
              </w:rPr>
              <w:t>. To make recommendation</w:t>
            </w:r>
            <w:r w:rsidR="00324AC3">
              <w:rPr>
                <w:rFonts w:ascii="Arial" w:hAnsi="Arial" w:cs="Arial"/>
                <w:sz w:val="22"/>
                <w:szCs w:val="22"/>
              </w:rPr>
              <w:t>s</w:t>
            </w:r>
            <w:r w:rsidR="00FC0734">
              <w:rPr>
                <w:rFonts w:ascii="Arial" w:hAnsi="Arial" w:cs="Arial"/>
                <w:sz w:val="22"/>
                <w:szCs w:val="22"/>
              </w:rPr>
              <w:t xml:space="preserve"> of next actions </w:t>
            </w:r>
            <w:r w:rsidR="00164E56" w:rsidRPr="009D05DF">
              <w:rPr>
                <w:rFonts w:ascii="Arial" w:hAnsi="Arial" w:cs="Arial"/>
                <w:sz w:val="22"/>
                <w:szCs w:val="22"/>
              </w:rPr>
              <w:t>for management review and sign off.</w:t>
            </w:r>
          </w:p>
        </w:tc>
      </w:tr>
      <w:tr w:rsidR="00FD01C2" w:rsidRPr="009D05DF" w:rsidTr="00FB5470">
        <w:tc>
          <w:tcPr>
            <w:tcW w:w="392" w:type="dxa"/>
          </w:tcPr>
          <w:p w:rsidR="00FD01C2" w:rsidRPr="009D05DF" w:rsidRDefault="00FD01C2" w:rsidP="009D05DF">
            <w:pPr>
              <w:jc w:val="both"/>
              <w:rPr>
                <w:rFonts w:ascii="Arial" w:hAnsi="Arial" w:cs="Arial"/>
                <w:sz w:val="22"/>
                <w:szCs w:val="22"/>
              </w:rPr>
            </w:pPr>
            <w:r>
              <w:rPr>
                <w:rFonts w:ascii="Arial" w:hAnsi="Arial" w:cs="Arial"/>
                <w:sz w:val="22"/>
                <w:szCs w:val="22"/>
              </w:rPr>
              <w:t>4</w:t>
            </w:r>
          </w:p>
        </w:tc>
        <w:tc>
          <w:tcPr>
            <w:tcW w:w="8130" w:type="dxa"/>
          </w:tcPr>
          <w:p w:rsidR="00FD01C2" w:rsidRPr="009D05DF" w:rsidRDefault="00FD01C2" w:rsidP="00FD01C2">
            <w:pPr>
              <w:jc w:val="both"/>
              <w:rPr>
                <w:rFonts w:ascii="Arial" w:hAnsi="Arial" w:cs="Arial"/>
                <w:sz w:val="22"/>
                <w:szCs w:val="22"/>
              </w:rPr>
            </w:pPr>
            <w:r w:rsidRPr="009D05DF">
              <w:rPr>
                <w:rFonts w:ascii="Arial" w:hAnsi="Arial" w:cs="Arial"/>
                <w:sz w:val="22"/>
                <w:szCs w:val="22"/>
              </w:rPr>
              <w:t xml:space="preserve">To </w:t>
            </w:r>
            <w:r>
              <w:rPr>
                <w:rFonts w:ascii="Arial" w:hAnsi="Arial" w:cs="Arial"/>
                <w:sz w:val="22"/>
                <w:szCs w:val="22"/>
              </w:rPr>
              <w:t xml:space="preserve">input and gather </w:t>
            </w:r>
            <w:r w:rsidRPr="009D05DF">
              <w:rPr>
                <w:rFonts w:ascii="Arial" w:hAnsi="Arial" w:cs="Arial"/>
                <w:sz w:val="22"/>
                <w:szCs w:val="22"/>
              </w:rPr>
              <w:t xml:space="preserve">information </w:t>
            </w:r>
            <w:r>
              <w:rPr>
                <w:rFonts w:ascii="Arial" w:hAnsi="Arial" w:cs="Arial"/>
                <w:sz w:val="22"/>
                <w:szCs w:val="22"/>
              </w:rPr>
              <w:t xml:space="preserve">from safeguarding alerts. </w:t>
            </w:r>
            <w:r w:rsidRPr="009D05DF">
              <w:rPr>
                <w:rFonts w:ascii="Arial" w:hAnsi="Arial" w:cs="Arial"/>
                <w:sz w:val="22"/>
                <w:szCs w:val="22"/>
              </w:rPr>
              <w:t>To make recommendation</w:t>
            </w:r>
            <w:r>
              <w:rPr>
                <w:rFonts w:ascii="Arial" w:hAnsi="Arial" w:cs="Arial"/>
                <w:sz w:val="22"/>
                <w:szCs w:val="22"/>
              </w:rPr>
              <w:t xml:space="preserve">s of next actions </w:t>
            </w:r>
            <w:r w:rsidRPr="009D05DF">
              <w:rPr>
                <w:rFonts w:ascii="Arial" w:hAnsi="Arial" w:cs="Arial"/>
                <w:sz w:val="22"/>
                <w:szCs w:val="22"/>
              </w:rPr>
              <w:t>for management review and sign off.</w:t>
            </w:r>
          </w:p>
        </w:tc>
      </w:tr>
      <w:tr w:rsidR="00FB5470" w:rsidRPr="009D05DF" w:rsidTr="00FB5470">
        <w:tc>
          <w:tcPr>
            <w:tcW w:w="392" w:type="dxa"/>
          </w:tcPr>
          <w:p w:rsidR="00FB5470" w:rsidRPr="009D05DF" w:rsidRDefault="00FD01C2" w:rsidP="009D05DF">
            <w:pPr>
              <w:jc w:val="both"/>
              <w:rPr>
                <w:rFonts w:ascii="Arial" w:hAnsi="Arial" w:cs="Arial"/>
                <w:sz w:val="22"/>
                <w:szCs w:val="22"/>
              </w:rPr>
            </w:pPr>
            <w:r>
              <w:rPr>
                <w:rFonts w:ascii="Arial" w:hAnsi="Arial" w:cs="Arial"/>
                <w:sz w:val="22"/>
                <w:szCs w:val="22"/>
              </w:rPr>
              <w:t>5</w:t>
            </w:r>
          </w:p>
        </w:tc>
        <w:tc>
          <w:tcPr>
            <w:tcW w:w="8130" w:type="dxa"/>
          </w:tcPr>
          <w:p w:rsidR="00FB5470" w:rsidRPr="009D05DF" w:rsidRDefault="00164E56" w:rsidP="009D05DF">
            <w:pPr>
              <w:jc w:val="both"/>
              <w:rPr>
                <w:rFonts w:ascii="Arial" w:hAnsi="Arial" w:cs="Arial"/>
                <w:sz w:val="22"/>
                <w:szCs w:val="22"/>
              </w:rPr>
            </w:pPr>
            <w:r w:rsidRPr="009D05DF">
              <w:rPr>
                <w:rFonts w:ascii="Arial" w:hAnsi="Arial" w:cs="Arial"/>
                <w:sz w:val="22"/>
                <w:szCs w:val="22"/>
              </w:rPr>
              <w:t>To exercise judgement, analyse and resolve problems, providing non – clinical advice</w:t>
            </w:r>
            <w:r w:rsidR="00FD01C2">
              <w:rPr>
                <w:rFonts w:ascii="Arial" w:hAnsi="Arial" w:cs="Arial"/>
                <w:sz w:val="22"/>
                <w:szCs w:val="22"/>
              </w:rPr>
              <w:t xml:space="preserve"> and appropriate sign posting</w:t>
            </w:r>
            <w:r w:rsidRPr="009D05DF">
              <w:rPr>
                <w:rFonts w:ascii="Arial" w:hAnsi="Arial" w:cs="Arial"/>
                <w:sz w:val="22"/>
                <w:szCs w:val="22"/>
              </w:rPr>
              <w:t>.</w:t>
            </w:r>
          </w:p>
        </w:tc>
      </w:tr>
      <w:tr w:rsidR="00FB5470" w:rsidRPr="009D05DF" w:rsidTr="00FB5470">
        <w:tc>
          <w:tcPr>
            <w:tcW w:w="392" w:type="dxa"/>
          </w:tcPr>
          <w:p w:rsidR="00FB5470" w:rsidRPr="009D05DF" w:rsidRDefault="00FD01C2" w:rsidP="009D05DF">
            <w:pPr>
              <w:jc w:val="both"/>
              <w:rPr>
                <w:rFonts w:ascii="Arial" w:hAnsi="Arial" w:cs="Arial"/>
                <w:sz w:val="22"/>
                <w:szCs w:val="22"/>
              </w:rPr>
            </w:pPr>
            <w:r>
              <w:rPr>
                <w:rFonts w:ascii="Arial" w:hAnsi="Arial" w:cs="Arial"/>
                <w:sz w:val="22"/>
                <w:szCs w:val="22"/>
              </w:rPr>
              <w:t>6</w:t>
            </w:r>
          </w:p>
        </w:tc>
        <w:tc>
          <w:tcPr>
            <w:tcW w:w="8130" w:type="dxa"/>
          </w:tcPr>
          <w:p w:rsidR="00FB5470" w:rsidRPr="009D05DF" w:rsidRDefault="00164E56" w:rsidP="001805F8">
            <w:pPr>
              <w:jc w:val="both"/>
              <w:rPr>
                <w:rFonts w:ascii="Arial" w:hAnsi="Arial" w:cs="Arial"/>
                <w:sz w:val="22"/>
                <w:szCs w:val="22"/>
              </w:rPr>
            </w:pPr>
            <w:r w:rsidRPr="009D05DF">
              <w:rPr>
                <w:rFonts w:ascii="Arial" w:hAnsi="Arial" w:cs="Arial"/>
                <w:sz w:val="22"/>
                <w:szCs w:val="22"/>
              </w:rPr>
              <w:t>Taking responsibility, where service users are</w:t>
            </w:r>
            <w:r w:rsidR="001805F8">
              <w:rPr>
                <w:rFonts w:ascii="Arial" w:hAnsi="Arial" w:cs="Arial"/>
                <w:sz w:val="22"/>
                <w:szCs w:val="22"/>
              </w:rPr>
              <w:t xml:space="preserve"> assessed as </w:t>
            </w:r>
            <w:r w:rsidRPr="009D05DF">
              <w:rPr>
                <w:rFonts w:ascii="Arial" w:hAnsi="Arial" w:cs="Arial"/>
                <w:sz w:val="22"/>
                <w:szCs w:val="22"/>
              </w:rPr>
              <w:t xml:space="preserve">not eligible for care services, to provide advice, information and advocacy support, finding solutions to the issues the service user presents and following up outcomes from advice </w:t>
            </w:r>
            <w:r w:rsidRPr="009D05DF">
              <w:rPr>
                <w:rFonts w:ascii="Arial" w:hAnsi="Arial" w:cs="Arial"/>
                <w:sz w:val="22"/>
                <w:szCs w:val="22"/>
              </w:rPr>
              <w:lastRenderedPageBreak/>
              <w:t>given and establishing its success.</w:t>
            </w:r>
          </w:p>
        </w:tc>
      </w:tr>
      <w:tr w:rsidR="00FB5470" w:rsidRPr="009D05DF" w:rsidTr="00FB5470">
        <w:tc>
          <w:tcPr>
            <w:tcW w:w="392" w:type="dxa"/>
          </w:tcPr>
          <w:p w:rsidR="00FB5470" w:rsidRPr="009D05DF" w:rsidRDefault="00FD01C2" w:rsidP="009D05DF">
            <w:pPr>
              <w:jc w:val="both"/>
              <w:rPr>
                <w:rFonts w:ascii="Arial" w:hAnsi="Arial" w:cs="Arial"/>
                <w:sz w:val="22"/>
                <w:szCs w:val="22"/>
              </w:rPr>
            </w:pPr>
            <w:r>
              <w:rPr>
                <w:rFonts w:ascii="Arial" w:hAnsi="Arial" w:cs="Arial"/>
                <w:sz w:val="22"/>
                <w:szCs w:val="22"/>
              </w:rPr>
              <w:lastRenderedPageBreak/>
              <w:t>7</w:t>
            </w:r>
          </w:p>
        </w:tc>
        <w:tc>
          <w:tcPr>
            <w:tcW w:w="8130" w:type="dxa"/>
          </w:tcPr>
          <w:p w:rsidR="00FB5470" w:rsidRPr="009D05DF" w:rsidRDefault="00164E56" w:rsidP="001805F8">
            <w:pPr>
              <w:jc w:val="both"/>
              <w:rPr>
                <w:rFonts w:ascii="Arial" w:hAnsi="Arial" w:cs="Arial"/>
                <w:sz w:val="22"/>
                <w:szCs w:val="22"/>
              </w:rPr>
            </w:pPr>
            <w:r w:rsidRPr="009D05DF">
              <w:rPr>
                <w:rFonts w:ascii="Arial" w:hAnsi="Arial" w:cs="Arial"/>
                <w:sz w:val="22"/>
                <w:szCs w:val="22"/>
              </w:rPr>
              <w:t xml:space="preserve">To input data </w:t>
            </w:r>
            <w:r w:rsidR="00FD01C2">
              <w:rPr>
                <w:rFonts w:ascii="Arial" w:hAnsi="Arial" w:cs="Arial"/>
                <w:sz w:val="22"/>
                <w:szCs w:val="22"/>
              </w:rPr>
              <w:t xml:space="preserve">and information including case notes </w:t>
            </w:r>
            <w:r w:rsidRPr="009D05DF">
              <w:rPr>
                <w:rFonts w:ascii="Arial" w:hAnsi="Arial" w:cs="Arial"/>
                <w:sz w:val="22"/>
                <w:szCs w:val="22"/>
              </w:rPr>
              <w:t xml:space="preserve">on to any electronic database systems in use using knowledge of the computer base system, to deal with data enquiries. To contribute to the maintenance and accuracy of the information stored. </w:t>
            </w:r>
          </w:p>
        </w:tc>
      </w:tr>
      <w:tr w:rsidR="00FB5470" w:rsidRPr="009D05DF" w:rsidTr="00FB5470">
        <w:tc>
          <w:tcPr>
            <w:tcW w:w="392" w:type="dxa"/>
          </w:tcPr>
          <w:p w:rsidR="00FB5470" w:rsidRPr="009D05DF" w:rsidRDefault="00FD01C2" w:rsidP="009D05DF">
            <w:pPr>
              <w:jc w:val="both"/>
              <w:rPr>
                <w:rFonts w:ascii="Arial" w:hAnsi="Arial" w:cs="Arial"/>
                <w:sz w:val="22"/>
                <w:szCs w:val="22"/>
              </w:rPr>
            </w:pPr>
            <w:r>
              <w:rPr>
                <w:rFonts w:ascii="Arial" w:hAnsi="Arial" w:cs="Arial"/>
                <w:sz w:val="22"/>
                <w:szCs w:val="22"/>
              </w:rPr>
              <w:t>8</w:t>
            </w:r>
          </w:p>
        </w:tc>
        <w:tc>
          <w:tcPr>
            <w:tcW w:w="8130" w:type="dxa"/>
          </w:tcPr>
          <w:p w:rsidR="00FB5470" w:rsidRPr="009D05DF" w:rsidRDefault="00164E56" w:rsidP="009D05DF">
            <w:pPr>
              <w:jc w:val="both"/>
              <w:rPr>
                <w:rFonts w:ascii="Arial" w:hAnsi="Arial" w:cs="Arial"/>
                <w:sz w:val="22"/>
                <w:szCs w:val="22"/>
              </w:rPr>
            </w:pPr>
            <w:r w:rsidRPr="009D05DF">
              <w:rPr>
                <w:rFonts w:ascii="Arial" w:hAnsi="Arial" w:cs="Arial"/>
                <w:sz w:val="22"/>
                <w:szCs w:val="22"/>
              </w:rPr>
              <w:t xml:space="preserve">To carry out all tasks with due regard for the Council’s policies and procedures and to promote the principles of non-discriminatory practice. </w:t>
            </w:r>
          </w:p>
        </w:tc>
      </w:tr>
      <w:tr w:rsidR="00FB5470" w:rsidRPr="009D05DF" w:rsidTr="00FB5470">
        <w:tc>
          <w:tcPr>
            <w:tcW w:w="392" w:type="dxa"/>
          </w:tcPr>
          <w:p w:rsidR="00FB5470" w:rsidRPr="009D05DF" w:rsidRDefault="00FD01C2" w:rsidP="009D05DF">
            <w:pPr>
              <w:jc w:val="both"/>
              <w:rPr>
                <w:rFonts w:ascii="Arial" w:hAnsi="Arial" w:cs="Arial"/>
                <w:sz w:val="22"/>
                <w:szCs w:val="22"/>
              </w:rPr>
            </w:pPr>
            <w:r>
              <w:rPr>
                <w:rFonts w:ascii="Arial" w:hAnsi="Arial" w:cs="Arial"/>
                <w:sz w:val="22"/>
                <w:szCs w:val="22"/>
              </w:rPr>
              <w:t>9</w:t>
            </w:r>
          </w:p>
        </w:tc>
        <w:tc>
          <w:tcPr>
            <w:tcW w:w="8130" w:type="dxa"/>
          </w:tcPr>
          <w:p w:rsidR="00164E56" w:rsidRPr="009D05DF" w:rsidRDefault="00164E56" w:rsidP="009D05DF">
            <w:pPr>
              <w:jc w:val="both"/>
              <w:rPr>
                <w:rFonts w:ascii="Arial" w:hAnsi="Arial" w:cs="Arial"/>
                <w:sz w:val="22"/>
                <w:szCs w:val="22"/>
              </w:rPr>
            </w:pPr>
            <w:r w:rsidRPr="009D05DF">
              <w:rPr>
                <w:rFonts w:ascii="Arial" w:hAnsi="Arial" w:cs="Arial"/>
                <w:sz w:val="22"/>
                <w:szCs w:val="22"/>
              </w:rPr>
              <w:t xml:space="preserve">Inputting accurate and precise </w:t>
            </w:r>
            <w:r w:rsidR="00D32CAA">
              <w:rPr>
                <w:rFonts w:ascii="Arial" w:hAnsi="Arial" w:cs="Arial"/>
                <w:sz w:val="22"/>
                <w:szCs w:val="22"/>
              </w:rPr>
              <w:t xml:space="preserve">financial </w:t>
            </w:r>
            <w:r w:rsidRPr="009D05DF">
              <w:rPr>
                <w:rFonts w:ascii="Arial" w:hAnsi="Arial" w:cs="Arial"/>
                <w:sz w:val="22"/>
                <w:szCs w:val="22"/>
              </w:rPr>
              <w:t xml:space="preserve">information relating to care planning, service provision and </w:t>
            </w:r>
            <w:r w:rsidR="00D32CAA">
              <w:rPr>
                <w:rFonts w:ascii="Arial" w:hAnsi="Arial" w:cs="Arial"/>
                <w:sz w:val="22"/>
                <w:szCs w:val="22"/>
              </w:rPr>
              <w:t xml:space="preserve">service </w:t>
            </w:r>
            <w:r w:rsidRPr="009D05DF">
              <w:rPr>
                <w:rFonts w:ascii="Arial" w:hAnsi="Arial" w:cs="Arial"/>
                <w:sz w:val="22"/>
                <w:szCs w:val="22"/>
              </w:rPr>
              <w:t>packages for recommendation and management review and sign off.</w:t>
            </w:r>
          </w:p>
        </w:tc>
      </w:tr>
      <w:tr w:rsidR="00164E56" w:rsidRPr="009D05DF" w:rsidTr="00FB5470">
        <w:tc>
          <w:tcPr>
            <w:tcW w:w="392" w:type="dxa"/>
          </w:tcPr>
          <w:p w:rsidR="00164E56" w:rsidRPr="009D05DF" w:rsidRDefault="00FD01C2" w:rsidP="009D05DF">
            <w:pPr>
              <w:jc w:val="both"/>
              <w:rPr>
                <w:rFonts w:ascii="Arial" w:hAnsi="Arial" w:cs="Arial"/>
                <w:sz w:val="22"/>
                <w:szCs w:val="22"/>
              </w:rPr>
            </w:pPr>
            <w:r>
              <w:rPr>
                <w:rFonts w:ascii="Arial" w:hAnsi="Arial" w:cs="Arial"/>
                <w:sz w:val="22"/>
                <w:szCs w:val="22"/>
              </w:rPr>
              <w:t>10</w:t>
            </w:r>
          </w:p>
        </w:tc>
        <w:tc>
          <w:tcPr>
            <w:tcW w:w="8130" w:type="dxa"/>
          </w:tcPr>
          <w:p w:rsidR="00164E56" w:rsidRPr="009D05DF" w:rsidRDefault="00164E56" w:rsidP="00FD01C2">
            <w:pPr>
              <w:jc w:val="both"/>
              <w:rPr>
                <w:rFonts w:ascii="Arial" w:hAnsi="Arial" w:cs="Arial"/>
                <w:sz w:val="22"/>
                <w:szCs w:val="22"/>
              </w:rPr>
            </w:pPr>
            <w:r w:rsidRPr="009D05DF">
              <w:rPr>
                <w:rFonts w:ascii="Arial" w:hAnsi="Arial" w:cs="Arial"/>
                <w:sz w:val="22"/>
                <w:szCs w:val="22"/>
              </w:rPr>
              <w:t xml:space="preserve">To co-ordinate internal processes in liaison with social workers, safeguarding team and external agencies and obtaining information from </w:t>
            </w:r>
            <w:r w:rsidR="00FD01C2">
              <w:rPr>
                <w:rFonts w:ascii="Arial" w:hAnsi="Arial" w:cs="Arial"/>
                <w:sz w:val="22"/>
                <w:szCs w:val="22"/>
              </w:rPr>
              <w:t>partner</w:t>
            </w:r>
            <w:r w:rsidRPr="009D05DF">
              <w:rPr>
                <w:rFonts w:ascii="Arial" w:hAnsi="Arial" w:cs="Arial"/>
                <w:sz w:val="22"/>
                <w:szCs w:val="22"/>
              </w:rPr>
              <w:t xml:space="preserve"> agencies i.e. Milton Keynes Hospital Foundation Trust, Community Health Services, Ambulance service, GPs, probation, district nurses, police</w:t>
            </w:r>
            <w:r w:rsidR="00247CED">
              <w:rPr>
                <w:rFonts w:ascii="Arial" w:hAnsi="Arial" w:cs="Arial"/>
                <w:sz w:val="22"/>
                <w:szCs w:val="22"/>
              </w:rPr>
              <w:t>,</w:t>
            </w:r>
            <w:r w:rsidRPr="009D05DF">
              <w:rPr>
                <w:rFonts w:ascii="Arial" w:hAnsi="Arial" w:cs="Arial"/>
                <w:sz w:val="22"/>
                <w:szCs w:val="22"/>
              </w:rPr>
              <w:t xml:space="preserve"> care providers and domestic violence services.  Responsible for concluding queries from external agencies through reviewing data on recording systems – responding in line with data protection and confidentiality statement and the scope of external service provisions.</w:t>
            </w:r>
          </w:p>
        </w:tc>
      </w:tr>
    </w:tbl>
    <w:p w:rsidR="00FB5470" w:rsidRPr="009D05DF" w:rsidRDefault="00FB5470" w:rsidP="009D05DF">
      <w:pPr>
        <w:jc w:val="both"/>
        <w:rPr>
          <w:rFonts w:ascii="Arial" w:hAnsi="Arial" w:cs="Arial"/>
          <w:sz w:val="22"/>
          <w:szCs w:val="22"/>
        </w:rPr>
      </w:pPr>
    </w:p>
    <w:p w:rsidR="00FB5470" w:rsidRPr="009D05DF" w:rsidRDefault="00FB5470" w:rsidP="009D05DF">
      <w:pPr>
        <w:jc w:val="both"/>
        <w:rPr>
          <w:rFonts w:ascii="Arial" w:hAnsi="Arial" w:cs="Arial"/>
          <w:sz w:val="22"/>
          <w:szCs w:val="22"/>
        </w:rPr>
      </w:pPr>
    </w:p>
    <w:p w:rsidR="009D05DF" w:rsidRDefault="009D05DF" w:rsidP="009D05DF">
      <w:pPr>
        <w:jc w:val="both"/>
        <w:rPr>
          <w:rFonts w:ascii="Arial" w:hAnsi="Arial" w:cs="Arial"/>
          <w:sz w:val="22"/>
          <w:szCs w:val="22"/>
        </w:rPr>
      </w:pPr>
    </w:p>
    <w:p w:rsidR="004F14D2" w:rsidRPr="009D05DF" w:rsidRDefault="004F14D2" w:rsidP="009D05DF">
      <w:pPr>
        <w:jc w:val="both"/>
        <w:rPr>
          <w:rFonts w:ascii="Arial" w:hAnsi="Arial" w:cs="Arial"/>
          <w:b/>
          <w:sz w:val="22"/>
          <w:szCs w:val="22"/>
        </w:rPr>
      </w:pPr>
      <w:r w:rsidRPr="009D05DF">
        <w:rPr>
          <w:rFonts w:ascii="Arial" w:hAnsi="Arial" w:cs="Arial"/>
          <w:b/>
          <w:sz w:val="22"/>
          <w:szCs w:val="22"/>
        </w:rPr>
        <w:t>Scope</w:t>
      </w:r>
    </w:p>
    <w:p w:rsidR="004F14D2" w:rsidRPr="009D05DF" w:rsidRDefault="004F14D2" w:rsidP="009D05DF">
      <w:pPr>
        <w:jc w:val="both"/>
        <w:rPr>
          <w:rFonts w:ascii="Arial" w:hAnsi="Arial" w:cs="Arial"/>
          <w:sz w:val="22"/>
          <w:szCs w:val="22"/>
        </w:rPr>
      </w:pPr>
    </w:p>
    <w:p w:rsidR="004F14D2" w:rsidRPr="009D05DF" w:rsidRDefault="004F14D2" w:rsidP="009D05DF">
      <w:pPr>
        <w:jc w:val="both"/>
        <w:rPr>
          <w:rFonts w:ascii="Arial" w:hAnsi="Arial" w:cs="Arial"/>
          <w:sz w:val="22"/>
          <w:szCs w:val="22"/>
        </w:rPr>
      </w:pPr>
      <w:r w:rsidRPr="009D05DF">
        <w:rPr>
          <w:rFonts w:ascii="Arial" w:hAnsi="Arial" w:cs="Arial"/>
          <w:sz w:val="22"/>
          <w:szCs w:val="22"/>
        </w:rPr>
        <w:t>The post holder will report to the Senior Practitioner.</w:t>
      </w:r>
    </w:p>
    <w:p w:rsidR="004F14D2" w:rsidRPr="009D05DF" w:rsidRDefault="004F14D2" w:rsidP="009D05DF">
      <w:pPr>
        <w:jc w:val="both"/>
        <w:rPr>
          <w:rFonts w:ascii="Arial" w:hAnsi="Arial" w:cs="Arial"/>
          <w:sz w:val="22"/>
          <w:szCs w:val="22"/>
        </w:rPr>
      </w:pPr>
    </w:p>
    <w:p w:rsidR="00FD01C2" w:rsidRPr="009D05DF" w:rsidRDefault="004F14D2" w:rsidP="009D05DF">
      <w:pPr>
        <w:jc w:val="both"/>
        <w:rPr>
          <w:rFonts w:ascii="Arial" w:hAnsi="Arial" w:cs="Arial"/>
          <w:sz w:val="22"/>
          <w:szCs w:val="22"/>
        </w:rPr>
      </w:pPr>
      <w:r w:rsidRPr="009D05DF">
        <w:rPr>
          <w:rFonts w:ascii="Arial" w:hAnsi="Arial" w:cs="Arial"/>
          <w:sz w:val="22"/>
          <w:szCs w:val="22"/>
        </w:rPr>
        <w:t>The role is in direct contact with customers or their representatives via telephone, email, fax and face to face.</w:t>
      </w:r>
      <w:r w:rsidR="00FD01C2">
        <w:rPr>
          <w:rFonts w:ascii="Arial" w:hAnsi="Arial" w:cs="Arial"/>
          <w:sz w:val="22"/>
          <w:szCs w:val="22"/>
        </w:rPr>
        <w:t xml:space="preserve"> The post holder will be expected to have </w:t>
      </w:r>
      <w:r w:rsidR="00121F8C">
        <w:rPr>
          <w:rFonts w:ascii="Arial" w:hAnsi="Arial" w:cs="Arial"/>
          <w:sz w:val="22"/>
          <w:szCs w:val="22"/>
        </w:rPr>
        <w:t xml:space="preserve">highly </w:t>
      </w:r>
      <w:r w:rsidR="00AA0F45">
        <w:rPr>
          <w:rFonts w:ascii="Arial" w:hAnsi="Arial" w:cs="Arial"/>
          <w:sz w:val="22"/>
          <w:szCs w:val="22"/>
        </w:rPr>
        <w:t>developed customer</w:t>
      </w:r>
      <w:r w:rsidR="00FD01C2">
        <w:rPr>
          <w:rFonts w:ascii="Arial" w:hAnsi="Arial" w:cs="Arial"/>
          <w:sz w:val="22"/>
          <w:szCs w:val="22"/>
        </w:rPr>
        <w:t xml:space="preserve"> service skills. </w:t>
      </w:r>
    </w:p>
    <w:p w:rsidR="004F14D2" w:rsidRPr="009D05DF" w:rsidRDefault="004F14D2" w:rsidP="009D05DF">
      <w:pPr>
        <w:jc w:val="both"/>
        <w:rPr>
          <w:rFonts w:ascii="Arial" w:hAnsi="Arial" w:cs="Arial"/>
          <w:sz w:val="22"/>
          <w:szCs w:val="22"/>
        </w:rPr>
      </w:pPr>
    </w:p>
    <w:p w:rsidR="004F14D2" w:rsidRPr="009D05DF" w:rsidRDefault="004F14D2" w:rsidP="009D05DF">
      <w:pPr>
        <w:jc w:val="both"/>
        <w:rPr>
          <w:rFonts w:ascii="Arial" w:hAnsi="Arial" w:cs="Arial"/>
          <w:sz w:val="22"/>
          <w:szCs w:val="22"/>
        </w:rPr>
      </w:pPr>
      <w:r w:rsidRPr="009D05DF">
        <w:rPr>
          <w:rFonts w:ascii="Arial" w:hAnsi="Arial" w:cs="Arial"/>
          <w:sz w:val="22"/>
          <w:szCs w:val="22"/>
        </w:rPr>
        <w:t xml:space="preserve">Through evaluative questioning </w:t>
      </w:r>
      <w:r w:rsidR="00121F8C">
        <w:rPr>
          <w:rFonts w:ascii="Arial" w:hAnsi="Arial" w:cs="Arial"/>
          <w:sz w:val="22"/>
          <w:szCs w:val="22"/>
        </w:rPr>
        <w:t xml:space="preserve">to </w:t>
      </w:r>
      <w:r w:rsidRPr="009D05DF">
        <w:rPr>
          <w:rFonts w:ascii="Arial" w:hAnsi="Arial" w:cs="Arial"/>
          <w:sz w:val="22"/>
          <w:szCs w:val="22"/>
        </w:rPr>
        <w:t>access customers’ circumstances in order to identify their need for services from the Council and other external agencies, as well as those contracted externally via the council, and to ensure that an appropriate accurate and solution focussed response is promptly made, in line with current criteria.</w:t>
      </w:r>
    </w:p>
    <w:p w:rsidR="004F14D2" w:rsidRPr="009D05DF" w:rsidRDefault="004F14D2" w:rsidP="009D05DF">
      <w:pPr>
        <w:jc w:val="both"/>
        <w:rPr>
          <w:rFonts w:ascii="Arial" w:hAnsi="Arial" w:cs="Arial"/>
          <w:sz w:val="22"/>
          <w:szCs w:val="22"/>
        </w:rPr>
      </w:pPr>
    </w:p>
    <w:p w:rsidR="004F14D2" w:rsidRPr="009D05DF" w:rsidRDefault="00E351B8" w:rsidP="009D05DF">
      <w:pPr>
        <w:jc w:val="both"/>
        <w:rPr>
          <w:rFonts w:ascii="Arial" w:hAnsi="Arial" w:cs="Arial"/>
          <w:sz w:val="22"/>
          <w:szCs w:val="22"/>
        </w:rPr>
      </w:pPr>
      <w:r>
        <w:rPr>
          <w:rFonts w:ascii="Arial" w:hAnsi="Arial" w:cs="Arial"/>
          <w:sz w:val="22"/>
          <w:szCs w:val="22"/>
        </w:rPr>
        <w:t>Advis</w:t>
      </w:r>
      <w:r w:rsidR="004F14D2" w:rsidRPr="009D05DF">
        <w:rPr>
          <w:rFonts w:ascii="Arial" w:hAnsi="Arial" w:cs="Arial"/>
          <w:sz w:val="22"/>
          <w:szCs w:val="22"/>
        </w:rPr>
        <w:t>e customers and other professionals of internal policies and procedures and levels of individual need/eligibility criteria and the availability of servic</w:t>
      </w:r>
      <w:r w:rsidR="00D95884" w:rsidRPr="009D05DF">
        <w:rPr>
          <w:rFonts w:ascii="Arial" w:hAnsi="Arial" w:cs="Arial"/>
          <w:sz w:val="22"/>
          <w:szCs w:val="22"/>
        </w:rPr>
        <w:t>es by the sharing of information through laid down procedure.</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Recognise potentially stressful situation</w:t>
      </w:r>
      <w:r w:rsidR="008E0D07">
        <w:rPr>
          <w:rFonts w:ascii="Arial" w:hAnsi="Arial" w:cs="Arial"/>
          <w:sz w:val="22"/>
          <w:szCs w:val="22"/>
        </w:rPr>
        <w:t>s</w:t>
      </w:r>
      <w:r w:rsidRPr="009D05DF">
        <w:rPr>
          <w:rFonts w:ascii="Arial" w:hAnsi="Arial" w:cs="Arial"/>
          <w:sz w:val="22"/>
          <w:szCs w:val="22"/>
        </w:rPr>
        <w:t xml:space="preserve"> in relation to callers who may exhibit strong emotional responses including anger, aggression, violence or distress, needing to use a range of communication techniques in order to support and encourage positive engagement and interaction with members of the public. </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Awareness of relevant security measures, including how to support lone workers in the community who may encounter risk situations and escalation to a manager.</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The use and understanding of a multi-agency approach is essential to achieve satisfactory outcomes for the public, service users and their representatives.</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The role is core to a seamless service user journey providing the first point of contact for service users, guiding and directing to appropriate health and social care resources, using information they have gathered.</w:t>
      </w:r>
    </w:p>
    <w:p w:rsidR="00D95884" w:rsidRPr="009D05DF" w:rsidRDefault="00D95884" w:rsidP="009D05DF">
      <w:pPr>
        <w:jc w:val="both"/>
        <w:rPr>
          <w:rFonts w:ascii="Arial" w:hAnsi="Arial" w:cs="Arial"/>
          <w:sz w:val="22"/>
          <w:szCs w:val="22"/>
        </w:rPr>
      </w:pPr>
    </w:p>
    <w:p w:rsidR="00D95884" w:rsidRDefault="00D95884" w:rsidP="009D05DF">
      <w:pPr>
        <w:jc w:val="both"/>
        <w:rPr>
          <w:rFonts w:ascii="Arial" w:hAnsi="Arial" w:cs="Arial"/>
          <w:sz w:val="22"/>
          <w:szCs w:val="22"/>
        </w:rPr>
      </w:pPr>
      <w:r w:rsidRPr="009D05DF">
        <w:rPr>
          <w:rFonts w:ascii="Arial" w:hAnsi="Arial" w:cs="Arial"/>
          <w:sz w:val="22"/>
          <w:szCs w:val="22"/>
        </w:rPr>
        <w:lastRenderedPageBreak/>
        <w:t>Communicate at high level with both internal and external agencies.</w:t>
      </w:r>
    </w:p>
    <w:p w:rsidR="00FD01C2" w:rsidRDefault="00FD01C2" w:rsidP="009D05DF">
      <w:pPr>
        <w:jc w:val="both"/>
        <w:rPr>
          <w:rFonts w:ascii="Arial" w:hAnsi="Arial" w:cs="Arial"/>
          <w:sz w:val="22"/>
          <w:szCs w:val="22"/>
        </w:rPr>
      </w:pPr>
    </w:p>
    <w:p w:rsidR="00FD01C2" w:rsidRPr="009D05DF" w:rsidRDefault="00FD01C2" w:rsidP="009D05DF">
      <w:pPr>
        <w:jc w:val="both"/>
        <w:rPr>
          <w:rFonts w:ascii="Arial" w:hAnsi="Arial" w:cs="Arial"/>
          <w:sz w:val="22"/>
          <w:szCs w:val="22"/>
        </w:rPr>
      </w:pPr>
      <w:r>
        <w:rPr>
          <w:rFonts w:ascii="Arial" w:hAnsi="Arial" w:cs="Arial"/>
          <w:sz w:val="22"/>
          <w:szCs w:val="22"/>
        </w:rPr>
        <w:t xml:space="preserve">Information is expected to be </w:t>
      </w:r>
      <w:r w:rsidR="00EA54C8">
        <w:rPr>
          <w:rFonts w:ascii="Arial" w:hAnsi="Arial" w:cs="Arial"/>
          <w:sz w:val="22"/>
          <w:szCs w:val="22"/>
        </w:rPr>
        <w:t xml:space="preserve">accurately </w:t>
      </w:r>
      <w:r>
        <w:rPr>
          <w:rFonts w:ascii="Arial" w:hAnsi="Arial" w:cs="Arial"/>
          <w:sz w:val="22"/>
          <w:szCs w:val="22"/>
        </w:rPr>
        <w:t xml:space="preserve">recorded in a timely manner and be a high quality. </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Manage own workload and take responsibility for producing work to agreed deadlines.</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Work in a multi-agency manner to achieve a satisfactory outcome for the service users.</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Daily communication and negotiating with professionals, health workers, service users and their families to ensure that services are provided in a timely, flexible and safe manner.</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The role is in direct contact with service users or their representatives who are vulnerable or feeling under threat or at risk or potential risk.</w:t>
      </w:r>
    </w:p>
    <w:p w:rsidR="00D95884" w:rsidRPr="009D05DF" w:rsidRDefault="00D95884"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Liaise with appropriate staff responsible for providing statutory returns</w:t>
      </w:r>
      <w:r w:rsidR="00FD01C2">
        <w:rPr>
          <w:rFonts w:ascii="Arial" w:hAnsi="Arial" w:cs="Arial"/>
          <w:sz w:val="22"/>
          <w:szCs w:val="22"/>
        </w:rPr>
        <w:t xml:space="preserve"> and assist in providing information as required. </w:t>
      </w:r>
    </w:p>
    <w:p w:rsidR="00D95884" w:rsidRDefault="00D95884" w:rsidP="009D05DF">
      <w:pPr>
        <w:jc w:val="both"/>
        <w:rPr>
          <w:rFonts w:ascii="Arial" w:hAnsi="Arial" w:cs="Arial"/>
          <w:sz w:val="22"/>
          <w:szCs w:val="22"/>
        </w:rPr>
      </w:pPr>
    </w:p>
    <w:p w:rsidR="009D05DF" w:rsidRDefault="009D05DF" w:rsidP="009D05DF">
      <w:pPr>
        <w:jc w:val="both"/>
        <w:rPr>
          <w:rFonts w:ascii="Arial" w:hAnsi="Arial" w:cs="Arial"/>
          <w:sz w:val="22"/>
          <w:szCs w:val="22"/>
        </w:rPr>
      </w:pPr>
    </w:p>
    <w:p w:rsidR="009D05DF" w:rsidRPr="009D05DF" w:rsidRDefault="009D05DF" w:rsidP="009D05DF">
      <w:pPr>
        <w:jc w:val="both"/>
        <w:rPr>
          <w:rFonts w:ascii="Arial" w:hAnsi="Arial" w:cs="Arial"/>
          <w:sz w:val="22"/>
          <w:szCs w:val="22"/>
        </w:rPr>
      </w:pPr>
    </w:p>
    <w:p w:rsidR="00D95884" w:rsidRDefault="00D95884" w:rsidP="009D05DF">
      <w:pPr>
        <w:jc w:val="both"/>
        <w:rPr>
          <w:rFonts w:ascii="Arial" w:hAnsi="Arial" w:cs="Arial"/>
          <w:b/>
          <w:sz w:val="22"/>
          <w:szCs w:val="22"/>
        </w:rPr>
      </w:pPr>
      <w:r w:rsidRPr="009D05DF">
        <w:rPr>
          <w:rFonts w:ascii="Arial" w:hAnsi="Arial" w:cs="Arial"/>
          <w:b/>
          <w:sz w:val="22"/>
          <w:szCs w:val="22"/>
        </w:rPr>
        <w:t>Work Profile</w:t>
      </w:r>
    </w:p>
    <w:p w:rsidR="00FD01C2" w:rsidRDefault="00FD01C2" w:rsidP="009D05DF">
      <w:pPr>
        <w:jc w:val="both"/>
        <w:rPr>
          <w:rFonts w:ascii="Arial" w:hAnsi="Arial" w:cs="Arial"/>
          <w:b/>
          <w:sz w:val="22"/>
          <w:szCs w:val="22"/>
        </w:rPr>
      </w:pPr>
    </w:p>
    <w:p w:rsidR="00D95884" w:rsidRDefault="00FD01C2" w:rsidP="009D05DF">
      <w:pPr>
        <w:jc w:val="both"/>
        <w:rPr>
          <w:rFonts w:ascii="Arial" w:hAnsi="Arial" w:cs="Arial"/>
          <w:sz w:val="22"/>
          <w:szCs w:val="22"/>
        </w:rPr>
      </w:pPr>
      <w:r>
        <w:rPr>
          <w:rFonts w:ascii="Arial" w:hAnsi="Arial" w:cs="Arial"/>
          <w:sz w:val="22"/>
          <w:szCs w:val="22"/>
        </w:rPr>
        <w:t xml:space="preserve">The post holder will be the first point of contact for taking and </w:t>
      </w:r>
      <w:r w:rsidR="003A3FBB">
        <w:rPr>
          <w:rFonts w:ascii="Arial" w:hAnsi="Arial" w:cs="Arial"/>
          <w:sz w:val="22"/>
          <w:szCs w:val="22"/>
        </w:rPr>
        <w:t>managing referral</w:t>
      </w:r>
      <w:r w:rsidR="00FC123C">
        <w:rPr>
          <w:rFonts w:ascii="Arial" w:hAnsi="Arial" w:cs="Arial"/>
          <w:sz w:val="22"/>
          <w:szCs w:val="22"/>
        </w:rPr>
        <w:t xml:space="preserve"> information </w:t>
      </w:r>
      <w:r w:rsidR="003A3FBB">
        <w:rPr>
          <w:rFonts w:ascii="Arial" w:hAnsi="Arial" w:cs="Arial"/>
          <w:sz w:val="22"/>
          <w:szCs w:val="22"/>
        </w:rPr>
        <w:t>to conclusion.</w:t>
      </w:r>
    </w:p>
    <w:p w:rsidR="003A3FBB" w:rsidRDefault="003A3FBB" w:rsidP="009D05DF">
      <w:pPr>
        <w:jc w:val="both"/>
        <w:rPr>
          <w:rFonts w:ascii="Arial" w:hAnsi="Arial" w:cs="Arial"/>
          <w:sz w:val="22"/>
          <w:szCs w:val="22"/>
        </w:rPr>
      </w:pPr>
    </w:p>
    <w:p w:rsidR="003A3FBB" w:rsidRPr="009D05DF" w:rsidRDefault="003A3FBB" w:rsidP="003A3FBB">
      <w:pPr>
        <w:jc w:val="both"/>
        <w:rPr>
          <w:rFonts w:ascii="Arial" w:hAnsi="Arial" w:cs="Arial"/>
          <w:sz w:val="22"/>
          <w:szCs w:val="22"/>
        </w:rPr>
      </w:pPr>
      <w:r w:rsidRPr="009D05DF">
        <w:rPr>
          <w:rFonts w:ascii="Arial" w:hAnsi="Arial" w:cs="Arial"/>
          <w:sz w:val="22"/>
          <w:szCs w:val="22"/>
        </w:rPr>
        <w:t>Responsibility for a wide variety of tasks which involves a working knowledge of computer based systems.</w:t>
      </w:r>
    </w:p>
    <w:p w:rsidR="003A3FBB" w:rsidRPr="009D05DF" w:rsidRDefault="003A3FBB" w:rsidP="009D05DF">
      <w:pPr>
        <w:jc w:val="both"/>
        <w:rPr>
          <w:rFonts w:ascii="Arial" w:hAnsi="Arial" w:cs="Arial"/>
          <w:sz w:val="22"/>
          <w:szCs w:val="22"/>
        </w:rPr>
      </w:pPr>
    </w:p>
    <w:p w:rsidR="00D95884" w:rsidRPr="009D05DF" w:rsidRDefault="00D95884" w:rsidP="009D05DF">
      <w:pPr>
        <w:jc w:val="both"/>
        <w:rPr>
          <w:rFonts w:ascii="Arial" w:hAnsi="Arial" w:cs="Arial"/>
          <w:sz w:val="22"/>
          <w:szCs w:val="22"/>
        </w:rPr>
      </w:pPr>
      <w:r w:rsidRPr="009D05DF">
        <w:rPr>
          <w:rFonts w:ascii="Arial" w:hAnsi="Arial" w:cs="Arial"/>
          <w:sz w:val="22"/>
          <w:szCs w:val="22"/>
        </w:rPr>
        <w:t xml:space="preserve">The post holder is required to </w:t>
      </w:r>
      <w:r w:rsidR="00EA54C8">
        <w:rPr>
          <w:rFonts w:ascii="Arial" w:hAnsi="Arial" w:cs="Arial"/>
          <w:sz w:val="22"/>
          <w:szCs w:val="22"/>
        </w:rPr>
        <w:t xml:space="preserve">accurately </w:t>
      </w:r>
      <w:r w:rsidR="00287783">
        <w:rPr>
          <w:rFonts w:ascii="Arial" w:hAnsi="Arial" w:cs="Arial"/>
          <w:sz w:val="22"/>
          <w:szCs w:val="22"/>
        </w:rPr>
        <w:t xml:space="preserve">record </w:t>
      </w:r>
      <w:r w:rsidR="00287783" w:rsidRPr="009D05DF">
        <w:rPr>
          <w:rFonts w:ascii="Arial" w:hAnsi="Arial" w:cs="Arial"/>
          <w:sz w:val="22"/>
          <w:szCs w:val="22"/>
        </w:rPr>
        <w:t>data</w:t>
      </w:r>
      <w:r w:rsidRPr="009D05DF">
        <w:rPr>
          <w:rFonts w:ascii="Arial" w:hAnsi="Arial" w:cs="Arial"/>
          <w:sz w:val="22"/>
          <w:szCs w:val="22"/>
        </w:rPr>
        <w:t xml:space="preserve"> on to any electronic database systems in use and, using knowledge of the computer base system, to deal with data enquiries.  To contribute to the maintenance and accuracy of the information stored</w:t>
      </w:r>
      <w:r w:rsidR="003A3FBB">
        <w:rPr>
          <w:rFonts w:ascii="Arial" w:hAnsi="Arial" w:cs="Arial"/>
          <w:sz w:val="22"/>
          <w:szCs w:val="22"/>
        </w:rPr>
        <w:t xml:space="preserve"> and input to the maintaining up to date information on web pages. </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The use of service based knowledge and self-initiative will make informed recommendations in relation to referring to relevant internal and external, local and national providers and organisation</w:t>
      </w:r>
      <w:r w:rsidR="008E0D07">
        <w:rPr>
          <w:rFonts w:ascii="Arial" w:hAnsi="Arial" w:cs="Arial"/>
          <w:sz w:val="22"/>
          <w:szCs w:val="22"/>
        </w:rPr>
        <w:t>s</w:t>
      </w:r>
      <w:r w:rsidRPr="009D05DF">
        <w:rPr>
          <w:rFonts w:ascii="Arial" w:hAnsi="Arial" w:cs="Arial"/>
          <w:sz w:val="22"/>
          <w:szCs w:val="22"/>
        </w:rPr>
        <w:t>.  A high level of understanding and awareness will be required, as will clear and concise written and oral responses.</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An understand</w:t>
      </w:r>
      <w:r w:rsidR="008E0D07">
        <w:rPr>
          <w:rFonts w:ascii="Arial" w:hAnsi="Arial" w:cs="Arial"/>
          <w:sz w:val="22"/>
          <w:szCs w:val="22"/>
        </w:rPr>
        <w:t>ing</w:t>
      </w:r>
      <w:r w:rsidRPr="009D05DF">
        <w:rPr>
          <w:rFonts w:ascii="Arial" w:hAnsi="Arial" w:cs="Arial"/>
          <w:sz w:val="22"/>
          <w:szCs w:val="22"/>
        </w:rPr>
        <w:t xml:space="preserve"> of statutory processes, to complete a wide range of customer focussed services</w:t>
      </w:r>
      <w:r w:rsidR="008E0D07">
        <w:rPr>
          <w:rFonts w:ascii="Arial" w:hAnsi="Arial" w:cs="Arial"/>
          <w:sz w:val="22"/>
          <w:szCs w:val="22"/>
        </w:rPr>
        <w:t>,</w:t>
      </w:r>
      <w:r w:rsidRPr="009D05DF">
        <w:rPr>
          <w:rFonts w:ascii="Arial" w:hAnsi="Arial" w:cs="Arial"/>
          <w:sz w:val="22"/>
          <w:szCs w:val="22"/>
        </w:rPr>
        <w:t xml:space="preserve"> taking responsibility for these across the whole service area i.e. identification of which team referrals into Adult Social Care are sent to.</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Provide services which meet service user’s wide range of diverse requirements.</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In collaboration with social workers undertake duties in line with safeguarding screening outcomes, which includes gathering additional information by phone or face to face, organising welfare visits, or assessment visits from social workers – reviewing information and incident reports from agencies such as the police, fire or ambulance service and by their knowledge of services recommending appropriate responses to social workers and managers.</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 xml:space="preserve">Complete some administrative tasks, in line with Data Protection procedures, which can include </w:t>
      </w:r>
      <w:r w:rsidR="003A3FBB">
        <w:rPr>
          <w:rFonts w:ascii="Arial" w:hAnsi="Arial" w:cs="Arial"/>
          <w:sz w:val="22"/>
          <w:szCs w:val="22"/>
        </w:rPr>
        <w:t xml:space="preserve">initial screening of referrals, </w:t>
      </w:r>
      <w:r w:rsidRPr="009D05DF">
        <w:rPr>
          <w:rFonts w:ascii="Arial" w:hAnsi="Arial" w:cs="Arial"/>
          <w:sz w:val="22"/>
          <w:szCs w:val="22"/>
        </w:rPr>
        <w:t>responding to requests for information, accessing records, management of social workers outlook calendars where urgent and critical appointments need to be booked, the administration and management of a respite booking system on behalf of the service area – liaising with team members in the service and external agencies.  To provide daily information to Health &amp; Social Care representatives regarding the availability of community resources.</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The role holder will collect and compile regular and ad hoc data as directed by their manager and are expected to inform their manager of any issues in relation to success or failure of service delivery, possibly at times of high volume of contacts from the public and professionals.</w:t>
      </w:r>
    </w:p>
    <w:p w:rsidR="00B502D5" w:rsidRPr="009D05DF" w:rsidRDefault="00B502D5" w:rsidP="009D05DF">
      <w:pPr>
        <w:jc w:val="both"/>
        <w:rPr>
          <w:rFonts w:ascii="Arial" w:hAnsi="Arial" w:cs="Arial"/>
          <w:sz w:val="22"/>
          <w:szCs w:val="22"/>
        </w:rPr>
      </w:pPr>
    </w:p>
    <w:p w:rsidR="00B502D5" w:rsidRPr="009D05DF" w:rsidRDefault="00B502D5" w:rsidP="009D05DF">
      <w:pPr>
        <w:jc w:val="both"/>
        <w:rPr>
          <w:rFonts w:ascii="Arial" w:hAnsi="Arial" w:cs="Arial"/>
          <w:sz w:val="22"/>
          <w:szCs w:val="22"/>
        </w:rPr>
      </w:pPr>
      <w:r w:rsidRPr="009D05DF">
        <w:rPr>
          <w:rFonts w:ascii="Arial" w:hAnsi="Arial" w:cs="Arial"/>
          <w:sz w:val="22"/>
          <w:szCs w:val="22"/>
        </w:rPr>
        <w:t>The role holder will be required to work indepen</w:t>
      </w:r>
      <w:r w:rsidR="009D05DF" w:rsidRPr="009D05DF">
        <w:rPr>
          <w:rFonts w:ascii="Arial" w:hAnsi="Arial" w:cs="Arial"/>
          <w:sz w:val="22"/>
          <w:szCs w:val="22"/>
        </w:rPr>
        <w:t>dently using decision making skills regarding the urgency of the enquiry for the service users.  The role holder should also be able to work as a reliable member of the team.  They will be required to work flexibly and manage their own workload effectively.</w:t>
      </w:r>
    </w:p>
    <w:p w:rsidR="004F14D2" w:rsidRPr="009D05DF" w:rsidRDefault="004F14D2" w:rsidP="009D05DF">
      <w:pPr>
        <w:jc w:val="both"/>
        <w:rPr>
          <w:rFonts w:ascii="Arial" w:hAnsi="Arial" w:cs="Arial"/>
          <w:sz w:val="22"/>
          <w:szCs w:val="22"/>
        </w:rPr>
      </w:pPr>
    </w:p>
    <w:p w:rsidR="004F14D2" w:rsidRPr="009D05DF" w:rsidRDefault="004F14D2" w:rsidP="009D05DF">
      <w:pPr>
        <w:jc w:val="both"/>
        <w:rPr>
          <w:rFonts w:ascii="Arial" w:hAnsi="Arial" w:cs="Arial"/>
          <w:sz w:val="22"/>
          <w:szCs w:val="22"/>
        </w:rPr>
      </w:pPr>
    </w:p>
    <w:p w:rsidR="004F14D2" w:rsidRPr="009D05DF" w:rsidRDefault="004F14D2" w:rsidP="009D05DF">
      <w:pPr>
        <w:jc w:val="both"/>
        <w:rPr>
          <w:rFonts w:ascii="Arial" w:hAnsi="Arial" w:cs="Arial"/>
          <w:sz w:val="22"/>
          <w:szCs w:val="22"/>
        </w:rPr>
      </w:pPr>
    </w:p>
    <w:p w:rsidR="009D05DF" w:rsidRDefault="009D05DF">
      <w:pPr>
        <w:jc w:val="both"/>
        <w:rPr>
          <w:rFonts w:ascii="Arial" w:hAnsi="Arial" w:cs="Arial"/>
          <w:sz w:val="22"/>
          <w:szCs w:val="22"/>
        </w:rPr>
      </w:pPr>
    </w:p>
    <w:p w:rsidR="009E5627" w:rsidRDefault="009E5627">
      <w:pPr>
        <w:jc w:val="both"/>
        <w:rPr>
          <w:rFonts w:ascii="Arial" w:hAnsi="Arial" w:cs="Arial"/>
          <w:sz w:val="22"/>
          <w:szCs w:val="22"/>
        </w:rPr>
      </w:pPr>
    </w:p>
    <w:p w:rsidR="009E5627" w:rsidRDefault="009E5627">
      <w:pPr>
        <w:jc w:val="both"/>
        <w:rPr>
          <w:rFonts w:ascii="Arial" w:hAnsi="Arial" w:cs="Arial"/>
          <w:sz w:val="22"/>
          <w:szCs w:val="22"/>
        </w:rPr>
      </w:pPr>
    </w:p>
    <w:p w:rsidR="009E5627" w:rsidRDefault="009E5627">
      <w:pPr>
        <w:jc w:val="both"/>
        <w:rPr>
          <w:rFonts w:ascii="Arial" w:hAnsi="Arial" w:cs="Arial"/>
          <w:sz w:val="22"/>
          <w:szCs w:val="22"/>
        </w:rPr>
      </w:pPr>
    </w:p>
    <w:p w:rsidR="009E5627" w:rsidRDefault="009E5627">
      <w:pPr>
        <w:jc w:val="both"/>
        <w:rPr>
          <w:rFonts w:ascii="Arial" w:hAnsi="Arial" w:cs="Arial"/>
          <w:sz w:val="22"/>
          <w:szCs w:val="22"/>
        </w:rPr>
        <w:sectPr w:rsidR="009E5627">
          <w:headerReference w:type="default" r:id="rId8"/>
          <w:footerReference w:type="default" r:id="rId9"/>
          <w:pgSz w:w="11906" w:h="16838"/>
          <w:pgMar w:top="1440" w:right="1800" w:bottom="1440" w:left="1800" w:header="708" w:footer="708" w:gutter="0"/>
          <w:cols w:space="708"/>
          <w:docGrid w:linePitch="360"/>
        </w:sectPr>
      </w:pPr>
    </w:p>
    <w:p w:rsidR="002F7432" w:rsidRPr="002F7432" w:rsidRDefault="002F7432" w:rsidP="002F7432">
      <w:pPr>
        <w:jc w:val="both"/>
        <w:outlineLvl w:val="0"/>
        <w:rPr>
          <w:rFonts w:ascii="Arial" w:hAnsi="Arial" w:cs="Arial"/>
          <w:b/>
          <w:lang w:eastAsia="en-US"/>
        </w:rPr>
      </w:pPr>
      <w:r w:rsidRPr="002F7432">
        <w:rPr>
          <w:rFonts w:ascii="Arial" w:hAnsi="Arial" w:cs="Arial"/>
          <w:b/>
          <w:lang w:eastAsia="en-US"/>
        </w:rPr>
        <w:t>PERSON SPECIFICATION</w:t>
      </w:r>
    </w:p>
    <w:p w:rsidR="002F7432" w:rsidRPr="002F7432" w:rsidRDefault="002F7432" w:rsidP="002F7432">
      <w:pPr>
        <w:jc w:val="both"/>
        <w:outlineLvl w:val="0"/>
        <w:rPr>
          <w:rFonts w:ascii="Arial" w:hAnsi="Arial" w:cs="Arial"/>
          <w:sz w:val="20"/>
          <w:szCs w:val="20"/>
          <w:lang w:eastAsia="en-US"/>
        </w:rPr>
      </w:pPr>
      <w:r w:rsidRPr="002F7432">
        <w:rPr>
          <w:rFonts w:ascii="Arial" w:hAnsi="Arial" w:cs="Arial"/>
          <w:b/>
          <w:lang w:eastAsia="en-US"/>
        </w:rPr>
        <w:t>In this section the Skills, Knowledge, Qualification and Competency requirements to perform the role to a satisfactory standard are set out.  The extent, nature and level of the role holder’s knowledge and skills should be specified</w:t>
      </w:r>
    </w:p>
    <w:p w:rsidR="002F7432" w:rsidRPr="002F7432" w:rsidRDefault="002F7432" w:rsidP="002F7432">
      <w:pPr>
        <w:ind w:left="1440" w:hanging="1440"/>
        <w:jc w:val="both"/>
        <w:rPr>
          <w:rFonts w:ascii="Arial" w:hAnsi="Arial" w:cs="Arial"/>
          <w:sz w:val="20"/>
          <w:szCs w:val="20"/>
          <w:lang w:eastAsia="en-US"/>
        </w:rPr>
      </w:pPr>
      <w:r w:rsidRPr="002F7432">
        <w:rPr>
          <w:rFonts w:ascii="Arial" w:hAnsi="Arial" w:cs="Arial"/>
          <w:b/>
          <w:sz w:val="20"/>
          <w:szCs w:val="20"/>
          <w:lang w:eastAsia="en-US"/>
        </w:rPr>
        <w:t>Awareness</w:t>
      </w:r>
      <w:r w:rsidRPr="002F7432">
        <w:rPr>
          <w:rFonts w:ascii="Arial" w:hAnsi="Arial" w:cs="Arial"/>
          <w:sz w:val="20"/>
          <w:szCs w:val="20"/>
          <w:lang w:eastAsia="en-US"/>
        </w:rPr>
        <w:t xml:space="preserve"> </w:t>
      </w:r>
      <w:r w:rsidRPr="002F7432">
        <w:rPr>
          <w:rFonts w:ascii="Arial" w:hAnsi="Arial" w:cs="Arial"/>
          <w:sz w:val="20"/>
          <w:szCs w:val="20"/>
          <w:lang w:eastAsia="en-US"/>
        </w:rPr>
        <w:tab/>
        <w:t>some knowledge or skills sufficient to show aptitude and the ability to learn in the particular work area</w:t>
      </w:r>
    </w:p>
    <w:p w:rsidR="002F7432" w:rsidRPr="002F7432" w:rsidRDefault="002F7432" w:rsidP="002F7432">
      <w:pPr>
        <w:ind w:left="1440" w:hanging="1440"/>
        <w:jc w:val="both"/>
        <w:rPr>
          <w:rFonts w:ascii="Arial" w:hAnsi="Arial" w:cs="Arial"/>
          <w:sz w:val="20"/>
          <w:szCs w:val="20"/>
          <w:lang w:eastAsia="en-US"/>
        </w:rPr>
      </w:pPr>
      <w:r w:rsidRPr="002F7432">
        <w:rPr>
          <w:rFonts w:ascii="Arial" w:hAnsi="Arial" w:cs="Arial"/>
          <w:b/>
          <w:sz w:val="20"/>
          <w:szCs w:val="20"/>
          <w:lang w:eastAsia="en-US"/>
        </w:rPr>
        <w:t xml:space="preserve">Significant </w:t>
      </w:r>
      <w:r w:rsidRPr="002F7432">
        <w:rPr>
          <w:rFonts w:ascii="Arial" w:hAnsi="Arial" w:cs="Arial"/>
          <w:sz w:val="20"/>
          <w:szCs w:val="20"/>
          <w:lang w:eastAsia="en-US"/>
        </w:rPr>
        <w:tab/>
        <w:t xml:space="preserve">knowledge and skills gained through practice and/or qualification sufficient to fulfil the role requirements </w:t>
      </w:r>
    </w:p>
    <w:p w:rsidR="002F7432" w:rsidRPr="002F7432" w:rsidRDefault="002F7432" w:rsidP="002F7432">
      <w:pPr>
        <w:ind w:left="1440" w:hanging="1440"/>
        <w:jc w:val="both"/>
        <w:rPr>
          <w:rFonts w:ascii="Arial" w:hAnsi="Arial" w:cs="Arial"/>
          <w:sz w:val="20"/>
          <w:szCs w:val="20"/>
          <w:lang w:eastAsia="en-US"/>
        </w:rPr>
      </w:pPr>
      <w:r w:rsidRPr="002F7432">
        <w:rPr>
          <w:rFonts w:ascii="Arial" w:hAnsi="Arial" w:cs="Arial"/>
          <w:b/>
          <w:sz w:val="20"/>
          <w:szCs w:val="20"/>
          <w:lang w:eastAsia="en-US"/>
        </w:rPr>
        <w:t>Extensive</w:t>
      </w:r>
      <w:r w:rsidRPr="002F7432">
        <w:rPr>
          <w:rFonts w:ascii="Arial" w:hAnsi="Arial" w:cs="Arial"/>
          <w:sz w:val="20"/>
          <w:szCs w:val="20"/>
          <w:lang w:eastAsia="en-US"/>
        </w:rPr>
        <w:t xml:space="preserve"> </w:t>
      </w:r>
      <w:r w:rsidRPr="002F7432">
        <w:rPr>
          <w:rFonts w:ascii="Arial" w:hAnsi="Arial" w:cs="Arial"/>
          <w:sz w:val="20"/>
          <w:szCs w:val="20"/>
          <w:lang w:eastAsia="en-US"/>
        </w:rPr>
        <w:tab/>
        <w:t>knowledge and skills gained through practice and/ or qualification to fulfil the role requirements and contribute to training others and developing policy and practice in the work area</w:t>
      </w:r>
    </w:p>
    <w:p w:rsidR="002F7432" w:rsidRPr="002F7432" w:rsidRDefault="002F7432" w:rsidP="002F7432">
      <w:pPr>
        <w:ind w:left="1440" w:hanging="1440"/>
        <w:jc w:val="both"/>
        <w:rPr>
          <w:rFonts w:ascii="Arial" w:hAnsi="Arial" w:cs="Arial"/>
          <w:sz w:val="20"/>
          <w:szCs w:val="20"/>
          <w:lang w:eastAsia="en-US"/>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2F7432" w:rsidRPr="002F7432" w:rsidTr="001C1A9B">
        <w:trPr>
          <w:trHeight w:val="260"/>
        </w:trPr>
        <w:tc>
          <w:tcPr>
            <w:tcW w:w="3360" w:type="dxa"/>
            <w:vMerge w:val="restart"/>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PERSON SPECIFICATION</w:t>
            </w:r>
          </w:p>
          <w:p w:rsidR="002F7432" w:rsidRPr="002F7432" w:rsidRDefault="002F7432" w:rsidP="002F7432">
            <w:pPr>
              <w:outlineLvl w:val="0"/>
              <w:rPr>
                <w:rFonts w:ascii="Arial" w:hAnsi="Arial" w:cs="Arial"/>
                <w:sz w:val="20"/>
                <w:szCs w:val="20"/>
                <w:lang w:eastAsia="en-US"/>
              </w:rPr>
            </w:pPr>
            <w:r w:rsidRPr="002F7432">
              <w:rPr>
                <w:rFonts w:ascii="Arial" w:hAnsi="Arial" w:cs="Arial"/>
                <w:sz w:val="20"/>
                <w:szCs w:val="20"/>
                <w:lang w:eastAsia="en-US"/>
              </w:rPr>
              <w:t xml:space="preserve"> </w:t>
            </w:r>
          </w:p>
        </w:tc>
        <w:tc>
          <w:tcPr>
            <w:tcW w:w="6360" w:type="dxa"/>
            <w:vMerge w:val="restart"/>
            <w:shd w:val="clear" w:color="auto" w:fill="auto"/>
            <w:vAlign w:val="center"/>
          </w:tcPr>
          <w:p w:rsidR="002F7432" w:rsidRPr="002F7432" w:rsidRDefault="002F7432" w:rsidP="002F7432">
            <w:pPr>
              <w:jc w:val="center"/>
              <w:rPr>
                <w:rFonts w:ascii="Arial" w:hAnsi="Arial" w:cs="Arial"/>
                <w:b/>
                <w:sz w:val="20"/>
                <w:szCs w:val="20"/>
                <w:lang w:eastAsia="en-US"/>
              </w:rPr>
            </w:pPr>
            <w:r w:rsidRPr="002F7432">
              <w:rPr>
                <w:rFonts w:ascii="Arial" w:hAnsi="Arial" w:cs="Arial"/>
                <w:b/>
                <w:sz w:val="20"/>
                <w:szCs w:val="20"/>
                <w:lang w:eastAsia="en-US"/>
              </w:rPr>
              <w:t>Examples specific to role</w:t>
            </w:r>
          </w:p>
        </w:tc>
        <w:tc>
          <w:tcPr>
            <w:tcW w:w="1200" w:type="dxa"/>
            <w:gridSpan w:val="2"/>
            <w:shd w:val="clear" w:color="auto" w:fill="auto"/>
            <w:vAlign w:val="center"/>
          </w:tcPr>
          <w:p w:rsidR="002F7432" w:rsidRPr="002F7432" w:rsidRDefault="002F7432" w:rsidP="002F7432">
            <w:pPr>
              <w:jc w:val="center"/>
              <w:rPr>
                <w:rFonts w:ascii="Arial" w:hAnsi="Arial" w:cs="Arial"/>
                <w:b/>
                <w:sz w:val="20"/>
                <w:szCs w:val="20"/>
                <w:lang w:eastAsia="en-US"/>
              </w:rPr>
            </w:pPr>
            <w:r w:rsidRPr="002F7432">
              <w:rPr>
                <w:rFonts w:ascii="Arial" w:hAnsi="Arial" w:cs="Arial"/>
                <w:b/>
                <w:sz w:val="20"/>
                <w:szCs w:val="20"/>
                <w:lang w:eastAsia="en-US"/>
              </w:rPr>
              <w:t>Required</w:t>
            </w:r>
          </w:p>
        </w:tc>
        <w:tc>
          <w:tcPr>
            <w:tcW w:w="1440" w:type="dxa"/>
            <w:gridSpan w:val="3"/>
            <w:shd w:val="clear" w:color="auto" w:fill="auto"/>
            <w:vAlign w:val="center"/>
          </w:tcPr>
          <w:p w:rsidR="002F7432" w:rsidRPr="002F7432" w:rsidRDefault="002F7432" w:rsidP="002F7432">
            <w:pPr>
              <w:jc w:val="center"/>
              <w:rPr>
                <w:rFonts w:ascii="Arial" w:hAnsi="Arial" w:cs="Arial"/>
                <w:b/>
                <w:sz w:val="20"/>
                <w:szCs w:val="20"/>
                <w:lang w:eastAsia="en-US"/>
              </w:rPr>
            </w:pPr>
            <w:r w:rsidRPr="002F7432">
              <w:rPr>
                <w:rFonts w:ascii="Arial" w:hAnsi="Arial" w:cs="Arial"/>
                <w:b/>
                <w:sz w:val="20"/>
                <w:szCs w:val="20"/>
                <w:lang w:eastAsia="en-US"/>
              </w:rPr>
              <w:t>Level</w:t>
            </w:r>
          </w:p>
        </w:tc>
        <w:tc>
          <w:tcPr>
            <w:tcW w:w="2040" w:type="dxa"/>
            <w:vMerge w:val="restart"/>
            <w:shd w:val="clear" w:color="auto" w:fill="auto"/>
            <w:vAlign w:val="center"/>
          </w:tcPr>
          <w:p w:rsidR="002F7432" w:rsidRPr="002F7432" w:rsidRDefault="002F7432" w:rsidP="002F7432">
            <w:pPr>
              <w:jc w:val="center"/>
              <w:rPr>
                <w:rFonts w:ascii="Arial" w:hAnsi="Arial" w:cs="Arial"/>
                <w:b/>
                <w:sz w:val="20"/>
                <w:szCs w:val="20"/>
                <w:lang w:eastAsia="en-US"/>
              </w:rPr>
            </w:pPr>
            <w:r w:rsidRPr="002F7432">
              <w:rPr>
                <w:rFonts w:ascii="Arial" w:hAnsi="Arial" w:cs="Arial"/>
                <w:b/>
                <w:sz w:val="20"/>
                <w:szCs w:val="20"/>
                <w:lang w:eastAsia="en-US"/>
              </w:rPr>
              <w:t>Method of Assessment interview, testing, reference</w:t>
            </w:r>
          </w:p>
        </w:tc>
      </w:tr>
      <w:tr w:rsidR="002F7432" w:rsidRPr="002F7432" w:rsidTr="001C1A9B">
        <w:trPr>
          <w:cantSplit/>
          <w:trHeight w:val="1340"/>
        </w:trPr>
        <w:tc>
          <w:tcPr>
            <w:tcW w:w="3360" w:type="dxa"/>
            <w:vMerge/>
            <w:shd w:val="clear" w:color="auto" w:fill="auto"/>
            <w:vAlign w:val="center"/>
          </w:tcPr>
          <w:p w:rsidR="002F7432" w:rsidRPr="002F7432" w:rsidRDefault="002F7432" w:rsidP="002F7432">
            <w:pPr>
              <w:rPr>
                <w:rFonts w:ascii="Arial" w:hAnsi="Arial" w:cs="Arial"/>
                <w:b/>
                <w:sz w:val="20"/>
                <w:szCs w:val="20"/>
                <w:lang w:eastAsia="en-US"/>
              </w:rPr>
            </w:pPr>
          </w:p>
        </w:tc>
        <w:tc>
          <w:tcPr>
            <w:tcW w:w="6360" w:type="dxa"/>
            <w:vMerge/>
            <w:shd w:val="clear" w:color="auto" w:fill="auto"/>
            <w:vAlign w:val="center"/>
          </w:tcPr>
          <w:p w:rsidR="002F7432" w:rsidRPr="002F7432" w:rsidRDefault="002F7432" w:rsidP="002F7432">
            <w:pPr>
              <w:jc w:val="both"/>
              <w:rPr>
                <w:rFonts w:ascii="Arial" w:hAnsi="Arial" w:cs="Arial"/>
                <w:sz w:val="20"/>
                <w:szCs w:val="20"/>
                <w:lang w:eastAsia="en-US"/>
              </w:rPr>
            </w:pPr>
          </w:p>
        </w:tc>
        <w:tc>
          <w:tcPr>
            <w:tcW w:w="600" w:type="dxa"/>
            <w:shd w:val="clear" w:color="auto" w:fill="auto"/>
            <w:textDirection w:val="tbRl"/>
            <w:vAlign w:val="center"/>
          </w:tcPr>
          <w:p w:rsidR="002F7432" w:rsidRPr="002F7432" w:rsidRDefault="002F7432" w:rsidP="002F7432">
            <w:pPr>
              <w:ind w:left="113" w:right="113"/>
              <w:jc w:val="both"/>
              <w:rPr>
                <w:rFonts w:ascii="Arial" w:hAnsi="Arial" w:cs="Arial"/>
                <w:b/>
                <w:sz w:val="20"/>
                <w:szCs w:val="20"/>
                <w:lang w:eastAsia="en-US"/>
              </w:rPr>
            </w:pPr>
            <w:r w:rsidRPr="002F7432">
              <w:rPr>
                <w:rFonts w:ascii="Arial" w:hAnsi="Arial" w:cs="Arial"/>
                <w:b/>
                <w:sz w:val="20"/>
                <w:szCs w:val="20"/>
                <w:lang w:eastAsia="en-US"/>
              </w:rPr>
              <w:t>Essential</w:t>
            </w:r>
          </w:p>
        </w:tc>
        <w:tc>
          <w:tcPr>
            <w:tcW w:w="600" w:type="dxa"/>
            <w:shd w:val="clear" w:color="auto" w:fill="auto"/>
            <w:textDirection w:val="tbRl"/>
            <w:vAlign w:val="center"/>
          </w:tcPr>
          <w:p w:rsidR="002F7432" w:rsidRPr="002F7432" w:rsidRDefault="002F7432" w:rsidP="002F7432">
            <w:pPr>
              <w:ind w:left="113" w:right="113"/>
              <w:jc w:val="both"/>
              <w:rPr>
                <w:rFonts w:ascii="Arial" w:hAnsi="Arial" w:cs="Arial"/>
                <w:b/>
                <w:sz w:val="20"/>
                <w:szCs w:val="20"/>
                <w:lang w:eastAsia="en-US"/>
              </w:rPr>
            </w:pPr>
            <w:r w:rsidRPr="002F7432">
              <w:rPr>
                <w:rFonts w:ascii="Arial" w:hAnsi="Arial" w:cs="Arial"/>
                <w:b/>
                <w:sz w:val="20"/>
                <w:szCs w:val="20"/>
                <w:lang w:eastAsia="en-US"/>
              </w:rPr>
              <w:t>Desirable</w:t>
            </w:r>
          </w:p>
        </w:tc>
        <w:tc>
          <w:tcPr>
            <w:tcW w:w="480" w:type="dxa"/>
            <w:shd w:val="clear" w:color="auto" w:fill="auto"/>
            <w:textDirection w:val="tbRl"/>
            <w:vAlign w:val="center"/>
          </w:tcPr>
          <w:p w:rsidR="002F7432" w:rsidRPr="002F7432" w:rsidRDefault="002F7432" w:rsidP="002F7432">
            <w:pPr>
              <w:ind w:left="113" w:right="113"/>
              <w:jc w:val="both"/>
              <w:rPr>
                <w:rFonts w:ascii="Arial" w:hAnsi="Arial" w:cs="Arial"/>
                <w:b/>
                <w:sz w:val="20"/>
                <w:szCs w:val="20"/>
                <w:lang w:eastAsia="en-US"/>
              </w:rPr>
            </w:pPr>
            <w:r w:rsidRPr="002F7432">
              <w:rPr>
                <w:rFonts w:ascii="Arial" w:hAnsi="Arial" w:cs="Arial"/>
                <w:b/>
                <w:sz w:val="20"/>
                <w:szCs w:val="20"/>
                <w:lang w:eastAsia="en-US"/>
              </w:rPr>
              <w:t>Awareness</w:t>
            </w:r>
          </w:p>
        </w:tc>
        <w:tc>
          <w:tcPr>
            <w:tcW w:w="480" w:type="dxa"/>
            <w:shd w:val="clear" w:color="auto" w:fill="auto"/>
            <w:textDirection w:val="tbRl"/>
            <w:vAlign w:val="center"/>
          </w:tcPr>
          <w:p w:rsidR="002F7432" w:rsidRPr="002F7432" w:rsidRDefault="002F7432" w:rsidP="002F7432">
            <w:pPr>
              <w:ind w:left="113" w:right="113"/>
              <w:jc w:val="both"/>
              <w:rPr>
                <w:rFonts w:ascii="Arial" w:hAnsi="Arial" w:cs="Arial"/>
                <w:b/>
                <w:sz w:val="20"/>
                <w:szCs w:val="20"/>
                <w:lang w:eastAsia="en-US"/>
              </w:rPr>
            </w:pPr>
            <w:r w:rsidRPr="002F7432">
              <w:rPr>
                <w:rFonts w:ascii="Arial" w:hAnsi="Arial" w:cs="Arial"/>
                <w:b/>
                <w:sz w:val="20"/>
                <w:szCs w:val="20"/>
                <w:lang w:eastAsia="en-US"/>
              </w:rPr>
              <w:t xml:space="preserve">Significant </w:t>
            </w:r>
          </w:p>
        </w:tc>
        <w:tc>
          <w:tcPr>
            <w:tcW w:w="480" w:type="dxa"/>
            <w:shd w:val="clear" w:color="auto" w:fill="auto"/>
            <w:textDirection w:val="tbRl"/>
            <w:vAlign w:val="center"/>
          </w:tcPr>
          <w:p w:rsidR="002F7432" w:rsidRPr="002F7432" w:rsidRDefault="002F7432" w:rsidP="002F7432">
            <w:pPr>
              <w:ind w:left="113" w:right="113"/>
              <w:jc w:val="both"/>
              <w:rPr>
                <w:rFonts w:ascii="Arial" w:hAnsi="Arial" w:cs="Arial"/>
                <w:b/>
                <w:sz w:val="20"/>
                <w:szCs w:val="20"/>
                <w:lang w:eastAsia="en-US"/>
              </w:rPr>
            </w:pPr>
            <w:r w:rsidRPr="002F7432">
              <w:rPr>
                <w:rFonts w:ascii="Arial" w:hAnsi="Arial" w:cs="Arial"/>
                <w:b/>
                <w:sz w:val="20"/>
                <w:szCs w:val="20"/>
                <w:lang w:eastAsia="en-US"/>
              </w:rPr>
              <w:t>Extensive</w:t>
            </w:r>
          </w:p>
        </w:tc>
        <w:tc>
          <w:tcPr>
            <w:tcW w:w="2040" w:type="dxa"/>
            <w:vMerge/>
            <w:shd w:val="clear" w:color="auto" w:fill="auto"/>
            <w:vAlign w:val="center"/>
          </w:tcPr>
          <w:p w:rsidR="002F7432" w:rsidRPr="002F7432" w:rsidRDefault="002F7432" w:rsidP="002F7432">
            <w:pPr>
              <w:jc w:val="both"/>
              <w:rPr>
                <w:rFonts w:ascii="Arial" w:hAnsi="Arial" w:cs="Arial"/>
                <w:b/>
                <w:sz w:val="20"/>
                <w:szCs w:val="20"/>
                <w:lang w:eastAsia="en-US"/>
              </w:rPr>
            </w:pPr>
          </w:p>
        </w:tc>
      </w:tr>
      <w:tr w:rsidR="002F7432" w:rsidRPr="002F7432" w:rsidTr="001C1A9B">
        <w:trPr>
          <w:trHeight w:val="915"/>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 xml:space="preserve">SKILLS AND KNOWLEDGE </w:t>
            </w:r>
          </w:p>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 xml:space="preserve">Technical knowledge and qualifications </w:t>
            </w:r>
          </w:p>
        </w:tc>
        <w:tc>
          <w:tcPr>
            <w:tcW w:w="6360" w:type="dxa"/>
            <w:shd w:val="clear" w:color="auto" w:fill="auto"/>
            <w:vAlign w:val="center"/>
          </w:tcPr>
          <w:p w:rsidR="001C0F7D" w:rsidRDefault="001C0F7D" w:rsidP="002F7432">
            <w:pPr>
              <w:jc w:val="both"/>
              <w:rPr>
                <w:rFonts w:ascii="Arial" w:hAnsi="Arial" w:cs="Arial"/>
                <w:sz w:val="20"/>
                <w:szCs w:val="20"/>
                <w:lang w:eastAsia="en-US"/>
              </w:rPr>
            </w:pPr>
          </w:p>
          <w:p w:rsidR="001C0F7D" w:rsidRDefault="001C0F7D"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Previous relevant experience in an administrative role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Ability to use IT systems to a high standard including excellent keyboard skills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Numerate and accurate, to inform others where appropriate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Employing the Councils standards of Plain English to create meaningful statements and a good general level of education</w:t>
            </w:r>
          </w:p>
        </w:tc>
        <w:tc>
          <w:tcPr>
            <w:tcW w:w="600" w:type="dxa"/>
            <w:shd w:val="clear" w:color="auto" w:fill="auto"/>
            <w:vAlign w:val="center"/>
          </w:tcPr>
          <w:p w:rsidR="00AA0F45" w:rsidRDefault="00AA0F45" w:rsidP="002F7432">
            <w:pPr>
              <w:jc w:val="both"/>
              <w:rPr>
                <w:rFonts w:ascii="Arial" w:hAnsi="Arial" w:cs="Arial"/>
                <w:b/>
                <w:sz w:val="20"/>
                <w:szCs w:val="20"/>
                <w:lang w:eastAsia="en-US"/>
              </w:rPr>
            </w:pPr>
          </w:p>
          <w:p w:rsidR="00AA0F45" w:rsidRDefault="00AA0F45"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Default="001C0F7D" w:rsidP="002F7432">
            <w:pPr>
              <w:jc w:val="both"/>
              <w:rPr>
                <w:rFonts w:ascii="Arial" w:hAnsi="Arial" w:cs="Arial"/>
                <w:b/>
                <w:sz w:val="20"/>
                <w:szCs w:val="20"/>
                <w:lang w:eastAsia="en-US"/>
              </w:rPr>
            </w:pP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2F7432">
            <w:pPr>
              <w:jc w:val="both"/>
              <w:rPr>
                <w:rFonts w:ascii="Arial" w:hAnsi="Arial" w:cs="Arial"/>
                <w:b/>
                <w:sz w:val="20"/>
                <w:szCs w:val="20"/>
                <w:lang w:eastAsia="en-US"/>
              </w:rPr>
            </w:pPr>
          </w:p>
        </w:tc>
        <w:tc>
          <w:tcPr>
            <w:tcW w:w="480" w:type="dxa"/>
            <w:shd w:val="clear" w:color="auto" w:fill="auto"/>
            <w:vAlign w:val="center"/>
          </w:tcPr>
          <w:p w:rsidR="001C0F7D"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1C0F7D">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1C0F7D">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 Form</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 Test</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 Form</w:t>
            </w:r>
          </w:p>
          <w:p w:rsidR="002F7432" w:rsidRPr="002F7432" w:rsidRDefault="002F7432" w:rsidP="002F7432">
            <w:pPr>
              <w:jc w:val="both"/>
              <w:rPr>
                <w:rFonts w:ascii="Arial" w:hAnsi="Arial" w:cs="Arial"/>
                <w:sz w:val="20"/>
                <w:szCs w:val="20"/>
                <w:lang w:eastAsia="en-US"/>
              </w:rPr>
            </w:pPr>
          </w:p>
        </w:tc>
      </w:tr>
      <w:tr w:rsidR="002F7432" w:rsidRPr="002F7432" w:rsidTr="001C1A9B">
        <w:trPr>
          <w:trHeight w:val="512"/>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 xml:space="preserve">Planning and organising work </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Able to work independently</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Make decisions and take action as appropriate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Good organisational and administrative skills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Able to respond quickly to information, using own initiative and assessment of risk, with suggestions for outcomes</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Default="002F7432"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1C0F7D">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1C0F7D">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1C0F7D">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 Test</w:t>
            </w:r>
          </w:p>
          <w:p w:rsidR="002F7432" w:rsidRPr="002F7432" w:rsidRDefault="002F7432" w:rsidP="002F7432">
            <w:pPr>
              <w:jc w:val="both"/>
              <w:rPr>
                <w:rFonts w:ascii="Arial" w:hAnsi="Arial" w:cs="Arial"/>
                <w:b/>
                <w:sz w:val="20"/>
                <w:szCs w:val="20"/>
                <w:lang w:eastAsia="en-US"/>
              </w:rPr>
            </w:pPr>
          </w:p>
        </w:tc>
      </w:tr>
      <w:tr w:rsidR="002F7432" w:rsidRPr="002F7432" w:rsidTr="001C1A9B">
        <w:trPr>
          <w:trHeight w:val="530"/>
        </w:trPr>
        <w:tc>
          <w:tcPr>
            <w:tcW w:w="3360" w:type="dxa"/>
            <w:shd w:val="clear" w:color="auto" w:fill="auto"/>
            <w:vAlign w:val="center"/>
          </w:tcPr>
          <w:p w:rsidR="002F7432" w:rsidRPr="002F7432" w:rsidRDefault="002F7432" w:rsidP="002F7432">
            <w:pPr>
              <w:rPr>
                <w:rFonts w:ascii="Arial" w:hAnsi="Arial" w:cs="Arial"/>
                <w:sz w:val="20"/>
                <w:szCs w:val="20"/>
                <w:lang w:eastAsia="en-US"/>
              </w:rPr>
            </w:pPr>
            <w:r w:rsidRPr="002F7432">
              <w:rPr>
                <w:rFonts w:ascii="Arial" w:hAnsi="Arial" w:cs="Arial"/>
                <w:b/>
                <w:sz w:val="20"/>
                <w:szCs w:val="20"/>
                <w:lang w:eastAsia="en-US"/>
              </w:rPr>
              <w:t>Planning capacity and resources</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Able to work independently as well as working as a reliable team member a team requiring flexibility and the ability to manage your own workload effectively.</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Refer service users to other services and to other agencies which might best meet the identified needs for services using excellent communication skills.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To collect and compile regular and ad hoc statistical data</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 xml:space="preserve">Knowledge of local resources, preventative services and community based support services.  </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3A3FBB" w:rsidRPr="002F7432" w:rsidRDefault="003A3FBB" w:rsidP="002F7432">
            <w:pPr>
              <w:jc w:val="both"/>
              <w:rPr>
                <w:rFonts w:ascii="Arial" w:hAnsi="Arial" w:cs="Arial"/>
                <w:b/>
                <w:sz w:val="20"/>
                <w:szCs w:val="20"/>
                <w:lang w:eastAsia="en-US"/>
              </w:rPr>
            </w:pPr>
          </w:p>
        </w:tc>
        <w:tc>
          <w:tcPr>
            <w:tcW w:w="600" w:type="dxa"/>
            <w:shd w:val="clear" w:color="auto" w:fill="auto"/>
            <w:vAlign w:val="center"/>
          </w:tcPr>
          <w:p w:rsidR="002F7432" w:rsidRDefault="002F7432" w:rsidP="002F7432">
            <w:pPr>
              <w:jc w:val="both"/>
              <w:rPr>
                <w:rFonts w:ascii="Arial" w:hAnsi="Arial" w:cs="Arial"/>
                <w:b/>
                <w:sz w:val="20"/>
                <w:szCs w:val="20"/>
                <w:lang w:eastAsia="en-US"/>
              </w:rPr>
            </w:pPr>
          </w:p>
          <w:p w:rsidR="003A3FBB" w:rsidRDefault="003A3FBB" w:rsidP="002F7432">
            <w:pPr>
              <w:jc w:val="both"/>
              <w:rPr>
                <w:rFonts w:ascii="Arial" w:hAnsi="Arial" w:cs="Arial"/>
                <w:b/>
                <w:sz w:val="20"/>
                <w:szCs w:val="20"/>
                <w:lang w:eastAsia="en-US"/>
              </w:rPr>
            </w:pPr>
          </w:p>
          <w:p w:rsidR="003A3FBB" w:rsidRDefault="003A3FBB" w:rsidP="002F7432">
            <w:pPr>
              <w:jc w:val="both"/>
              <w:rPr>
                <w:rFonts w:ascii="Arial" w:hAnsi="Arial" w:cs="Arial"/>
                <w:b/>
                <w:sz w:val="20"/>
                <w:szCs w:val="20"/>
                <w:lang w:eastAsia="en-US"/>
              </w:rPr>
            </w:pPr>
          </w:p>
          <w:p w:rsidR="003A3FBB" w:rsidRDefault="003A3FBB" w:rsidP="002F7432">
            <w:pPr>
              <w:jc w:val="both"/>
              <w:rPr>
                <w:rFonts w:ascii="Arial" w:hAnsi="Arial" w:cs="Arial"/>
                <w:b/>
                <w:sz w:val="20"/>
                <w:szCs w:val="20"/>
                <w:lang w:eastAsia="en-US"/>
              </w:rPr>
            </w:pPr>
          </w:p>
          <w:p w:rsidR="003A3FBB" w:rsidRDefault="003A3FBB" w:rsidP="002F7432">
            <w:pPr>
              <w:jc w:val="both"/>
              <w:rPr>
                <w:rFonts w:ascii="Arial" w:hAnsi="Arial" w:cs="Arial"/>
                <w:b/>
                <w:sz w:val="20"/>
                <w:szCs w:val="20"/>
                <w:lang w:eastAsia="en-US"/>
              </w:rPr>
            </w:pPr>
          </w:p>
          <w:p w:rsidR="003A3FBB" w:rsidRDefault="003A3FBB" w:rsidP="002F7432">
            <w:pPr>
              <w:jc w:val="both"/>
              <w:rPr>
                <w:rFonts w:ascii="Arial" w:hAnsi="Arial" w:cs="Arial"/>
                <w:b/>
                <w:sz w:val="20"/>
                <w:szCs w:val="20"/>
                <w:lang w:eastAsia="en-US"/>
              </w:rPr>
            </w:pPr>
          </w:p>
          <w:p w:rsidR="003A3FBB" w:rsidRDefault="003A3FBB" w:rsidP="003A3FBB">
            <w:pPr>
              <w:jc w:val="both"/>
              <w:rPr>
                <w:rFonts w:ascii="Arial" w:hAnsi="Arial" w:cs="Arial"/>
                <w:b/>
                <w:sz w:val="20"/>
                <w:szCs w:val="20"/>
                <w:lang w:eastAsia="en-US"/>
              </w:rPr>
            </w:pPr>
          </w:p>
          <w:p w:rsidR="003A3FBB" w:rsidRPr="002F7432" w:rsidRDefault="003A3FBB" w:rsidP="003A3FBB">
            <w:pPr>
              <w:jc w:val="both"/>
              <w:rPr>
                <w:rFonts w:ascii="Arial" w:hAnsi="Arial" w:cs="Arial"/>
                <w:b/>
                <w:sz w:val="20"/>
                <w:szCs w:val="20"/>
                <w:lang w:eastAsia="en-US"/>
              </w:rPr>
            </w:pPr>
            <w:r w:rsidRPr="002F7432">
              <w:rPr>
                <w:rFonts w:ascii="Arial" w:hAnsi="Arial" w:cs="Arial"/>
                <w:b/>
                <w:sz w:val="20"/>
                <w:szCs w:val="20"/>
                <w:lang w:eastAsia="en-US"/>
              </w:rPr>
              <w:t>√</w:t>
            </w:r>
          </w:p>
          <w:p w:rsidR="003A3FBB" w:rsidRPr="002F7432" w:rsidRDefault="003A3FBB" w:rsidP="002F7432">
            <w:pPr>
              <w:jc w:val="both"/>
              <w:rPr>
                <w:rFonts w:ascii="Arial" w:hAnsi="Arial" w:cs="Arial"/>
                <w:b/>
                <w:sz w:val="20"/>
                <w:szCs w:val="20"/>
                <w:lang w:eastAsia="en-US"/>
              </w:rPr>
            </w:pPr>
          </w:p>
        </w:tc>
        <w:tc>
          <w:tcPr>
            <w:tcW w:w="480" w:type="dxa"/>
            <w:shd w:val="clear" w:color="auto" w:fill="auto"/>
            <w:vAlign w:val="center"/>
          </w:tcPr>
          <w:p w:rsidR="002F7432" w:rsidRDefault="002F7432"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 Form</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 Test</w:t>
            </w:r>
          </w:p>
        </w:tc>
      </w:tr>
      <w:tr w:rsidR="002F7432" w:rsidRPr="002F7432" w:rsidTr="001C1A9B">
        <w:trPr>
          <w:trHeight w:val="710"/>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Influencing and interpersonal skills</w:t>
            </w:r>
          </w:p>
        </w:tc>
        <w:tc>
          <w:tcPr>
            <w:tcW w:w="6360" w:type="dxa"/>
            <w:shd w:val="clear" w:color="auto" w:fill="auto"/>
            <w:vAlign w:val="center"/>
          </w:tcPr>
          <w:p w:rsidR="003A3FBB" w:rsidRDefault="003A3FBB" w:rsidP="002F7432">
            <w:pPr>
              <w:jc w:val="both"/>
              <w:rPr>
                <w:rFonts w:ascii="Arial" w:hAnsi="Arial" w:cs="Arial"/>
                <w:sz w:val="20"/>
                <w:szCs w:val="20"/>
                <w:lang w:eastAsia="en-US"/>
              </w:rPr>
            </w:pPr>
          </w:p>
          <w:p w:rsidR="003A3FBB" w:rsidRDefault="003A3FBB"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Able to communicate effectively at all levels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Self-motivated and able to demonstrate initiative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Demonstrate a good understanding of service user requirements and possess strong customer service skills.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Participate in team meetings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 xml:space="preserve">Ability to communicate verbally and in writing regarding complicated or sensitive information. </w:t>
            </w:r>
          </w:p>
        </w:tc>
        <w:tc>
          <w:tcPr>
            <w:tcW w:w="600" w:type="dxa"/>
            <w:shd w:val="clear" w:color="auto" w:fill="auto"/>
            <w:vAlign w:val="center"/>
          </w:tcPr>
          <w:p w:rsidR="001C0F7D" w:rsidRDefault="001C0F7D" w:rsidP="002F7432">
            <w:pPr>
              <w:jc w:val="both"/>
              <w:rPr>
                <w:rFonts w:ascii="Arial" w:hAnsi="Arial" w:cs="Arial"/>
                <w:b/>
                <w:sz w:val="20"/>
                <w:szCs w:val="20"/>
                <w:lang w:eastAsia="en-US"/>
              </w:rPr>
            </w:pPr>
          </w:p>
          <w:p w:rsidR="002F7432" w:rsidRPr="002F7432" w:rsidRDefault="003A3FBB"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1C0F7D"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1C0F7D" w:rsidRDefault="001C0F7D" w:rsidP="002F7432">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2F7432">
            <w:pPr>
              <w:jc w:val="both"/>
              <w:rPr>
                <w:rFonts w:ascii="Arial" w:hAnsi="Arial" w:cs="Arial"/>
                <w:b/>
                <w:sz w:val="20"/>
                <w:szCs w:val="20"/>
                <w:lang w:eastAsia="en-US"/>
              </w:rPr>
            </w:pPr>
            <w:r w:rsidRPr="002F7432">
              <w:rPr>
                <w:rFonts w:ascii="Arial" w:hAnsi="Arial" w:cs="Arial"/>
                <w:b/>
                <w:sz w:val="20"/>
                <w:szCs w:val="20"/>
                <w:lang w:eastAsia="en-US"/>
              </w:rPr>
              <w:t>√</w:t>
            </w:r>
          </w:p>
        </w:tc>
        <w:tc>
          <w:tcPr>
            <w:tcW w:w="600" w:type="dxa"/>
            <w:shd w:val="clear" w:color="auto" w:fill="auto"/>
            <w:vAlign w:val="center"/>
          </w:tcPr>
          <w:p w:rsidR="003A3FBB" w:rsidRPr="002F7432" w:rsidRDefault="003A3FBB" w:rsidP="002F7432">
            <w:pPr>
              <w:jc w:val="both"/>
              <w:rPr>
                <w:rFonts w:ascii="Arial" w:hAnsi="Arial" w:cs="Arial"/>
                <w:b/>
                <w:sz w:val="20"/>
                <w:szCs w:val="20"/>
                <w:lang w:eastAsia="en-US"/>
              </w:rPr>
            </w:pPr>
            <w:r w:rsidRPr="002F7432">
              <w:rPr>
                <w:rFonts w:ascii="Arial" w:hAnsi="Arial" w:cs="Arial"/>
                <w:b/>
                <w:sz w:val="20"/>
                <w:szCs w:val="20"/>
                <w:lang w:eastAsia="en-US"/>
              </w:rPr>
              <w:t>√</w:t>
            </w: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w:t>
            </w:r>
          </w:p>
        </w:tc>
      </w:tr>
      <w:tr w:rsidR="002F7432" w:rsidRPr="002F7432" w:rsidTr="001C1A9B">
        <w:trPr>
          <w:trHeight w:val="915"/>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PROBLEM-SOLVING</w:t>
            </w:r>
          </w:p>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Using initiative to overcome problems</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Required to exercise judgement, analyse and resolve problems providing non-clinical advice.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Make suggestions and feedback to improve performance.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To facilitate daily decision making meetings in participation with the Team Manager/Senior Practitioner presenting details and updates of service users activity</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p>
        </w:tc>
        <w:tc>
          <w:tcPr>
            <w:tcW w:w="600" w:type="dxa"/>
            <w:shd w:val="clear" w:color="auto" w:fill="auto"/>
            <w:vAlign w:val="center"/>
          </w:tcPr>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r w:rsidRPr="002F7432">
              <w:rPr>
                <w:rFonts w:ascii="Arial" w:hAnsi="Arial" w:cs="Arial"/>
                <w:b/>
                <w:sz w:val="20"/>
                <w:szCs w:val="20"/>
                <w:lang w:eastAsia="en-US"/>
              </w:rPr>
              <w:t>√</w:t>
            </w:r>
          </w:p>
          <w:p w:rsidR="001C0F7D" w:rsidRDefault="001C0F7D" w:rsidP="002F7432">
            <w:pPr>
              <w:jc w:val="both"/>
              <w:rPr>
                <w:rFonts w:ascii="Arial" w:hAnsi="Arial" w:cs="Arial"/>
                <w:b/>
                <w:sz w:val="20"/>
                <w:szCs w:val="20"/>
                <w:lang w:eastAsia="en-US"/>
              </w:rPr>
            </w:pPr>
          </w:p>
          <w:p w:rsidR="001C0F7D" w:rsidRDefault="001C0F7D" w:rsidP="002F7432">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2F7432">
            <w:pPr>
              <w:jc w:val="both"/>
              <w:rPr>
                <w:rFonts w:ascii="Arial" w:hAnsi="Arial" w:cs="Arial"/>
                <w:b/>
                <w:sz w:val="20"/>
                <w:szCs w:val="20"/>
                <w:lang w:eastAsia="en-US"/>
              </w:rPr>
            </w:pPr>
          </w:p>
        </w:tc>
        <w:tc>
          <w:tcPr>
            <w:tcW w:w="480" w:type="dxa"/>
            <w:shd w:val="clear" w:color="auto" w:fill="auto"/>
            <w:vAlign w:val="center"/>
          </w:tcPr>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1C0F7D"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tc>
      </w:tr>
      <w:tr w:rsidR="002F7432" w:rsidRPr="002F7432" w:rsidTr="001C1A9B">
        <w:trPr>
          <w:trHeight w:val="503"/>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Managing risk</w:t>
            </w:r>
          </w:p>
        </w:tc>
        <w:tc>
          <w:tcPr>
            <w:tcW w:w="6360" w:type="dxa"/>
            <w:shd w:val="clear" w:color="auto" w:fill="auto"/>
            <w:vAlign w:val="center"/>
          </w:tcPr>
          <w:p w:rsidR="002F7432" w:rsidRPr="002F7432" w:rsidRDefault="002F7432" w:rsidP="002F7432">
            <w:pPr>
              <w:jc w:val="both"/>
              <w:rPr>
                <w:rFonts w:ascii="Arial" w:hAnsi="Arial" w:cs="Arial"/>
                <w:sz w:val="22"/>
                <w:szCs w:val="22"/>
                <w:lang w:eastAsia="en-US"/>
              </w:rPr>
            </w:pPr>
            <w:r w:rsidRPr="002F7432">
              <w:rPr>
                <w:rFonts w:ascii="Arial" w:hAnsi="Arial" w:cs="Arial"/>
                <w:sz w:val="22"/>
                <w:szCs w:val="22"/>
                <w:lang w:eastAsia="en-US"/>
              </w:rPr>
              <w:t>Able to accurately assess/collate information in order to inform effective risk assessment.</w:t>
            </w:r>
          </w:p>
          <w:p w:rsidR="002F7432" w:rsidRPr="002F7432" w:rsidRDefault="002F7432" w:rsidP="002F7432">
            <w:pPr>
              <w:jc w:val="both"/>
              <w:rPr>
                <w:rFonts w:ascii="Arial" w:hAnsi="Arial" w:cs="Arial"/>
                <w:sz w:val="20"/>
                <w:szCs w:val="20"/>
                <w:lang w:eastAsia="en-US"/>
              </w:rPr>
            </w:pPr>
            <w:r w:rsidRPr="002F7432">
              <w:rPr>
                <w:rFonts w:ascii="Arial" w:hAnsi="Arial" w:cs="Arial"/>
                <w:sz w:val="22"/>
                <w:szCs w:val="22"/>
                <w:lang w:eastAsia="en-US"/>
              </w:rPr>
              <w:t>Ability to understand crisis situations , where risks are increasing</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p>
        </w:tc>
        <w:tc>
          <w:tcPr>
            <w:tcW w:w="600" w:type="dxa"/>
            <w:shd w:val="clear" w:color="auto" w:fill="auto"/>
            <w:vAlign w:val="center"/>
          </w:tcPr>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Application</w:t>
            </w:r>
          </w:p>
        </w:tc>
      </w:tr>
      <w:tr w:rsidR="002F7432" w:rsidRPr="002F7432" w:rsidTr="001C1A9B">
        <w:trPr>
          <w:trHeight w:val="530"/>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Managing change</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Understand of best practice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Committed to development the service.</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p>
        </w:tc>
        <w:tc>
          <w:tcPr>
            <w:tcW w:w="600" w:type="dxa"/>
            <w:shd w:val="clear" w:color="auto" w:fill="auto"/>
            <w:vAlign w:val="center"/>
          </w:tcPr>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1C0F7D">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tc>
      </w:tr>
      <w:tr w:rsidR="002F7432" w:rsidRPr="002F7432" w:rsidTr="001C1A9B">
        <w:trPr>
          <w:trHeight w:val="915"/>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ACCOUNTABILITY and RESPONSIBILITY</w:t>
            </w:r>
          </w:p>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Undertakes tasks without supervision</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Able to work autonomously</w:t>
            </w:r>
          </w:p>
          <w:p w:rsid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Exercise judgement, analyse and resolve problems providing non-clinical advice.</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Commitment to uphold and promote the Council’s Equality policy in relation to service delivery and employment</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 xml:space="preserve">Understanding of when to seek support and advice from a social worker or manager. </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600" w:type="dxa"/>
            <w:shd w:val="clear" w:color="auto" w:fill="auto"/>
            <w:vAlign w:val="center"/>
          </w:tcPr>
          <w:p w:rsidR="001C0F7D" w:rsidRPr="002F7432" w:rsidRDefault="001C0F7D" w:rsidP="001C0F7D">
            <w:pPr>
              <w:spacing w:line="720" w:lineRule="auto"/>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1C0F7D" w:rsidRPr="002F7432" w:rsidRDefault="001C0F7D" w:rsidP="001C0F7D">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tc>
      </w:tr>
      <w:tr w:rsidR="002F7432" w:rsidRPr="002F7432" w:rsidTr="001C1A9B">
        <w:trPr>
          <w:trHeight w:val="683"/>
        </w:trPr>
        <w:tc>
          <w:tcPr>
            <w:tcW w:w="3360" w:type="dxa"/>
            <w:shd w:val="clear" w:color="auto" w:fill="auto"/>
            <w:vAlign w:val="center"/>
          </w:tcPr>
          <w:p w:rsidR="002F7432" w:rsidRPr="002F7432" w:rsidRDefault="002F7432" w:rsidP="002F7432">
            <w:pPr>
              <w:rPr>
                <w:rFonts w:ascii="Arial" w:hAnsi="Arial" w:cs="Arial"/>
                <w:b/>
                <w:sz w:val="20"/>
                <w:szCs w:val="20"/>
                <w:lang w:eastAsia="en-US"/>
              </w:rPr>
            </w:pPr>
            <w:r w:rsidRPr="002F7432">
              <w:rPr>
                <w:rFonts w:ascii="Arial" w:hAnsi="Arial" w:cs="Arial"/>
                <w:b/>
                <w:sz w:val="20"/>
                <w:szCs w:val="20"/>
                <w:lang w:eastAsia="en-US"/>
              </w:rPr>
              <w:t xml:space="preserve">Managing people </w:t>
            </w:r>
          </w:p>
        </w:tc>
        <w:tc>
          <w:tcPr>
            <w:tcW w:w="636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Maintain confidentiality when dealing with service users, according to agreed procedures.</w:t>
            </w:r>
          </w:p>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Knowledge of the services of Milton Keynes Council and its structures</w:t>
            </w: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tc>
        <w:tc>
          <w:tcPr>
            <w:tcW w:w="60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C92B9A" w:rsidRPr="002F7432" w:rsidRDefault="00C92B9A" w:rsidP="00C92B9A">
            <w:pPr>
              <w:jc w:val="both"/>
              <w:rPr>
                <w:rFonts w:ascii="Arial" w:hAnsi="Arial" w:cs="Arial"/>
                <w:b/>
                <w:sz w:val="20"/>
                <w:szCs w:val="20"/>
                <w:lang w:eastAsia="en-US"/>
              </w:rPr>
            </w:pPr>
            <w:r w:rsidRPr="002F7432">
              <w:rPr>
                <w:rFonts w:ascii="Arial" w:hAnsi="Arial" w:cs="Arial"/>
                <w:b/>
                <w:sz w:val="20"/>
                <w:szCs w:val="20"/>
                <w:lang w:eastAsia="en-US"/>
              </w:rPr>
              <w:t>√</w:t>
            </w:r>
          </w:p>
          <w:p w:rsidR="00C92B9A" w:rsidRPr="002F7432" w:rsidRDefault="00C92B9A" w:rsidP="00C92B9A">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r w:rsidRPr="002F7432">
              <w:rPr>
                <w:rFonts w:ascii="Arial" w:hAnsi="Arial" w:cs="Arial"/>
                <w:b/>
                <w:sz w:val="20"/>
                <w:szCs w:val="20"/>
                <w:lang w:eastAsia="en-US"/>
              </w:rPr>
              <w:t>√</w:t>
            </w: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p w:rsidR="002F7432" w:rsidRPr="002F7432" w:rsidRDefault="002F7432" w:rsidP="002F7432">
            <w:pPr>
              <w:jc w:val="both"/>
              <w:rPr>
                <w:rFonts w:ascii="Arial" w:hAnsi="Arial" w:cs="Arial"/>
                <w:b/>
                <w:sz w:val="20"/>
                <w:szCs w:val="20"/>
                <w:lang w:eastAsia="en-US"/>
              </w:rPr>
            </w:pPr>
          </w:p>
        </w:tc>
        <w:tc>
          <w:tcPr>
            <w:tcW w:w="480" w:type="dxa"/>
            <w:shd w:val="clear" w:color="auto" w:fill="auto"/>
            <w:vAlign w:val="center"/>
          </w:tcPr>
          <w:p w:rsidR="002F7432" w:rsidRPr="002F7432" w:rsidRDefault="002F7432" w:rsidP="002F7432">
            <w:pPr>
              <w:jc w:val="both"/>
              <w:rPr>
                <w:rFonts w:ascii="Arial" w:hAnsi="Arial" w:cs="Arial"/>
                <w:b/>
                <w:sz w:val="20"/>
                <w:szCs w:val="20"/>
                <w:lang w:eastAsia="en-US"/>
              </w:rPr>
            </w:pPr>
          </w:p>
        </w:tc>
        <w:tc>
          <w:tcPr>
            <w:tcW w:w="2040" w:type="dxa"/>
            <w:shd w:val="clear" w:color="auto" w:fill="auto"/>
            <w:vAlign w:val="center"/>
          </w:tcPr>
          <w:p w:rsidR="002F7432" w:rsidRPr="002F7432" w:rsidRDefault="002F7432" w:rsidP="002F7432">
            <w:pPr>
              <w:jc w:val="both"/>
              <w:rPr>
                <w:rFonts w:ascii="Arial" w:hAnsi="Arial" w:cs="Arial"/>
                <w:sz w:val="20"/>
                <w:szCs w:val="20"/>
                <w:lang w:eastAsia="en-US"/>
              </w:rPr>
            </w:pPr>
            <w:r w:rsidRPr="002F7432">
              <w:rPr>
                <w:rFonts w:ascii="Arial" w:hAnsi="Arial" w:cs="Arial"/>
                <w:sz w:val="20"/>
                <w:szCs w:val="20"/>
                <w:lang w:eastAsia="en-US"/>
              </w:rPr>
              <w:t>Interview</w:t>
            </w:r>
          </w:p>
          <w:p w:rsidR="002F7432" w:rsidRPr="002F7432" w:rsidRDefault="002F7432" w:rsidP="002F7432">
            <w:pPr>
              <w:jc w:val="both"/>
              <w:rPr>
                <w:rFonts w:ascii="Arial" w:hAnsi="Arial" w:cs="Arial"/>
                <w:sz w:val="20"/>
                <w:szCs w:val="20"/>
                <w:lang w:eastAsia="en-US"/>
              </w:rPr>
            </w:pPr>
          </w:p>
          <w:p w:rsidR="002F7432" w:rsidRPr="002F7432" w:rsidRDefault="002F7432" w:rsidP="002F7432">
            <w:pPr>
              <w:jc w:val="both"/>
              <w:rPr>
                <w:rFonts w:ascii="Arial" w:hAnsi="Arial" w:cs="Arial"/>
                <w:sz w:val="20"/>
                <w:szCs w:val="20"/>
                <w:lang w:eastAsia="en-US"/>
              </w:rPr>
            </w:pPr>
          </w:p>
        </w:tc>
      </w:tr>
    </w:tbl>
    <w:p w:rsidR="002F7432" w:rsidRPr="002F7432" w:rsidRDefault="002F7432" w:rsidP="002F7432">
      <w:pPr>
        <w:jc w:val="both"/>
        <w:outlineLvl w:val="0"/>
        <w:rPr>
          <w:rFonts w:ascii="Arial" w:hAnsi="Arial" w:cs="Arial"/>
          <w:b/>
          <w:sz w:val="20"/>
          <w:szCs w:val="20"/>
          <w:lang w:eastAsia="en-US"/>
        </w:rPr>
      </w:pPr>
    </w:p>
    <w:p w:rsidR="002F7432" w:rsidRPr="002F7432" w:rsidRDefault="002F7432" w:rsidP="002F7432">
      <w:pPr>
        <w:ind w:left="360"/>
        <w:jc w:val="both"/>
        <w:outlineLvl w:val="0"/>
        <w:rPr>
          <w:rFonts w:ascii="Arial" w:hAnsi="Arial" w:cs="Arial"/>
          <w:b/>
          <w:sz w:val="20"/>
          <w:szCs w:val="20"/>
          <w:lang w:eastAsia="en-US"/>
        </w:rPr>
      </w:pPr>
      <w:r w:rsidRPr="002F7432">
        <w:rPr>
          <w:rFonts w:ascii="Arial" w:hAnsi="Arial" w:cs="Arial"/>
          <w:b/>
          <w:sz w:val="20"/>
          <w:szCs w:val="20"/>
          <w:lang w:eastAsia="en-US"/>
        </w:rPr>
        <w:t>COMPETENCIES REQUIRED – All post holders must be able to comply with the Council’s core competency requirements which include communication, respect for others, customer service, drive for results, delivering the promise and continuous personal development.</w:t>
      </w:r>
    </w:p>
    <w:p w:rsidR="002F7432" w:rsidRPr="002F7432" w:rsidRDefault="002F7432" w:rsidP="002F7432">
      <w:pPr>
        <w:ind w:left="360"/>
        <w:jc w:val="both"/>
        <w:outlineLvl w:val="0"/>
        <w:rPr>
          <w:rFonts w:ascii="Arial" w:hAnsi="Arial" w:cs="Arial"/>
          <w:b/>
          <w:sz w:val="20"/>
          <w:szCs w:val="20"/>
          <w:lang w:eastAsia="en-US"/>
        </w:rPr>
      </w:pPr>
    </w:p>
    <w:p w:rsidR="002F7432" w:rsidRPr="002F7432" w:rsidRDefault="002F7432" w:rsidP="002F7432">
      <w:pPr>
        <w:ind w:left="360"/>
        <w:jc w:val="both"/>
        <w:outlineLvl w:val="0"/>
        <w:rPr>
          <w:rFonts w:ascii="Arial" w:hAnsi="Arial" w:cs="Arial"/>
          <w:b/>
          <w:sz w:val="20"/>
          <w:szCs w:val="20"/>
          <w:lang w:eastAsia="en-US"/>
        </w:rPr>
      </w:pPr>
      <w:r w:rsidRPr="002F7432">
        <w:rPr>
          <w:rFonts w:ascii="Arial" w:hAnsi="Arial" w:cs="Arial"/>
          <w:b/>
          <w:sz w:val="20"/>
          <w:szCs w:val="20"/>
          <w:lang w:eastAsia="en-US"/>
        </w:rPr>
        <w:t>In addition for those posts with management responsibilities the competencies will include managing self and personal skills, providing direction, facilitating and managing change, working with people, using resources, achieving results, promoting policy, values and culture, customer</w:t>
      </w:r>
      <w:r w:rsidR="008E31E0">
        <w:rPr>
          <w:rFonts w:ascii="Arial" w:hAnsi="Arial" w:cs="Arial"/>
          <w:b/>
          <w:sz w:val="20"/>
          <w:szCs w:val="20"/>
          <w:lang w:eastAsia="en-US"/>
        </w:rPr>
        <w:t xml:space="preserve"> </w:t>
      </w:r>
      <w:r w:rsidRPr="002F7432">
        <w:rPr>
          <w:rFonts w:ascii="Arial" w:hAnsi="Arial" w:cs="Arial"/>
          <w:b/>
          <w:sz w:val="20"/>
          <w:szCs w:val="20"/>
          <w:lang w:eastAsia="en-US"/>
        </w:rPr>
        <w:t>service and health and safety.</w:t>
      </w:r>
    </w:p>
    <w:p w:rsidR="002F7432" w:rsidRPr="002F7432" w:rsidRDefault="002F7432" w:rsidP="002F7432">
      <w:pPr>
        <w:jc w:val="both"/>
        <w:outlineLvl w:val="0"/>
        <w:rPr>
          <w:rFonts w:ascii="Arial" w:hAnsi="Arial" w:cs="Arial"/>
          <w:b/>
          <w:sz w:val="20"/>
          <w:szCs w:val="20"/>
          <w:lang w:eastAsia="en-US"/>
        </w:rPr>
      </w:pPr>
    </w:p>
    <w:p w:rsidR="002F7432" w:rsidRPr="002F7432" w:rsidRDefault="002F7432" w:rsidP="002F7432">
      <w:pPr>
        <w:ind w:left="60"/>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gridCol w:w="4116"/>
        <w:gridCol w:w="1826"/>
      </w:tblGrid>
      <w:tr w:rsidR="002F7432" w:rsidRPr="002F7432" w:rsidTr="001C1A9B">
        <w:tc>
          <w:tcPr>
            <w:tcW w:w="4116" w:type="dxa"/>
            <w:shd w:val="clear" w:color="auto" w:fill="auto"/>
          </w:tcPr>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tc>
        <w:tc>
          <w:tcPr>
            <w:tcW w:w="4116" w:type="dxa"/>
            <w:shd w:val="clear" w:color="auto" w:fill="auto"/>
          </w:tcPr>
          <w:p w:rsidR="002F7432" w:rsidRPr="002F7432" w:rsidRDefault="002F7432" w:rsidP="002F7432">
            <w:pPr>
              <w:rPr>
                <w:rFonts w:ascii="Arial" w:hAnsi="Arial" w:cs="Arial"/>
                <w:sz w:val="20"/>
                <w:szCs w:val="20"/>
                <w:lang w:eastAsia="en-US"/>
              </w:rPr>
            </w:pPr>
          </w:p>
        </w:tc>
        <w:tc>
          <w:tcPr>
            <w:tcW w:w="4116" w:type="dxa"/>
            <w:shd w:val="clear" w:color="auto" w:fill="auto"/>
          </w:tcPr>
          <w:p w:rsidR="002F7432" w:rsidRPr="002F7432" w:rsidRDefault="002F7432" w:rsidP="002F7432">
            <w:pPr>
              <w:rPr>
                <w:rFonts w:ascii="Arial" w:hAnsi="Arial" w:cs="Arial"/>
                <w:sz w:val="20"/>
                <w:szCs w:val="20"/>
                <w:lang w:eastAsia="en-US"/>
              </w:rPr>
            </w:pPr>
          </w:p>
        </w:tc>
        <w:tc>
          <w:tcPr>
            <w:tcW w:w="1826" w:type="dxa"/>
            <w:shd w:val="clear" w:color="auto" w:fill="auto"/>
          </w:tcPr>
          <w:p w:rsidR="002F7432" w:rsidRPr="002F7432" w:rsidRDefault="002F7432" w:rsidP="002F7432">
            <w:pPr>
              <w:rPr>
                <w:rFonts w:ascii="Arial" w:hAnsi="Arial" w:cs="Arial"/>
                <w:sz w:val="20"/>
                <w:szCs w:val="20"/>
                <w:lang w:eastAsia="en-US"/>
              </w:rPr>
            </w:pPr>
          </w:p>
        </w:tc>
      </w:tr>
      <w:tr w:rsidR="002F7432" w:rsidRPr="002F7432" w:rsidTr="001C1A9B">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Signed Job holder   </w:t>
            </w:r>
          </w:p>
        </w:tc>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Signed Line Manager     </w:t>
            </w:r>
          </w:p>
        </w:tc>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Signed Service Head/ Assistant Director    </w:t>
            </w:r>
          </w:p>
        </w:tc>
        <w:tc>
          <w:tcPr>
            <w:tcW w:w="1826" w:type="dxa"/>
            <w:shd w:val="clear" w:color="auto" w:fill="auto"/>
          </w:tcPr>
          <w:p w:rsidR="002F7432" w:rsidRPr="002F7432" w:rsidRDefault="002F7432" w:rsidP="002F7432">
            <w:pPr>
              <w:rPr>
                <w:rFonts w:ascii="Arial" w:hAnsi="Arial" w:cs="Arial"/>
                <w:sz w:val="20"/>
                <w:szCs w:val="20"/>
                <w:lang w:eastAsia="en-US"/>
              </w:rPr>
            </w:pPr>
          </w:p>
        </w:tc>
      </w:tr>
      <w:tr w:rsidR="002F7432" w:rsidRPr="002F7432" w:rsidTr="001C1A9B">
        <w:tc>
          <w:tcPr>
            <w:tcW w:w="4116" w:type="dxa"/>
            <w:shd w:val="clear" w:color="auto" w:fill="auto"/>
          </w:tcPr>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tc>
        <w:tc>
          <w:tcPr>
            <w:tcW w:w="4116" w:type="dxa"/>
            <w:shd w:val="clear" w:color="auto" w:fill="auto"/>
          </w:tcPr>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tc>
        <w:tc>
          <w:tcPr>
            <w:tcW w:w="4116" w:type="dxa"/>
            <w:shd w:val="clear" w:color="auto" w:fill="auto"/>
          </w:tcPr>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p w:rsidR="002F7432" w:rsidRPr="002F7432" w:rsidRDefault="002F7432" w:rsidP="002F7432">
            <w:pPr>
              <w:rPr>
                <w:rFonts w:ascii="Arial" w:hAnsi="Arial" w:cs="Arial"/>
                <w:sz w:val="20"/>
                <w:szCs w:val="20"/>
                <w:lang w:eastAsia="en-US"/>
              </w:rPr>
            </w:pPr>
          </w:p>
        </w:tc>
        <w:tc>
          <w:tcPr>
            <w:tcW w:w="1826" w:type="dxa"/>
            <w:shd w:val="clear" w:color="auto" w:fill="auto"/>
          </w:tcPr>
          <w:p w:rsidR="002F7432" w:rsidRPr="002F7432" w:rsidRDefault="002F7432" w:rsidP="002F7432">
            <w:pPr>
              <w:rPr>
                <w:rFonts w:ascii="Arial" w:hAnsi="Arial" w:cs="Arial"/>
                <w:sz w:val="20"/>
                <w:szCs w:val="20"/>
                <w:lang w:eastAsia="en-US"/>
              </w:rPr>
            </w:pPr>
          </w:p>
        </w:tc>
      </w:tr>
      <w:tr w:rsidR="002F7432" w:rsidRPr="002F7432" w:rsidTr="001C1A9B">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Print Job Holder   </w:t>
            </w:r>
          </w:p>
        </w:tc>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Print Line Manager   </w:t>
            </w:r>
          </w:p>
        </w:tc>
        <w:tc>
          <w:tcPr>
            <w:tcW w:w="411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 xml:space="preserve">Print Service Head/ Assistant Director    </w:t>
            </w:r>
          </w:p>
        </w:tc>
        <w:tc>
          <w:tcPr>
            <w:tcW w:w="1826" w:type="dxa"/>
            <w:shd w:val="clear" w:color="auto" w:fill="auto"/>
          </w:tcPr>
          <w:p w:rsidR="002F7432" w:rsidRPr="002F7432" w:rsidRDefault="002F7432" w:rsidP="002F7432">
            <w:pPr>
              <w:rPr>
                <w:rFonts w:ascii="Arial" w:hAnsi="Arial" w:cs="Arial"/>
                <w:sz w:val="20"/>
                <w:szCs w:val="20"/>
                <w:lang w:eastAsia="en-US"/>
              </w:rPr>
            </w:pPr>
            <w:r w:rsidRPr="002F7432">
              <w:rPr>
                <w:rFonts w:ascii="Arial" w:hAnsi="Arial" w:cs="Arial"/>
                <w:sz w:val="20"/>
                <w:szCs w:val="20"/>
                <w:lang w:eastAsia="en-US"/>
              </w:rPr>
              <w:t>Date</w:t>
            </w:r>
          </w:p>
        </w:tc>
      </w:tr>
    </w:tbl>
    <w:p w:rsidR="002F7432" w:rsidRPr="002F7432" w:rsidRDefault="002F7432" w:rsidP="002F7432">
      <w:pPr>
        <w:rPr>
          <w:rFonts w:ascii="Comic Sans MS" w:hAnsi="Comic Sans MS"/>
          <w:color w:val="FF0000"/>
          <w:lang w:eastAsia="en-US"/>
        </w:rPr>
      </w:pPr>
    </w:p>
    <w:p w:rsidR="002F7432" w:rsidRPr="002F7432" w:rsidRDefault="002F7432" w:rsidP="002F7432">
      <w:pPr>
        <w:ind w:left="60"/>
        <w:jc w:val="both"/>
        <w:rPr>
          <w:rFonts w:ascii="Arial" w:hAnsi="Arial" w:cs="Arial"/>
          <w:sz w:val="20"/>
          <w:szCs w:val="20"/>
          <w:lang w:eastAsia="en-US"/>
        </w:rPr>
      </w:pPr>
    </w:p>
    <w:p w:rsidR="009E5627" w:rsidRPr="009D05DF" w:rsidRDefault="009E5627">
      <w:pPr>
        <w:jc w:val="both"/>
        <w:rPr>
          <w:rFonts w:ascii="Arial" w:hAnsi="Arial" w:cs="Arial"/>
          <w:sz w:val="22"/>
          <w:szCs w:val="22"/>
        </w:rPr>
      </w:pPr>
    </w:p>
    <w:sectPr w:rsidR="009E5627" w:rsidRPr="009D05DF" w:rsidSect="00362577">
      <w:pgSz w:w="16838" w:h="11906" w:orient="landscape"/>
      <w:pgMar w:top="1440" w:right="902" w:bottom="1440"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54" w:rsidRDefault="00AE1354" w:rsidP="00FB5470">
      <w:r>
        <w:separator/>
      </w:r>
    </w:p>
  </w:endnote>
  <w:endnote w:type="continuationSeparator" w:id="0">
    <w:p w:rsidR="00AE1354" w:rsidRDefault="00AE1354" w:rsidP="00FB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56" w:rsidRDefault="00385398">
    <w:pPr>
      <w:pStyle w:val="Footer"/>
    </w:pPr>
    <w:r>
      <w:t>Customer Liaison Officer</w:t>
    </w:r>
  </w:p>
  <w:p w:rsidR="00385398" w:rsidRDefault="00385398">
    <w:pPr>
      <w:pStyle w:val="Footer"/>
    </w:pPr>
  </w:p>
  <w:p w:rsidR="00164E56" w:rsidRDefault="0016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54" w:rsidRDefault="00AE1354" w:rsidP="00FB5470">
      <w:r>
        <w:separator/>
      </w:r>
    </w:p>
  </w:footnote>
  <w:footnote w:type="continuationSeparator" w:id="0">
    <w:p w:rsidR="00AE1354" w:rsidRDefault="00AE1354" w:rsidP="00FB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70" w:rsidRDefault="00A729B1">
    <w:pPr>
      <w:pStyle w:val="Header"/>
    </w:pPr>
    <w:r>
      <w:t xml:space="preserve">September </w:t>
    </w:r>
    <w:r w:rsidR="00FB5470">
      <w:t>2016</w:t>
    </w:r>
  </w:p>
  <w:p w:rsidR="00FB5470" w:rsidRDefault="00FB5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LDKiZHJRbXA0UTr27qcmGFrn6tI=" w:salt="6uPNLb7N+oCZ/cbWV2emL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70"/>
    <w:rsid w:val="00121F8C"/>
    <w:rsid w:val="001465D5"/>
    <w:rsid w:val="00164E56"/>
    <w:rsid w:val="00176B07"/>
    <w:rsid w:val="001805F8"/>
    <w:rsid w:val="00184F51"/>
    <w:rsid w:val="001A4517"/>
    <w:rsid w:val="001C0F7D"/>
    <w:rsid w:val="002352A9"/>
    <w:rsid w:val="00247CED"/>
    <w:rsid w:val="00287783"/>
    <w:rsid w:val="00293ED1"/>
    <w:rsid w:val="002D698A"/>
    <w:rsid w:val="002F7432"/>
    <w:rsid w:val="003071F1"/>
    <w:rsid w:val="00324AC3"/>
    <w:rsid w:val="00385398"/>
    <w:rsid w:val="003A3FBB"/>
    <w:rsid w:val="00446901"/>
    <w:rsid w:val="00447820"/>
    <w:rsid w:val="004F14D2"/>
    <w:rsid w:val="005D6684"/>
    <w:rsid w:val="0064346C"/>
    <w:rsid w:val="007A270F"/>
    <w:rsid w:val="00890771"/>
    <w:rsid w:val="008E0D07"/>
    <w:rsid w:val="008E31E0"/>
    <w:rsid w:val="00932982"/>
    <w:rsid w:val="009D05DF"/>
    <w:rsid w:val="009D2B34"/>
    <w:rsid w:val="009E5627"/>
    <w:rsid w:val="00A729B1"/>
    <w:rsid w:val="00AA0F45"/>
    <w:rsid w:val="00AE1354"/>
    <w:rsid w:val="00B10DA1"/>
    <w:rsid w:val="00B218AD"/>
    <w:rsid w:val="00B404DD"/>
    <w:rsid w:val="00B502D5"/>
    <w:rsid w:val="00B85DF6"/>
    <w:rsid w:val="00BA5E46"/>
    <w:rsid w:val="00C75EDB"/>
    <w:rsid w:val="00C92B9A"/>
    <w:rsid w:val="00CB4AEC"/>
    <w:rsid w:val="00CD5E37"/>
    <w:rsid w:val="00D32CAA"/>
    <w:rsid w:val="00D81FC5"/>
    <w:rsid w:val="00D95884"/>
    <w:rsid w:val="00E351B8"/>
    <w:rsid w:val="00E40EE7"/>
    <w:rsid w:val="00E71598"/>
    <w:rsid w:val="00EA54C8"/>
    <w:rsid w:val="00F07EF6"/>
    <w:rsid w:val="00F4046A"/>
    <w:rsid w:val="00FB5470"/>
    <w:rsid w:val="00FC0734"/>
    <w:rsid w:val="00FC123C"/>
    <w:rsid w:val="00FD0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5470"/>
    <w:pPr>
      <w:tabs>
        <w:tab w:val="center" w:pos="4513"/>
        <w:tab w:val="right" w:pos="9026"/>
      </w:tabs>
    </w:pPr>
  </w:style>
  <w:style w:type="character" w:customStyle="1" w:styleId="HeaderChar">
    <w:name w:val="Header Char"/>
    <w:basedOn w:val="DefaultParagraphFont"/>
    <w:link w:val="Header"/>
    <w:uiPriority w:val="99"/>
    <w:rsid w:val="00FB5470"/>
    <w:rPr>
      <w:sz w:val="24"/>
      <w:szCs w:val="24"/>
    </w:rPr>
  </w:style>
  <w:style w:type="paragraph" w:styleId="Footer">
    <w:name w:val="footer"/>
    <w:basedOn w:val="Normal"/>
    <w:link w:val="FooterChar"/>
    <w:uiPriority w:val="99"/>
    <w:rsid w:val="00FB5470"/>
    <w:pPr>
      <w:tabs>
        <w:tab w:val="center" w:pos="4513"/>
        <w:tab w:val="right" w:pos="9026"/>
      </w:tabs>
    </w:pPr>
  </w:style>
  <w:style w:type="character" w:customStyle="1" w:styleId="FooterChar">
    <w:name w:val="Footer Char"/>
    <w:basedOn w:val="DefaultParagraphFont"/>
    <w:link w:val="Footer"/>
    <w:uiPriority w:val="99"/>
    <w:rsid w:val="00FB5470"/>
    <w:rPr>
      <w:sz w:val="24"/>
      <w:szCs w:val="24"/>
    </w:rPr>
  </w:style>
  <w:style w:type="paragraph" w:styleId="BalloonText">
    <w:name w:val="Balloon Text"/>
    <w:basedOn w:val="Normal"/>
    <w:link w:val="BalloonTextChar"/>
    <w:rsid w:val="00FB5470"/>
    <w:rPr>
      <w:rFonts w:ascii="Tahoma" w:hAnsi="Tahoma" w:cs="Tahoma"/>
      <w:sz w:val="16"/>
      <w:szCs w:val="16"/>
    </w:rPr>
  </w:style>
  <w:style w:type="character" w:customStyle="1" w:styleId="BalloonTextChar">
    <w:name w:val="Balloon Text Char"/>
    <w:basedOn w:val="DefaultParagraphFont"/>
    <w:link w:val="BalloonText"/>
    <w:rsid w:val="00FB5470"/>
    <w:rPr>
      <w:rFonts w:ascii="Tahoma" w:hAnsi="Tahoma" w:cs="Tahoma"/>
      <w:sz w:val="16"/>
      <w:szCs w:val="16"/>
    </w:rPr>
  </w:style>
  <w:style w:type="table" w:styleId="TableGrid">
    <w:name w:val="Table Grid"/>
    <w:basedOn w:val="TableNormal"/>
    <w:rsid w:val="00FB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5470"/>
    <w:pPr>
      <w:tabs>
        <w:tab w:val="center" w:pos="4513"/>
        <w:tab w:val="right" w:pos="9026"/>
      </w:tabs>
    </w:pPr>
  </w:style>
  <w:style w:type="character" w:customStyle="1" w:styleId="HeaderChar">
    <w:name w:val="Header Char"/>
    <w:basedOn w:val="DefaultParagraphFont"/>
    <w:link w:val="Header"/>
    <w:uiPriority w:val="99"/>
    <w:rsid w:val="00FB5470"/>
    <w:rPr>
      <w:sz w:val="24"/>
      <w:szCs w:val="24"/>
    </w:rPr>
  </w:style>
  <w:style w:type="paragraph" w:styleId="Footer">
    <w:name w:val="footer"/>
    <w:basedOn w:val="Normal"/>
    <w:link w:val="FooterChar"/>
    <w:uiPriority w:val="99"/>
    <w:rsid w:val="00FB5470"/>
    <w:pPr>
      <w:tabs>
        <w:tab w:val="center" w:pos="4513"/>
        <w:tab w:val="right" w:pos="9026"/>
      </w:tabs>
    </w:pPr>
  </w:style>
  <w:style w:type="character" w:customStyle="1" w:styleId="FooterChar">
    <w:name w:val="Footer Char"/>
    <w:basedOn w:val="DefaultParagraphFont"/>
    <w:link w:val="Footer"/>
    <w:uiPriority w:val="99"/>
    <w:rsid w:val="00FB5470"/>
    <w:rPr>
      <w:sz w:val="24"/>
      <w:szCs w:val="24"/>
    </w:rPr>
  </w:style>
  <w:style w:type="paragraph" w:styleId="BalloonText">
    <w:name w:val="Balloon Text"/>
    <w:basedOn w:val="Normal"/>
    <w:link w:val="BalloonTextChar"/>
    <w:rsid w:val="00FB5470"/>
    <w:rPr>
      <w:rFonts w:ascii="Tahoma" w:hAnsi="Tahoma" w:cs="Tahoma"/>
      <w:sz w:val="16"/>
      <w:szCs w:val="16"/>
    </w:rPr>
  </w:style>
  <w:style w:type="character" w:customStyle="1" w:styleId="BalloonTextChar">
    <w:name w:val="Balloon Text Char"/>
    <w:basedOn w:val="DefaultParagraphFont"/>
    <w:link w:val="BalloonText"/>
    <w:rsid w:val="00FB5470"/>
    <w:rPr>
      <w:rFonts w:ascii="Tahoma" w:hAnsi="Tahoma" w:cs="Tahoma"/>
      <w:sz w:val="16"/>
      <w:szCs w:val="16"/>
    </w:rPr>
  </w:style>
  <w:style w:type="table" w:styleId="TableGrid">
    <w:name w:val="Table Grid"/>
    <w:basedOn w:val="TableNormal"/>
    <w:rsid w:val="00FB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22A2C-4098-4E9F-B2BB-B23900B52275}">
  <ds:schemaRefs>
    <ds:schemaRef ds:uri="http://schemas.openxmlformats.org/officeDocument/2006/bibliography"/>
  </ds:schemaRefs>
</ds:datastoreItem>
</file>

<file path=customXml/itemProps2.xml><?xml version="1.0" encoding="utf-8"?>
<ds:datastoreItem xmlns:ds="http://schemas.openxmlformats.org/officeDocument/2006/customXml" ds:itemID="{706B4749-029B-4771-A570-74A116534417}"/>
</file>

<file path=customXml/itemProps3.xml><?xml version="1.0" encoding="utf-8"?>
<ds:datastoreItem xmlns:ds="http://schemas.openxmlformats.org/officeDocument/2006/customXml" ds:itemID="{D1E6CA94-B16B-4158-9B98-A12C6EFE8360}"/>
</file>

<file path=customXml/itemProps4.xml><?xml version="1.0" encoding="utf-8"?>
<ds:datastoreItem xmlns:ds="http://schemas.openxmlformats.org/officeDocument/2006/customXml" ds:itemID="{12B4F22A-F28C-40E4-A6A3-088BA2DF532C}"/>
</file>

<file path=customXml/itemProps5.xml><?xml version="1.0" encoding="utf-8"?>
<ds:datastoreItem xmlns:ds="http://schemas.openxmlformats.org/officeDocument/2006/customXml" ds:itemID="{D62ECC9A-F709-4A4E-B1D4-3FD08826CF9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11654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Hutchings, Anne</dc:creator>
  <cp:lastModifiedBy>Arnold, Helen</cp:lastModifiedBy>
  <cp:revision>2</cp:revision>
  <cp:lastPrinted>2016-06-20T16:04:00Z</cp:lastPrinted>
  <dcterms:created xsi:type="dcterms:W3CDTF">2019-09-27T13:08:00Z</dcterms:created>
  <dcterms:modified xsi:type="dcterms:W3CDTF">2019-09-27T13:08:00Z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9000</vt:r8>
  </property>
</Properties>
</file>