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2D786C4" w:rsidR="0017540B" w:rsidRPr="003C2084" w:rsidRDefault="00306F42" w:rsidP="6C39B6E0">
      <w:pPr>
        <w:tabs>
          <w:tab w:val="left" w:pos="8036"/>
        </w:tabs>
        <w:spacing w:after="360" w:line="240" w:lineRule="auto"/>
        <w:ind w:left="567" w:right="118"/>
        <w:contextualSpacing/>
        <w:rPr>
          <w:rFonts w:ascii="Amasis MT Std Black" w:hAnsi="Amasis MT Std Black"/>
          <w:sz w:val="48"/>
          <w:szCs w:val="48"/>
        </w:rPr>
      </w:pPr>
      <w:r w:rsidRPr="6C39B6E0">
        <w:rPr>
          <w:rFonts w:ascii="Amasis MT Pro Black" w:hAnsi="Amasis MT Pro Black"/>
          <w:b/>
          <w:bCs/>
          <w:color w:val="008796"/>
          <w:sz w:val="48"/>
          <w:szCs w:val="48"/>
        </w:rPr>
        <w:t>Sheltered Housing</w:t>
      </w:r>
      <w:r w:rsidR="005C53CE" w:rsidRPr="6C39B6E0">
        <w:rPr>
          <w:rFonts w:ascii="Amasis MT Pro Black" w:hAnsi="Amasis MT Pro Black"/>
          <w:b/>
          <w:bCs/>
          <w:color w:val="008796"/>
          <w:sz w:val="48"/>
          <w:szCs w:val="48"/>
        </w:rPr>
        <w:t xml:space="preserve"> </w:t>
      </w:r>
      <w:r w:rsidR="76F587DB" w:rsidRPr="6C39B6E0">
        <w:rPr>
          <w:rFonts w:ascii="Amasis MT Pro Black" w:hAnsi="Amasis MT Pro Black"/>
          <w:b/>
          <w:bCs/>
          <w:color w:val="008796"/>
          <w:sz w:val="48"/>
          <w:szCs w:val="48"/>
        </w:rPr>
        <w:t>Team Lead</w:t>
      </w:r>
      <w:r w:rsidR="005C53CE" w:rsidRPr="6C39B6E0">
        <w:rPr>
          <w:rFonts w:ascii="Amasis MT Pro Black" w:hAnsi="Amasis MT Pro Black"/>
          <w:b/>
          <w:bCs/>
          <w:color w:val="008796"/>
          <w:sz w:val="48"/>
          <w:szCs w:val="48"/>
        </w:rPr>
        <w:t>er</w:t>
      </w:r>
      <w:r w:rsidR="00170311">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16"/>
          <w:szCs w:val="16"/>
        </w:rPr>
      </w:pPr>
    </w:p>
    <w:p w14:paraId="56689F60" w14:textId="77777777" w:rsidR="00366617" w:rsidRPr="005119FE" w:rsidRDefault="00366617" w:rsidP="00C577BE">
      <w:pPr>
        <w:spacing w:after="0" w:line="240" w:lineRule="auto"/>
        <w:ind w:left="567" w:right="118"/>
        <w:contextualSpacing/>
        <w:rPr>
          <w:b/>
          <w:bCs/>
          <w:noProof/>
          <w:sz w:val="16"/>
          <w:szCs w:val="16"/>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97"/>
        <w:gridCol w:w="7235"/>
      </w:tblGrid>
      <w:tr w:rsidR="00844611" w:rsidRPr="001F4958" w14:paraId="0385AE7E" w14:textId="77777777" w:rsidTr="6C39B6E0">
        <w:tc>
          <w:tcPr>
            <w:tcW w:w="2297" w:type="dxa"/>
          </w:tcPr>
          <w:p w14:paraId="59BE99D7" w14:textId="488ADB9C" w:rsidR="00844611" w:rsidRPr="001F4958" w:rsidRDefault="00844611" w:rsidP="6C39B6E0">
            <w:pPr>
              <w:spacing w:after="0" w:line="240" w:lineRule="auto"/>
              <w:ind w:right="118"/>
              <w:contextualSpacing/>
              <w:rPr>
                <w:b/>
                <w:bCs/>
                <w:noProof/>
                <w:sz w:val="24"/>
                <w:szCs w:val="24"/>
              </w:rPr>
            </w:pPr>
            <w:r w:rsidRPr="6C39B6E0">
              <w:rPr>
                <w:b/>
                <w:bCs/>
                <w:sz w:val="24"/>
                <w:szCs w:val="24"/>
              </w:rPr>
              <w:t>Service</w:t>
            </w:r>
            <w:r w:rsidR="006426F5" w:rsidRPr="6C39B6E0">
              <w:rPr>
                <w:b/>
                <w:bCs/>
                <w:sz w:val="24"/>
                <w:szCs w:val="24"/>
              </w:rPr>
              <w:t xml:space="preserve">                        </w:t>
            </w:r>
          </w:p>
        </w:tc>
        <w:tc>
          <w:tcPr>
            <w:tcW w:w="7235" w:type="dxa"/>
          </w:tcPr>
          <w:p w14:paraId="0020C080" w14:textId="458439EB" w:rsidR="00844611" w:rsidRPr="001F4958" w:rsidRDefault="00102BA5" w:rsidP="00C577BE">
            <w:pPr>
              <w:spacing w:after="0" w:line="240" w:lineRule="auto"/>
              <w:ind w:right="118"/>
              <w:contextualSpacing/>
              <w:rPr>
                <w:rFonts w:cstheme="minorHAnsi"/>
                <w:noProof/>
                <w:sz w:val="24"/>
                <w:szCs w:val="24"/>
              </w:rPr>
            </w:pPr>
            <w:r>
              <w:rPr>
                <w:rFonts w:cstheme="minorHAnsi"/>
                <w:noProof/>
                <w:sz w:val="24"/>
                <w:szCs w:val="24"/>
              </w:rPr>
              <w:t>Adult Services</w:t>
            </w:r>
          </w:p>
        </w:tc>
      </w:tr>
      <w:tr w:rsidR="00844611" w:rsidRPr="001F4958" w14:paraId="30526493" w14:textId="77777777" w:rsidTr="6C39B6E0">
        <w:tc>
          <w:tcPr>
            <w:tcW w:w="2297"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37BB5C3" w:rsidR="00844611" w:rsidRPr="003B0BB9" w:rsidRDefault="00FC4DC8" w:rsidP="00C577BE">
            <w:pPr>
              <w:spacing w:after="0" w:line="240" w:lineRule="auto"/>
              <w:ind w:right="118"/>
              <w:contextualSpacing/>
              <w:rPr>
                <w:rFonts w:cstheme="minorHAnsi"/>
                <w:noProof/>
                <w:sz w:val="24"/>
                <w:szCs w:val="24"/>
              </w:rPr>
            </w:pPr>
            <w:r>
              <w:rPr>
                <w:rFonts w:cstheme="minorHAnsi"/>
                <w:noProof/>
                <w:sz w:val="24"/>
                <w:szCs w:val="24"/>
              </w:rPr>
              <w:t>Ho</w:t>
            </w:r>
            <w:r w:rsidR="00DF373C">
              <w:rPr>
                <w:rFonts w:cstheme="minorHAnsi"/>
                <w:noProof/>
                <w:sz w:val="24"/>
                <w:szCs w:val="24"/>
              </w:rPr>
              <w:t>using O</w:t>
            </w:r>
            <w:r w:rsidR="00D33244">
              <w:rPr>
                <w:rFonts w:cstheme="minorHAnsi"/>
                <w:noProof/>
                <w:sz w:val="24"/>
                <w:szCs w:val="24"/>
              </w:rPr>
              <w:t>perati</w:t>
            </w:r>
            <w:r w:rsidR="00B85FC4">
              <w:rPr>
                <w:rFonts w:cstheme="minorHAnsi"/>
                <w:noProof/>
                <w:sz w:val="24"/>
                <w:szCs w:val="24"/>
              </w:rPr>
              <w:t>ons Mana</w:t>
            </w:r>
            <w:r w:rsidR="00B77208">
              <w:rPr>
                <w:rFonts w:cstheme="minorHAnsi"/>
                <w:noProof/>
                <w:sz w:val="24"/>
                <w:szCs w:val="24"/>
              </w:rPr>
              <w:t>ger</w:t>
            </w:r>
          </w:p>
        </w:tc>
      </w:tr>
      <w:tr w:rsidR="00844611" w:rsidRPr="001F4958" w14:paraId="5E47E8CA" w14:textId="77777777" w:rsidTr="6C39B6E0">
        <w:tc>
          <w:tcPr>
            <w:tcW w:w="2297"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4014069" w:rsidR="00844611" w:rsidRPr="001F4958" w:rsidRDefault="00E81337"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6C39B6E0">
        <w:tc>
          <w:tcPr>
            <w:tcW w:w="2297"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2B93C888" w:rsidR="00844611" w:rsidRPr="001F4958" w:rsidRDefault="00170311"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6C39B6E0">
        <w:tc>
          <w:tcPr>
            <w:tcW w:w="2297"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38888F2"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6C39B6E0">
        <w:tc>
          <w:tcPr>
            <w:tcW w:w="2297"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5E7F5A4"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6C39B6E0">
        <w:tc>
          <w:tcPr>
            <w:tcW w:w="2297"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6944FD4" w:rsidR="00B86474" w:rsidRPr="001F4958" w:rsidRDefault="00DC2F6B" w:rsidP="1160874D">
            <w:pPr>
              <w:spacing w:after="0" w:line="240" w:lineRule="auto"/>
              <w:ind w:right="118"/>
            </w:pPr>
            <w:r>
              <w:t>June 2</w:t>
            </w:r>
            <w:r w:rsidR="00C85D28">
              <w:t>026</w:t>
            </w:r>
          </w:p>
        </w:tc>
      </w:tr>
      <w:tr w:rsidR="00844611" w:rsidRPr="001F4958" w14:paraId="0E487A16" w14:textId="77777777" w:rsidTr="6C39B6E0">
        <w:tc>
          <w:tcPr>
            <w:tcW w:w="2297"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4DD58CD"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A9339F">
              <w:t>2810</w:t>
            </w:r>
          </w:p>
        </w:tc>
      </w:tr>
    </w:tbl>
    <w:p w14:paraId="47035BEF" w14:textId="77777777" w:rsidR="000D2837" w:rsidRDefault="000D2837" w:rsidP="008B4CF5">
      <w:pPr>
        <w:spacing w:after="0" w:line="240" w:lineRule="auto"/>
        <w:ind w:left="567" w:right="118"/>
        <w:contextualSpacing/>
        <w:rPr>
          <w:rFonts w:cstheme="minorHAnsi"/>
          <w:b/>
          <w:bCs/>
          <w:noProof/>
          <w:sz w:val="16"/>
          <w:szCs w:val="16"/>
        </w:rPr>
      </w:pPr>
    </w:p>
    <w:p w14:paraId="282984CD" w14:textId="77777777" w:rsidR="00C202B2" w:rsidRPr="005119FE" w:rsidRDefault="00C202B2" w:rsidP="008B4CF5">
      <w:pPr>
        <w:spacing w:after="0" w:line="240" w:lineRule="auto"/>
        <w:ind w:left="567" w:right="118"/>
        <w:contextualSpacing/>
        <w:rPr>
          <w:rFonts w:cstheme="minorHAnsi"/>
          <w:b/>
          <w:bCs/>
          <w:noProof/>
          <w:sz w:val="16"/>
          <w:szCs w:val="16"/>
        </w:rPr>
      </w:pPr>
    </w:p>
    <w:p w14:paraId="593752E6" w14:textId="617F5355" w:rsidR="00B01282"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5119FE" w:rsidRPr="005119FE" w:rsidRDefault="005119FE" w:rsidP="00FD0BD7">
      <w:pPr>
        <w:spacing w:after="0" w:line="240" w:lineRule="auto"/>
        <w:ind w:left="567" w:right="118"/>
        <w:rPr>
          <w:rFonts w:ascii="Amasis MT Pro Black" w:hAnsi="Amasis MT Pro Black"/>
          <w:noProof/>
          <w:color w:val="000000" w:themeColor="text1"/>
          <w:sz w:val="16"/>
          <w:szCs w:val="16"/>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5B34CB21">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1F5DF544" w:rsidR="000A4773" w:rsidRDefault="00170311" w:rsidP="00792ED2">
            <w:pPr>
              <w:spacing w:after="0" w:line="240" w:lineRule="auto"/>
              <w:ind w:right="118"/>
              <w:rPr>
                <w:sz w:val="24"/>
                <w:szCs w:val="24"/>
              </w:rPr>
            </w:pPr>
            <w:r w:rsidRPr="00170311">
              <w:rPr>
                <w:sz w:val="24"/>
                <w:szCs w:val="24"/>
              </w:rPr>
              <w:t xml:space="preserve">To line manage a team of </w:t>
            </w:r>
            <w:r w:rsidR="000570EA">
              <w:rPr>
                <w:sz w:val="24"/>
                <w:szCs w:val="24"/>
              </w:rPr>
              <w:t xml:space="preserve">sheltered housing </w:t>
            </w:r>
            <w:r w:rsidR="004E608E">
              <w:rPr>
                <w:sz w:val="24"/>
                <w:szCs w:val="24"/>
              </w:rPr>
              <w:t>officers’</w:t>
            </w:r>
            <w:r w:rsidRPr="00170311">
              <w:rPr>
                <w:sz w:val="24"/>
                <w:szCs w:val="24"/>
              </w:rPr>
              <w:t xml:space="preserve"> staff to deliver an effective sheltered housing service, </w:t>
            </w:r>
            <w:r w:rsidR="00912FDD" w:rsidRPr="00912FDD">
              <w:rPr>
                <w:sz w:val="24"/>
                <w:szCs w:val="24"/>
              </w:rPr>
              <w:t>carry out all aspects of Line management including induction, regular 121s</w:t>
            </w:r>
            <w:r w:rsidR="00912FDD">
              <w:rPr>
                <w:sz w:val="24"/>
                <w:szCs w:val="24"/>
              </w:rPr>
              <w:t xml:space="preserve"> and </w:t>
            </w:r>
            <w:r w:rsidR="00912FDD" w:rsidRPr="00912FDD">
              <w:rPr>
                <w:sz w:val="24"/>
                <w:szCs w:val="24"/>
              </w:rPr>
              <w:t>evaluating training nee</w:t>
            </w:r>
            <w:r w:rsidR="00912FDD">
              <w:rPr>
                <w:sz w:val="24"/>
                <w:szCs w:val="24"/>
              </w:rPr>
              <w:t>ds.</w:t>
            </w:r>
          </w:p>
        </w:tc>
      </w:tr>
      <w:tr w:rsidR="00170311" w14:paraId="488EDED3" w14:textId="77777777" w:rsidTr="5B34CB21">
        <w:tc>
          <w:tcPr>
            <w:tcW w:w="456" w:type="dxa"/>
          </w:tcPr>
          <w:p w14:paraId="11F4F3E8" w14:textId="19512440" w:rsidR="00170311" w:rsidRPr="000D2837" w:rsidRDefault="00170311" w:rsidP="00C577BE">
            <w:pPr>
              <w:spacing w:after="0" w:line="240" w:lineRule="auto"/>
              <w:ind w:right="118"/>
              <w:rPr>
                <w:b/>
                <w:bCs/>
                <w:sz w:val="24"/>
                <w:szCs w:val="24"/>
              </w:rPr>
            </w:pPr>
            <w:r>
              <w:rPr>
                <w:b/>
                <w:bCs/>
                <w:sz w:val="24"/>
                <w:szCs w:val="24"/>
              </w:rPr>
              <w:t>2</w:t>
            </w:r>
          </w:p>
        </w:tc>
        <w:tc>
          <w:tcPr>
            <w:tcW w:w="9072" w:type="dxa"/>
          </w:tcPr>
          <w:p w14:paraId="7D3DD7DB" w14:textId="21C348CF" w:rsidR="00170311" w:rsidRPr="00170311" w:rsidRDefault="00170311" w:rsidP="00792ED2">
            <w:pPr>
              <w:spacing w:after="0" w:line="240" w:lineRule="auto"/>
              <w:ind w:right="118"/>
              <w:rPr>
                <w:sz w:val="24"/>
                <w:szCs w:val="24"/>
              </w:rPr>
            </w:pPr>
            <w:r w:rsidRPr="5B34CB21">
              <w:rPr>
                <w:sz w:val="24"/>
                <w:szCs w:val="24"/>
              </w:rPr>
              <w:t>To co</w:t>
            </w:r>
            <w:r>
              <w:noBreakHyphen/>
            </w:r>
            <w:r w:rsidRPr="5B34CB21">
              <w:rPr>
                <w:sz w:val="24"/>
                <w:szCs w:val="24"/>
              </w:rPr>
              <w:t>ordinate the work of the Sheltered Housing officers to ensure the provision of a high</w:t>
            </w:r>
            <w:r>
              <w:noBreakHyphen/>
            </w:r>
            <w:r w:rsidRPr="5B34CB21">
              <w:rPr>
                <w:sz w:val="24"/>
                <w:szCs w:val="24"/>
              </w:rPr>
              <w:t xml:space="preserve">quality, </w:t>
            </w:r>
            <w:r w:rsidR="19243FD9" w:rsidRPr="5B34CB21">
              <w:rPr>
                <w:sz w:val="24"/>
                <w:szCs w:val="24"/>
              </w:rPr>
              <w:t>customer focussed</w:t>
            </w:r>
            <w:r w:rsidRPr="5B34CB21">
              <w:rPr>
                <w:sz w:val="24"/>
                <w:szCs w:val="24"/>
              </w:rPr>
              <w:t xml:space="preserve"> sheltered housing service that meets the needs of residents and service standards</w:t>
            </w:r>
            <w:r w:rsidR="00912FDD" w:rsidRPr="5B34CB21">
              <w:rPr>
                <w:sz w:val="24"/>
                <w:szCs w:val="24"/>
              </w:rPr>
              <w:t xml:space="preserve">. </w:t>
            </w:r>
            <w:r w:rsidR="00BC681B">
              <w:rPr>
                <w:sz w:val="24"/>
                <w:szCs w:val="24"/>
              </w:rPr>
              <w:t>Under the g</w:t>
            </w:r>
            <w:r w:rsidR="00AB09AB">
              <w:rPr>
                <w:sz w:val="24"/>
                <w:szCs w:val="24"/>
              </w:rPr>
              <w:t>uidance</w:t>
            </w:r>
            <w:r w:rsidR="00853552">
              <w:rPr>
                <w:sz w:val="24"/>
                <w:szCs w:val="24"/>
              </w:rPr>
              <w:t xml:space="preserve"> and direct</w:t>
            </w:r>
            <w:r w:rsidR="00A4226F">
              <w:rPr>
                <w:sz w:val="24"/>
                <w:szCs w:val="24"/>
              </w:rPr>
              <w:t xml:space="preserve">ion of the </w:t>
            </w:r>
            <w:r w:rsidR="00376BD3">
              <w:rPr>
                <w:sz w:val="24"/>
                <w:szCs w:val="24"/>
              </w:rPr>
              <w:t>Housing Op</w:t>
            </w:r>
            <w:r w:rsidR="00CF64AC">
              <w:rPr>
                <w:sz w:val="24"/>
                <w:szCs w:val="24"/>
              </w:rPr>
              <w:t>erations M</w:t>
            </w:r>
            <w:r w:rsidR="009D7C11">
              <w:rPr>
                <w:sz w:val="24"/>
                <w:szCs w:val="24"/>
              </w:rPr>
              <w:t>anager</w:t>
            </w:r>
            <w:r w:rsidR="00543EF0">
              <w:rPr>
                <w:sz w:val="24"/>
                <w:szCs w:val="24"/>
              </w:rPr>
              <w:t xml:space="preserve">, </w:t>
            </w:r>
            <w:r w:rsidR="004E608E">
              <w:rPr>
                <w:sz w:val="24"/>
                <w:szCs w:val="24"/>
              </w:rPr>
              <w:t xml:space="preserve">have </w:t>
            </w:r>
            <w:r w:rsidR="004E608E" w:rsidRPr="5B34CB21">
              <w:rPr>
                <w:sz w:val="24"/>
                <w:szCs w:val="24"/>
              </w:rPr>
              <w:t>responsibility</w:t>
            </w:r>
            <w:r w:rsidR="00912FDD" w:rsidRPr="5B34CB21">
              <w:rPr>
                <w:sz w:val="24"/>
                <w:szCs w:val="24"/>
              </w:rPr>
              <w:t xml:space="preserve"> for</w:t>
            </w:r>
            <w:r w:rsidR="00912FDD" w:rsidRPr="5B34CB21">
              <w:rPr>
                <w:rFonts w:ascii="Segoe UI" w:eastAsia="Times New Roman" w:hAnsi="Segoe UI" w:cs="Segoe UI"/>
                <w:sz w:val="21"/>
                <w:szCs w:val="21"/>
                <w:lang w:eastAsia="en-GB"/>
              </w:rPr>
              <w:t xml:space="preserve"> </w:t>
            </w:r>
            <w:r w:rsidR="00912FDD" w:rsidRPr="5B34CB21">
              <w:rPr>
                <w:sz w:val="24"/>
                <w:szCs w:val="24"/>
              </w:rPr>
              <w:t>the day</w:t>
            </w:r>
            <w:r>
              <w:noBreakHyphen/>
            </w:r>
            <w:r w:rsidR="00912FDD" w:rsidRPr="5B34CB21">
              <w:rPr>
                <w:sz w:val="24"/>
                <w:szCs w:val="24"/>
              </w:rPr>
              <w:t>to</w:t>
            </w:r>
            <w:r>
              <w:noBreakHyphen/>
            </w:r>
            <w:r w:rsidR="00912FDD" w:rsidRPr="5B34CB21">
              <w:rPr>
                <w:sz w:val="24"/>
                <w:szCs w:val="24"/>
              </w:rPr>
              <w:t>day operational delivery of the sheltered housing service, compliance and support arrangements across sheltered housing schemes.</w:t>
            </w:r>
          </w:p>
        </w:tc>
      </w:tr>
      <w:tr w:rsidR="00170311" w14:paraId="444FF7DB" w14:textId="77777777" w:rsidTr="5B34CB21">
        <w:tc>
          <w:tcPr>
            <w:tcW w:w="456" w:type="dxa"/>
          </w:tcPr>
          <w:p w14:paraId="6FAD71AC" w14:textId="7B3E5BDB" w:rsidR="00170311" w:rsidRPr="000D2837" w:rsidRDefault="00170311" w:rsidP="00C577BE">
            <w:pPr>
              <w:spacing w:after="0" w:line="240" w:lineRule="auto"/>
              <w:ind w:right="118"/>
              <w:rPr>
                <w:b/>
                <w:bCs/>
                <w:sz w:val="24"/>
                <w:szCs w:val="24"/>
              </w:rPr>
            </w:pPr>
            <w:r>
              <w:rPr>
                <w:b/>
                <w:bCs/>
                <w:sz w:val="24"/>
                <w:szCs w:val="24"/>
              </w:rPr>
              <w:t>3</w:t>
            </w:r>
          </w:p>
        </w:tc>
        <w:tc>
          <w:tcPr>
            <w:tcW w:w="9072" w:type="dxa"/>
          </w:tcPr>
          <w:p w14:paraId="6BEED435" w14:textId="6C675F68" w:rsidR="00170311" w:rsidRPr="000932C3" w:rsidRDefault="00170311" w:rsidP="00792ED2">
            <w:pPr>
              <w:spacing w:after="0" w:line="240" w:lineRule="auto"/>
              <w:ind w:right="118"/>
              <w:rPr>
                <w:sz w:val="24"/>
                <w:szCs w:val="24"/>
              </w:rPr>
            </w:pPr>
            <w:r w:rsidRPr="000932C3">
              <w:rPr>
                <w:sz w:val="24"/>
                <w:szCs w:val="24"/>
              </w:rPr>
              <w:t xml:space="preserve">Delivering targeted </w:t>
            </w:r>
            <w:r>
              <w:rPr>
                <w:sz w:val="24"/>
                <w:szCs w:val="24"/>
              </w:rPr>
              <w:t xml:space="preserve">intensive housing management services across the </w:t>
            </w:r>
            <w:r w:rsidRPr="66B1F693">
              <w:rPr>
                <w:sz w:val="24"/>
                <w:szCs w:val="24"/>
              </w:rPr>
              <w:t xml:space="preserve">sheltered housing </w:t>
            </w:r>
            <w:r>
              <w:rPr>
                <w:sz w:val="24"/>
                <w:szCs w:val="24"/>
              </w:rPr>
              <w:t xml:space="preserve">schemes </w:t>
            </w:r>
            <w:r w:rsidRPr="000932C3">
              <w:rPr>
                <w:sz w:val="24"/>
                <w:szCs w:val="24"/>
              </w:rPr>
              <w:t xml:space="preserve">to meet the </w:t>
            </w:r>
            <w:r>
              <w:rPr>
                <w:sz w:val="24"/>
                <w:szCs w:val="24"/>
              </w:rPr>
              <w:t>individual needs</w:t>
            </w:r>
            <w:r w:rsidRPr="000932C3">
              <w:rPr>
                <w:sz w:val="24"/>
                <w:szCs w:val="24"/>
              </w:rPr>
              <w:t xml:space="preserve"> of residents</w:t>
            </w:r>
            <w:r>
              <w:rPr>
                <w:sz w:val="24"/>
                <w:szCs w:val="24"/>
              </w:rPr>
              <w:t xml:space="preserve"> to help them </w:t>
            </w:r>
            <w:r w:rsidRPr="000932C3">
              <w:rPr>
                <w:sz w:val="24"/>
                <w:szCs w:val="24"/>
              </w:rPr>
              <w:t xml:space="preserve">manage their home and </w:t>
            </w:r>
            <w:r>
              <w:rPr>
                <w:sz w:val="24"/>
                <w:szCs w:val="24"/>
              </w:rPr>
              <w:t xml:space="preserve">sustain their </w:t>
            </w:r>
            <w:r w:rsidRPr="000932C3">
              <w:rPr>
                <w:sz w:val="24"/>
                <w:szCs w:val="24"/>
              </w:rPr>
              <w:t>tenancy</w:t>
            </w:r>
            <w:r>
              <w:rPr>
                <w:sz w:val="24"/>
                <w:szCs w:val="24"/>
              </w:rPr>
              <w:t xml:space="preserve">. This includes promoting and supporting care, welfare, wellbeing, and independent living in accordance with individual need and relevant policies and procedures. </w:t>
            </w:r>
            <w:r w:rsidRPr="005D3D53">
              <w:rPr>
                <w:sz w:val="24"/>
                <w:szCs w:val="24"/>
              </w:rPr>
              <w:t>This will include liaising with a wide range of stakeholders</w:t>
            </w:r>
            <w:r w:rsidR="00D71D87">
              <w:rPr>
                <w:sz w:val="24"/>
                <w:szCs w:val="24"/>
              </w:rPr>
              <w:t>.</w:t>
            </w:r>
          </w:p>
        </w:tc>
      </w:tr>
      <w:tr w:rsidR="000D2837" w14:paraId="1175A00B" w14:textId="77777777" w:rsidTr="5B34CB21">
        <w:tc>
          <w:tcPr>
            <w:tcW w:w="456" w:type="dxa"/>
          </w:tcPr>
          <w:p w14:paraId="1648EC52" w14:textId="794A128C" w:rsidR="000D2837" w:rsidRPr="000D2837" w:rsidRDefault="00170311" w:rsidP="00C577BE">
            <w:pPr>
              <w:spacing w:after="0" w:line="240" w:lineRule="auto"/>
              <w:ind w:right="118"/>
              <w:rPr>
                <w:b/>
                <w:bCs/>
                <w:sz w:val="24"/>
                <w:szCs w:val="24"/>
              </w:rPr>
            </w:pPr>
            <w:r>
              <w:rPr>
                <w:b/>
                <w:bCs/>
                <w:sz w:val="24"/>
                <w:szCs w:val="24"/>
              </w:rPr>
              <w:t>4</w:t>
            </w:r>
          </w:p>
        </w:tc>
        <w:tc>
          <w:tcPr>
            <w:tcW w:w="9072" w:type="dxa"/>
          </w:tcPr>
          <w:p w14:paraId="069EB440" w14:textId="1D93AFD7" w:rsidR="000D2837" w:rsidRDefault="000767D6" w:rsidP="00C577BE">
            <w:pPr>
              <w:spacing w:after="0" w:line="240" w:lineRule="auto"/>
              <w:ind w:right="118"/>
              <w:rPr>
                <w:sz w:val="24"/>
                <w:szCs w:val="24"/>
              </w:rPr>
            </w:pPr>
            <w:r>
              <w:rPr>
                <w:sz w:val="24"/>
                <w:szCs w:val="24"/>
              </w:rPr>
              <w:t xml:space="preserve">To carry out </w:t>
            </w:r>
            <w:r w:rsidR="6AD5ADE9" w:rsidRPr="1FCE8AAA">
              <w:rPr>
                <w:sz w:val="24"/>
                <w:szCs w:val="24"/>
              </w:rPr>
              <w:t xml:space="preserve">sheltered </w:t>
            </w:r>
            <w:r w:rsidR="00413485" w:rsidRPr="38DFB56D">
              <w:rPr>
                <w:sz w:val="24"/>
                <w:szCs w:val="24"/>
              </w:rPr>
              <w:t xml:space="preserve">housing </w:t>
            </w:r>
            <w:r w:rsidR="00413485" w:rsidRPr="004F0773">
              <w:rPr>
                <w:sz w:val="24"/>
                <w:szCs w:val="24"/>
              </w:rPr>
              <w:t>assessments</w:t>
            </w:r>
            <w:r w:rsidR="00AA627D">
              <w:rPr>
                <w:sz w:val="24"/>
                <w:szCs w:val="24"/>
              </w:rPr>
              <w:t xml:space="preserve"> to enable appropriate </w:t>
            </w:r>
            <w:r w:rsidR="005524CC">
              <w:rPr>
                <w:sz w:val="24"/>
                <w:szCs w:val="24"/>
              </w:rPr>
              <w:t xml:space="preserve">allocation of properties as part of the </w:t>
            </w:r>
            <w:r w:rsidR="00F25B7C">
              <w:rPr>
                <w:sz w:val="24"/>
                <w:szCs w:val="24"/>
              </w:rPr>
              <w:t>voids, viewings</w:t>
            </w:r>
            <w:r w:rsidR="005524CC">
              <w:rPr>
                <w:sz w:val="24"/>
                <w:szCs w:val="24"/>
              </w:rPr>
              <w:t xml:space="preserve"> and </w:t>
            </w:r>
            <w:r w:rsidR="00F25B7C">
              <w:rPr>
                <w:sz w:val="24"/>
                <w:szCs w:val="24"/>
              </w:rPr>
              <w:t>letting</w:t>
            </w:r>
            <w:r w:rsidR="005524CC">
              <w:rPr>
                <w:sz w:val="24"/>
                <w:szCs w:val="24"/>
              </w:rPr>
              <w:t xml:space="preserve"> process.  To </w:t>
            </w:r>
            <w:r w:rsidR="001625E2">
              <w:rPr>
                <w:sz w:val="24"/>
                <w:szCs w:val="24"/>
              </w:rPr>
              <w:t xml:space="preserve">support </w:t>
            </w:r>
            <w:r w:rsidR="00155FF0">
              <w:rPr>
                <w:sz w:val="24"/>
                <w:szCs w:val="24"/>
              </w:rPr>
              <w:t>residents</w:t>
            </w:r>
            <w:r w:rsidR="001625E2">
              <w:rPr>
                <w:sz w:val="24"/>
                <w:szCs w:val="24"/>
              </w:rPr>
              <w:t xml:space="preserve"> </w:t>
            </w:r>
            <w:r w:rsidR="005524CC">
              <w:rPr>
                <w:sz w:val="24"/>
                <w:szCs w:val="24"/>
              </w:rPr>
              <w:t xml:space="preserve">with </w:t>
            </w:r>
            <w:r w:rsidR="00F25B7C">
              <w:rPr>
                <w:sz w:val="24"/>
                <w:szCs w:val="24"/>
              </w:rPr>
              <w:t xml:space="preserve">end of tenancy </w:t>
            </w:r>
            <w:r w:rsidR="005524CC">
              <w:rPr>
                <w:sz w:val="24"/>
                <w:szCs w:val="24"/>
              </w:rPr>
              <w:t>arrangements</w:t>
            </w:r>
            <w:r w:rsidR="001625E2">
              <w:rPr>
                <w:sz w:val="24"/>
                <w:szCs w:val="24"/>
              </w:rPr>
              <w:t xml:space="preserve"> (excluding evictions)</w:t>
            </w:r>
            <w:r w:rsidR="005524CC">
              <w:rPr>
                <w:sz w:val="24"/>
                <w:szCs w:val="24"/>
              </w:rPr>
              <w:t xml:space="preserve"> and </w:t>
            </w:r>
            <w:r w:rsidR="00552337">
              <w:rPr>
                <w:sz w:val="24"/>
                <w:szCs w:val="24"/>
              </w:rPr>
              <w:t xml:space="preserve">relevant </w:t>
            </w:r>
            <w:r w:rsidR="005524CC">
              <w:rPr>
                <w:sz w:val="24"/>
                <w:szCs w:val="24"/>
              </w:rPr>
              <w:t xml:space="preserve">exit and </w:t>
            </w:r>
            <w:r w:rsidR="00F25B7C">
              <w:rPr>
                <w:sz w:val="24"/>
                <w:szCs w:val="24"/>
              </w:rPr>
              <w:t xml:space="preserve">moving </w:t>
            </w:r>
            <w:r w:rsidR="005524CC">
              <w:rPr>
                <w:sz w:val="24"/>
                <w:szCs w:val="24"/>
              </w:rPr>
              <w:t>arrangements</w:t>
            </w:r>
            <w:r w:rsidR="00F25B7C">
              <w:rPr>
                <w:sz w:val="24"/>
                <w:szCs w:val="24"/>
              </w:rPr>
              <w:t xml:space="preserve">.  </w:t>
            </w:r>
          </w:p>
        </w:tc>
      </w:tr>
      <w:tr w:rsidR="00F25B7C" w14:paraId="5B21ED4C" w14:textId="77777777" w:rsidTr="5B34CB21">
        <w:tc>
          <w:tcPr>
            <w:tcW w:w="456" w:type="dxa"/>
          </w:tcPr>
          <w:p w14:paraId="230A0CB9" w14:textId="7C3AF539" w:rsidR="00F25B7C" w:rsidRPr="000D2837" w:rsidRDefault="00170311" w:rsidP="00C577BE">
            <w:pPr>
              <w:spacing w:after="0" w:line="240" w:lineRule="auto"/>
              <w:ind w:right="118"/>
              <w:rPr>
                <w:b/>
                <w:bCs/>
                <w:sz w:val="24"/>
                <w:szCs w:val="24"/>
              </w:rPr>
            </w:pPr>
            <w:r>
              <w:rPr>
                <w:b/>
                <w:bCs/>
                <w:sz w:val="24"/>
                <w:szCs w:val="24"/>
              </w:rPr>
              <w:t>5</w:t>
            </w:r>
          </w:p>
        </w:tc>
        <w:tc>
          <w:tcPr>
            <w:tcW w:w="9072" w:type="dxa"/>
          </w:tcPr>
          <w:p w14:paraId="5396CC21" w14:textId="6E3C2C35" w:rsidR="00F25B7C" w:rsidRPr="00722940" w:rsidRDefault="00F25B7C" w:rsidP="00854A2F">
            <w:pPr>
              <w:spacing w:after="0"/>
              <w:rPr>
                <w:sz w:val="24"/>
                <w:szCs w:val="24"/>
              </w:rPr>
            </w:pPr>
            <w:r w:rsidRPr="00722940">
              <w:rPr>
                <w:sz w:val="24"/>
                <w:szCs w:val="24"/>
              </w:rPr>
              <w:t xml:space="preserve">To proactively work with residents to </w:t>
            </w:r>
            <w:r w:rsidR="005524CC">
              <w:rPr>
                <w:sz w:val="24"/>
                <w:szCs w:val="24"/>
              </w:rPr>
              <w:t xml:space="preserve">act as a liaison between </w:t>
            </w:r>
            <w:r w:rsidR="00935BE0">
              <w:rPr>
                <w:sz w:val="24"/>
                <w:szCs w:val="24"/>
              </w:rPr>
              <w:t xml:space="preserve">parties such as the </w:t>
            </w:r>
            <w:r w:rsidR="00FC3FA3">
              <w:rPr>
                <w:sz w:val="24"/>
                <w:szCs w:val="24"/>
              </w:rPr>
              <w:t>landlord’s</w:t>
            </w:r>
            <w:r w:rsidR="00170311">
              <w:rPr>
                <w:sz w:val="24"/>
                <w:szCs w:val="24"/>
              </w:rPr>
              <w:t xml:space="preserve"> Housing</w:t>
            </w:r>
            <w:r w:rsidR="00935BE0">
              <w:rPr>
                <w:sz w:val="24"/>
                <w:szCs w:val="24"/>
              </w:rPr>
              <w:t xml:space="preserve"> </w:t>
            </w:r>
            <w:r w:rsidR="00170311">
              <w:rPr>
                <w:sz w:val="24"/>
                <w:szCs w:val="24"/>
              </w:rPr>
              <w:t>N</w:t>
            </w:r>
            <w:r w:rsidR="00935BE0">
              <w:rPr>
                <w:sz w:val="24"/>
                <w:szCs w:val="24"/>
              </w:rPr>
              <w:t xml:space="preserve">eighbourhood service, Income Collection Teams, Repairs and Maintenance services and </w:t>
            </w:r>
            <w:r w:rsidR="007C7838">
              <w:rPr>
                <w:sz w:val="24"/>
                <w:szCs w:val="24"/>
              </w:rPr>
              <w:t>to signpost to other internal and external agencies as necessary.</w:t>
            </w:r>
            <w:r w:rsidR="00E65211">
              <w:rPr>
                <w:sz w:val="24"/>
                <w:szCs w:val="24"/>
              </w:rPr>
              <w:t xml:space="preserve"> </w:t>
            </w:r>
          </w:p>
        </w:tc>
      </w:tr>
      <w:tr w:rsidR="00F72A2B" w14:paraId="0821F659" w14:textId="77777777" w:rsidTr="5B34CB21">
        <w:tc>
          <w:tcPr>
            <w:tcW w:w="456" w:type="dxa"/>
          </w:tcPr>
          <w:p w14:paraId="6AAC5201" w14:textId="7EB05226" w:rsidR="00F72A2B" w:rsidRPr="000D2837" w:rsidRDefault="00170311" w:rsidP="00C577BE">
            <w:pPr>
              <w:spacing w:after="0" w:line="240" w:lineRule="auto"/>
              <w:ind w:right="118"/>
              <w:rPr>
                <w:b/>
                <w:bCs/>
                <w:sz w:val="24"/>
                <w:szCs w:val="24"/>
              </w:rPr>
            </w:pPr>
            <w:r>
              <w:rPr>
                <w:b/>
                <w:bCs/>
                <w:sz w:val="24"/>
                <w:szCs w:val="24"/>
              </w:rPr>
              <w:t>6</w:t>
            </w:r>
          </w:p>
        </w:tc>
        <w:tc>
          <w:tcPr>
            <w:tcW w:w="9072" w:type="dxa"/>
          </w:tcPr>
          <w:p w14:paraId="6FD2E181" w14:textId="41B0841A" w:rsidR="00F52D7A" w:rsidRPr="004E6BC1" w:rsidRDefault="00170311" w:rsidP="00C577BE">
            <w:pPr>
              <w:spacing w:after="0" w:line="240" w:lineRule="auto"/>
              <w:ind w:right="118"/>
              <w:rPr>
                <w:sz w:val="24"/>
                <w:szCs w:val="24"/>
              </w:rPr>
            </w:pPr>
            <w:r w:rsidRPr="5B34CB21">
              <w:rPr>
                <w:sz w:val="24"/>
                <w:szCs w:val="24"/>
              </w:rPr>
              <w:t xml:space="preserve">To deal effectively with complaints, nuisance or </w:t>
            </w:r>
            <w:r w:rsidR="37A101F6" w:rsidRPr="5B34CB21">
              <w:rPr>
                <w:sz w:val="24"/>
                <w:szCs w:val="24"/>
              </w:rPr>
              <w:t>low-level</w:t>
            </w:r>
            <w:r w:rsidRPr="5B34CB21">
              <w:rPr>
                <w:sz w:val="24"/>
                <w:szCs w:val="24"/>
              </w:rPr>
              <w:t xml:space="preserve"> anti</w:t>
            </w:r>
            <w:r>
              <w:noBreakHyphen/>
            </w:r>
            <w:r w:rsidRPr="5B34CB21">
              <w:rPr>
                <w:sz w:val="24"/>
                <w:szCs w:val="24"/>
              </w:rPr>
              <w:t>social behaviour within sheltered housing schemes, taking appropriate action and escalating concerns where necessary. To develop and implement support and risk management action plans for residents, working in partnership with relevant internal and external support services, including adult social care, health and safeguarding agencies.</w:t>
            </w:r>
          </w:p>
        </w:tc>
      </w:tr>
      <w:tr w:rsidR="4B7332FF" w14:paraId="45BC5064" w14:textId="77777777" w:rsidTr="5B34CB21">
        <w:trPr>
          <w:trHeight w:val="300"/>
        </w:trPr>
        <w:tc>
          <w:tcPr>
            <w:tcW w:w="456" w:type="dxa"/>
          </w:tcPr>
          <w:p w14:paraId="127C8C05" w14:textId="361948B4" w:rsidR="4B7332FF" w:rsidRDefault="0C084C29" w:rsidP="4B7332FF">
            <w:pPr>
              <w:spacing w:line="240" w:lineRule="auto"/>
              <w:rPr>
                <w:b/>
                <w:bCs/>
                <w:sz w:val="24"/>
                <w:szCs w:val="24"/>
              </w:rPr>
            </w:pPr>
            <w:r w:rsidRPr="6C39B6E0">
              <w:rPr>
                <w:b/>
                <w:bCs/>
                <w:sz w:val="24"/>
                <w:szCs w:val="24"/>
              </w:rPr>
              <w:lastRenderedPageBreak/>
              <w:t>7</w:t>
            </w:r>
          </w:p>
        </w:tc>
        <w:tc>
          <w:tcPr>
            <w:tcW w:w="9072" w:type="dxa"/>
          </w:tcPr>
          <w:p w14:paraId="40D1E610" w14:textId="4E39A369" w:rsidR="4B7332FF" w:rsidRDefault="620283A9" w:rsidP="6C39B6E0">
            <w:pPr>
              <w:spacing w:after="0" w:line="240" w:lineRule="auto"/>
              <w:ind w:right="118"/>
              <w:rPr>
                <w:sz w:val="24"/>
                <w:szCs w:val="24"/>
              </w:rPr>
            </w:pPr>
            <w:r w:rsidRPr="5B34CB21">
              <w:rPr>
                <w:sz w:val="24"/>
                <w:szCs w:val="24"/>
              </w:rPr>
              <w:t xml:space="preserve">To take responsibility for delivering and prioritising own workload to meet agreed objectives, working in accordance with relevant policies and procedures, and using own initiative to organise work, identify issues, </w:t>
            </w:r>
            <w:r w:rsidR="371C66B4" w:rsidRPr="5B34CB21">
              <w:rPr>
                <w:sz w:val="24"/>
                <w:szCs w:val="24"/>
              </w:rPr>
              <w:t>problem solve</w:t>
            </w:r>
            <w:r w:rsidRPr="5B34CB21">
              <w:rPr>
                <w:sz w:val="24"/>
                <w:szCs w:val="24"/>
              </w:rPr>
              <w:t xml:space="preserve"> and take ownership of outcomes.</w:t>
            </w:r>
          </w:p>
        </w:tc>
      </w:tr>
      <w:tr w:rsidR="00170311" w14:paraId="30FB5B2F" w14:textId="77777777" w:rsidTr="00B04810">
        <w:trPr>
          <w:trHeight w:val="665"/>
        </w:trPr>
        <w:tc>
          <w:tcPr>
            <w:tcW w:w="456" w:type="dxa"/>
          </w:tcPr>
          <w:p w14:paraId="130EB04E" w14:textId="711C19A8" w:rsidR="00170311" w:rsidRPr="000D2837" w:rsidRDefault="40A0AE56" w:rsidP="00C577BE">
            <w:pPr>
              <w:spacing w:after="0" w:line="240" w:lineRule="auto"/>
              <w:ind w:right="118"/>
              <w:rPr>
                <w:b/>
                <w:bCs/>
                <w:sz w:val="24"/>
                <w:szCs w:val="24"/>
              </w:rPr>
            </w:pPr>
            <w:r w:rsidRPr="6C39B6E0">
              <w:rPr>
                <w:b/>
                <w:bCs/>
                <w:sz w:val="24"/>
                <w:szCs w:val="24"/>
              </w:rPr>
              <w:t>8</w:t>
            </w:r>
          </w:p>
        </w:tc>
        <w:tc>
          <w:tcPr>
            <w:tcW w:w="9072" w:type="dxa"/>
          </w:tcPr>
          <w:p w14:paraId="358E590F" w14:textId="3D38AB65" w:rsidR="00170311" w:rsidRPr="004E6BC1" w:rsidRDefault="00170311" w:rsidP="005119FE">
            <w:pPr>
              <w:spacing w:after="0" w:line="240" w:lineRule="auto"/>
              <w:rPr>
                <w:sz w:val="24"/>
                <w:szCs w:val="24"/>
              </w:rPr>
            </w:pPr>
            <w:r>
              <w:rPr>
                <w:sz w:val="24"/>
                <w:szCs w:val="24"/>
              </w:rPr>
              <w:t xml:space="preserve">To ensure necessary safety and compliance duties on behalf of the landlord are completed and that accurate records are maintained. </w:t>
            </w:r>
          </w:p>
        </w:tc>
      </w:tr>
      <w:tr w:rsidR="00170311" w14:paraId="26568CF5" w14:textId="77777777" w:rsidTr="5B34CB21">
        <w:tc>
          <w:tcPr>
            <w:tcW w:w="456" w:type="dxa"/>
          </w:tcPr>
          <w:p w14:paraId="0F198233" w14:textId="4A053FCD" w:rsidR="00170311" w:rsidRPr="000D2837" w:rsidRDefault="55AC3202" w:rsidP="00C577BE">
            <w:pPr>
              <w:spacing w:after="0" w:line="240" w:lineRule="auto"/>
              <w:ind w:right="118"/>
              <w:rPr>
                <w:b/>
                <w:bCs/>
                <w:sz w:val="24"/>
                <w:szCs w:val="24"/>
              </w:rPr>
            </w:pPr>
            <w:r w:rsidRPr="6C39B6E0">
              <w:rPr>
                <w:b/>
                <w:bCs/>
                <w:sz w:val="24"/>
                <w:szCs w:val="24"/>
              </w:rPr>
              <w:t>9</w:t>
            </w:r>
          </w:p>
        </w:tc>
        <w:tc>
          <w:tcPr>
            <w:tcW w:w="9072" w:type="dxa"/>
          </w:tcPr>
          <w:p w14:paraId="60A49E37" w14:textId="5221B439" w:rsidR="00170311" w:rsidRDefault="00170311" w:rsidP="005119FE">
            <w:pPr>
              <w:spacing w:after="0" w:line="240" w:lineRule="auto"/>
              <w:rPr>
                <w:sz w:val="24"/>
                <w:szCs w:val="24"/>
              </w:rPr>
            </w:pPr>
            <w:r>
              <w:rPr>
                <w:sz w:val="24"/>
                <w:szCs w:val="24"/>
              </w:rPr>
              <w:t>To have oversight of suppliers and contractors working on behalf of the council within their working environment to ensure residents quality of life, enjoyment of surroundings and safety.</w:t>
            </w:r>
          </w:p>
        </w:tc>
      </w:tr>
      <w:bookmarkEnd w:id="0"/>
    </w:tbl>
    <w:p w14:paraId="4A74C2B6" w14:textId="77777777" w:rsidR="00A54719" w:rsidRDefault="00A54719" w:rsidP="009A58DA">
      <w:pPr>
        <w:spacing w:after="0" w:line="240" w:lineRule="auto"/>
        <w:ind w:left="567" w:right="118"/>
        <w:rPr>
          <w:i/>
          <w:iCs/>
          <w:sz w:val="24"/>
          <w:szCs w:val="24"/>
        </w:rPr>
      </w:pPr>
    </w:p>
    <w:p w14:paraId="1C4D5D9F" w14:textId="77AD326F"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w:t>
      </w:r>
      <w:proofErr w:type="gramStart"/>
      <w:r w:rsidRPr="009A58DA">
        <w:rPr>
          <w:i/>
          <w:iCs/>
          <w:sz w:val="24"/>
          <w:szCs w:val="24"/>
        </w:rPr>
        <w:t>need</w:t>
      </w:r>
      <w:proofErr w:type="gramEnd"/>
      <w:r w:rsidRPr="009A58DA">
        <w:rPr>
          <w:i/>
          <w:iCs/>
          <w:sz w:val="24"/>
          <w:szCs w:val="24"/>
        </w:rPr>
        <w:t xml:space="preserve">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0D6FA61B" w:rsidR="00B01282" w:rsidRPr="00175D93" w:rsidRDefault="00B01282" w:rsidP="4B7332FF">
      <w:pPr>
        <w:spacing w:after="0" w:line="240" w:lineRule="auto"/>
        <w:ind w:left="567" w:right="118"/>
        <w:rPr>
          <w:rFonts w:ascii="Amasis MT Pro Black" w:hAnsi="Amasis MT Pro Black"/>
          <w:b/>
          <w:bCs/>
          <w:color w:val="000000" w:themeColor="text1"/>
          <w:sz w:val="32"/>
          <w:szCs w:val="32"/>
        </w:rPr>
      </w:pPr>
      <w:r w:rsidRPr="6C39B6E0">
        <w:rPr>
          <w:rFonts w:ascii="Amasis MT Pro Black" w:hAnsi="Amasis MT Pro Black"/>
          <w:b/>
          <w:bCs/>
          <w:color w:val="000000" w:themeColor="text1"/>
          <w:sz w:val="32"/>
          <w:szCs w:val="32"/>
        </w:rPr>
        <w:t xml:space="preserve">Essential </w:t>
      </w:r>
      <w:r w:rsidR="00A93AC9" w:rsidRPr="6C39B6E0">
        <w:rPr>
          <w:rFonts w:ascii="Amasis MT Pro Black" w:hAnsi="Amasis MT Pro Black"/>
          <w:b/>
          <w:bCs/>
          <w:color w:val="000000" w:themeColor="text1"/>
          <w:sz w:val="32"/>
          <w:szCs w:val="32"/>
        </w:rPr>
        <w:t>r</w:t>
      </w:r>
      <w:r w:rsidRPr="6C39B6E0">
        <w:rPr>
          <w:rFonts w:ascii="Amasis MT Pro Black" w:hAnsi="Amasis MT Pro Black"/>
          <w:b/>
          <w:bCs/>
          <w:color w:val="000000" w:themeColor="text1"/>
          <w:sz w:val="32"/>
          <w:szCs w:val="32"/>
        </w:rPr>
        <w:t xml:space="preserve">equirements </w:t>
      </w:r>
      <w:r w:rsidR="00C577BE" w:rsidRPr="6C39B6E0">
        <w:rPr>
          <w:color w:val="000000" w:themeColor="text1"/>
          <w:sz w:val="24"/>
          <w:szCs w:val="24"/>
        </w:rPr>
        <w:t>K</w:t>
      </w:r>
      <w:r w:rsidRPr="6C39B6E0">
        <w:rPr>
          <w:color w:val="000000" w:themeColor="text1"/>
          <w:sz w:val="24"/>
          <w:szCs w:val="24"/>
        </w:rPr>
        <w:t>ey skills</w:t>
      </w:r>
      <w:r w:rsidR="00385034" w:rsidRPr="6C39B6E0">
        <w:rPr>
          <w:color w:val="000000" w:themeColor="text1"/>
          <w:sz w:val="24"/>
          <w:szCs w:val="24"/>
        </w:rPr>
        <w:t>, expertise</w:t>
      </w:r>
      <w:r w:rsidR="00C577BE" w:rsidRPr="6C39B6E0">
        <w:rPr>
          <w:color w:val="000000" w:themeColor="text1"/>
          <w:sz w:val="24"/>
          <w:szCs w:val="24"/>
        </w:rPr>
        <w:t>,</w:t>
      </w:r>
      <w:r w:rsidRPr="6C39B6E0">
        <w:rPr>
          <w:color w:val="000000" w:themeColor="text1"/>
          <w:sz w:val="24"/>
          <w:szCs w:val="24"/>
        </w:rPr>
        <w:t xml:space="preserve"> </w:t>
      </w:r>
      <w:r w:rsidR="00385034" w:rsidRPr="6C39B6E0">
        <w:rPr>
          <w:color w:val="000000" w:themeColor="text1"/>
          <w:sz w:val="24"/>
          <w:szCs w:val="24"/>
        </w:rPr>
        <w:t>and</w:t>
      </w:r>
      <w:r w:rsidRPr="6C39B6E0">
        <w:rPr>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600"/>
        <w:gridCol w:w="8928"/>
      </w:tblGrid>
      <w:tr w:rsidR="00C577BE" w:rsidRPr="00C644D2" w14:paraId="30609FB5" w14:textId="77777777" w:rsidTr="20ACF1B7">
        <w:tc>
          <w:tcPr>
            <w:tcW w:w="600" w:type="dxa"/>
          </w:tcPr>
          <w:p w14:paraId="40CF3A09" w14:textId="50CB17FC" w:rsidR="00C577BE" w:rsidRPr="00846265" w:rsidRDefault="30EC3ED8" w:rsidP="6C39B6E0">
            <w:pPr>
              <w:spacing w:after="0" w:line="240" w:lineRule="auto"/>
              <w:ind w:right="118"/>
              <w:rPr>
                <w:rFonts w:ascii="Calibri" w:eastAsia="Aptos" w:hAnsi="Calibri" w:cs="Calibri"/>
                <w:b/>
                <w:bCs/>
                <w:sz w:val="24"/>
                <w:szCs w:val="24"/>
              </w:rPr>
            </w:pPr>
            <w:r w:rsidRPr="00846265">
              <w:rPr>
                <w:rFonts w:ascii="Calibri" w:eastAsia="Aptos" w:hAnsi="Calibri" w:cs="Calibri"/>
                <w:b/>
                <w:bCs/>
                <w:sz w:val="24"/>
                <w:szCs w:val="24"/>
              </w:rPr>
              <w:t>1</w:t>
            </w:r>
          </w:p>
        </w:tc>
        <w:tc>
          <w:tcPr>
            <w:tcW w:w="8928" w:type="dxa"/>
          </w:tcPr>
          <w:p w14:paraId="68F23ED0" w14:textId="3FEF6ACC" w:rsidR="00C577BE" w:rsidRPr="00846265" w:rsidRDefault="00340ADA" w:rsidP="6C39B6E0">
            <w:pPr>
              <w:spacing w:after="0" w:line="240" w:lineRule="auto"/>
              <w:rPr>
                <w:rFonts w:ascii="Calibri" w:eastAsia="Aptos" w:hAnsi="Calibri" w:cs="Calibri"/>
                <w:sz w:val="24"/>
                <w:szCs w:val="24"/>
              </w:rPr>
            </w:pPr>
            <w:r w:rsidRPr="00846265">
              <w:rPr>
                <w:rFonts w:ascii="Calibri" w:eastAsia="Aptos" w:hAnsi="Calibri" w:cs="Calibri"/>
                <w:sz w:val="24"/>
                <w:szCs w:val="24"/>
              </w:rPr>
              <w:t>A</w:t>
            </w:r>
            <w:r w:rsidR="00CB1BA6" w:rsidRPr="00846265">
              <w:rPr>
                <w:rFonts w:ascii="Calibri" w:eastAsia="Aptos" w:hAnsi="Calibri" w:cs="Calibri"/>
                <w:sz w:val="24"/>
                <w:szCs w:val="24"/>
              </w:rPr>
              <w:t>n awaren</w:t>
            </w:r>
            <w:r w:rsidR="00E21EBB" w:rsidRPr="00846265">
              <w:rPr>
                <w:rFonts w:ascii="Calibri" w:eastAsia="Aptos" w:hAnsi="Calibri" w:cs="Calibri"/>
                <w:sz w:val="24"/>
                <w:szCs w:val="24"/>
              </w:rPr>
              <w:t xml:space="preserve">ess of </w:t>
            </w:r>
            <w:r w:rsidR="00701E36" w:rsidRPr="00846265">
              <w:rPr>
                <w:rFonts w:ascii="Calibri" w:eastAsia="Aptos" w:hAnsi="Calibri" w:cs="Calibri"/>
                <w:sz w:val="24"/>
                <w:szCs w:val="24"/>
              </w:rPr>
              <w:t>te</w:t>
            </w:r>
            <w:r w:rsidR="007C7353" w:rsidRPr="00846265">
              <w:rPr>
                <w:rFonts w:ascii="Calibri" w:eastAsia="Aptos" w:hAnsi="Calibri" w:cs="Calibri"/>
                <w:sz w:val="24"/>
                <w:szCs w:val="24"/>
              </w:rPr>
              <w:t>nancy management</w:t>
            </w:r>
            <w:r w:rsidR="00903942" w:rsidRPr="00846265">
              <w:rPr>
                <w:rFonts w:ascii="Calibri" w:eastAsia="Aptos" w:hAnsi="Calibri" w:cs="Calibri"/>
                <w:sz w:val="24"/>
                <w:szCs w:val="24"/>
              </w:rPr>
              <w:t xml:space="preserve"> and related</w:t>
            </w:r>
            <w:r w:rsidR="003D4633" w:rsidRPr="00846265">
              <w:rPr>
                <w:rFonts w:ascii="Calibri" w:eastAsia="Aptos" w:hAnsi="Calibri" w:cs="Calibri"/>
                <w:sz w:val="24"/>
                <w:szCs w:val="24"/>
              </w:rPr>
              <w:t xml:space="preserve"> housing leg</w:t>
            </w:r>
            <w:r w:rsidR="0074633A" w:rsidRPr="00846265">
              <w:rPr>
                <w:rFonts w:ascii="Calibri" w:eastAsia="Aptos" w:hAnsi="Calibri" w:cs="Calibri"/>
                <w:sz w:val="24"/>
                <w:szCs w:val="24"/>
              </w:rPr>
              <w:t>islation</w:t>
            </w:r>
            <w:r w:rsidR="00E37F02" w:rsidRPr="00846265">
              <w:rPr>
                <w:rFonts w:ascii="Calibri" w:eastAsia="Aptos" w:hAnsi="Calibri" w:cs="Calibri"/>
                <w:sz w:val="24"/>
                <w:szCs w:val="24"/>
              </w:rPr>
              <w:t xml:space="preserve"> and re</w:t>
            </w:r>
            <w:r w:rsidR="000A054A" w:rsidRPr="00846265">
              <w:rPr>
                <w:rFonts w:ascii="Calibri" w:eastAsia="Aptos" w:hAnsi="Calibri" w:cs="Calibri"/>
                <w:sz w:val="24"/>
                <w:szCs w:val="24"/>
              </w:rPr>
              <w:t>quiremen</w:t>
            </w:r>
            <w:r w:rsidR="00965322" w:rsidRPr="00846265">
              <w:rPr>
                <w:rFonts w:ascii="Calibri" w:eastAsia="Aptos" w:hAnsi="Calibri" w:cs="Calibri"/>
                <w:sz w:val="24"/>
                <w:szCs w:val="24"/>
              </w:rPr>
              <w:t xml:space="preserve">ts </w:t>
            </w:r>
            <w:r w:rsidR="00CF62E4" w:rsidRPr="00846265">
              <w:rPr>
                <w:rFonts w:ascii="Calibri" w:eastAsia="Aptos" w:hAnsi="Calibri" w:cs="Calibri"/>
                <w:sz w:val="24"/>
                <w:szCs w:val="24"/>
              </w:rPr>
              <w:t>impose</w:t>
            </w:r>
            <w:r w:rsidR="00623E98" w:rsidRPr="00846265">
              <w:rPr>
                <w:rFonts w:ascii="Calibri" w:eastAsia="Aptos" w:hAnsi="Calibri" w:cs="Calibri"/>
                <w:sz w:val="24"/>
                <w:szCs w:val="24"/>
              </w:rPr>
              <w:t xml:space="preserve">d by </w:t>
            </w:r>
            <w:r w:rsidR="000950AD" w:rsidRPr="00846265">
              <w:rPr>
                <w:rFonts w:ascii="Calibri" w:eastAsia="Aptos" w:hAnsi="Calibri" w:cs="Calibri"/>
                <w:sz w:val="24"/>
                <w:szCs w:val="24"/>
              </w:rPr>
              <w:t xml:space="preserve">the </w:t>
            </w:r>
            <w:r w:rsidR="00D93049" w:rsidRPr="00846265">
              <w:rPr>
                <w:rFonts w:ascii="Calibri" w:eastAsia="Aptos" w:hAnsi="Calibri" w:cs="Calibri"/>
                <w:sz w:val="24"/>
                <w:szCs w:val="24"/>
              </w:rPr>
              <w:t>Regul</w:t>
            </w:r>
            <w:r w:rsidR="00D31D1D" w:rsidRPr="00846265">
              <w:rPr>
                <w:rFonts w:ascii="Calibri" w:eastAsia="Aptos" w:hAnsi="Calibri" w:cs="Calibri"/>
                <w:sz w:val="24"/>
                <w:szCs w:val="24"/>
              </w:rPr>
              <w:t xml:space="preserve">ator of </w:t>
            </w:r>
            <w:r w:rsidR="0014286A" w:rsidRPr="00846265">
              <w:rPr>
                <w:rFonts w:ascii="Calibri" w:eastAsia="Aptos" w:hAnsi="Calibri" w:cs="Calibri"/>
                <w:sz w:val="24"/>
                <w:szCs w:val="24"/>
              </w:rPr>
              <w:t>Social H</w:t>
            </w:r>
            <w:r w:rsidR="00A42349" w:rsidRPr="00846265">
              <w:rPr>
                <w:rFonts w:ascii="Calibri" w:eastAsia="Aptos" w:hAnsi="Calibri" w:cs="Calibri"/>
                <w:sz w:val="24"/>
                <w:szCs w:val="24"/>
              </w:rPr>
              <w:t>ousing</w:t>
            </w:r>
            <w:r w:rsidR="004957FF" w:rsidRPr="00846265">
              <w:rPr>
                <w:rFonts w:ascii="Calibri" w:eastAsia="Aptos" w:hAnsi="Calibri" w:cs="Calibri"/>
                <w:sz w:val="24"/>
                <w:szCs w:val="24"/>
              </w:rPr>
              <w:t>.</w:t>
            </w:r>
          </w:p>
        </w:tc>
      </w:tr>
      <w:tr w:rsidR="4B7332FF" w14:paraId="7EE24D3D" w14:textId="77777777" w:rsidTr="20ACF1B7">
        <w:trPr>
          <w:trHeight w:val="300"/>
        </w:trPr>
        <w:tc>
          <w:tcPr>
            <w:tcW w:w="600" w:type="dxa"/>
          </w:tcPr>
          <w:p w14:paraId="2D887471" w14:textId="47FCFE7F" w:rsidR="4B7332FF" w:rsidRPr="00846265" w:rsidRDefault="66F0DE73" w:rsidP="6C39B6E0">
            <w:pPr>
              <w:spacing w:line="240" w:lineRule="auto"/>
              <w:rPr>
                <w:rFonts w:ascii="Calibri" w:eastAsia="Aptos" w:hAnsi="Calibri" w:cs="Calibri"/>
                <w:b/>
                <w:bCs/>
                <w:sz w:val="24"/>
                <w:szCs w:val="24"/>
              </w:rPr>
            </w:pPr>
            <w:r w:rsidRPr="00846265">
              <w:rPr>
                <w:rFonts w:ascii="Calibri" w:eastAsia="Aptos" w:hAnsi="Calibri" w:cs="Calibri"/>
                <w:b/>
                <w:bCs/>
                <w:sz w:val="24"/>
                <w:szCs w:val="24"/>
              </w:rPr>
              <w:t>2</w:t>
            </w:r>
          </w:p>
        </w:tc>
        <w:tc>
          <w:tcPr>
            <w:tcW w:w="8928" w:type="dxa"/>
          </w:tcPr>
          <w:p w14:paraId="6393FF03" w14:textId="4D69B667" w:rsidR="4B7332FF" w:rsidRPr="00846265" w:rsidRDefault="46D48B85" w:rsidP="6C39B6E0">
            <w:pPr>
              <w:spacing w:after="0" w:line="300" w:lineRule="auto"/>
              <w:rPr>
                <w:rFonts w:ascii="Calibri" w:eastAsia="Aptos" w:hAnsi="Calibri" w:cs="Calibri"/>
                <w:sz w:val="24"/>
                <w:szCs w:val="24"/>
              </w:rPr>
            </w:pPr>
            <w:r w:rsidRPr="00846265">
              <w:rPr>
                <w:rFonts w:ascii="Calibri" w:eastAsia="Aptos" w:hAnsi="Calibri" w:cs="Calibri"/>
                <w:sz w:val="24"/>
                <w:szCs w:val="24"/>
              </w:rPr>
              <w:t>Experience of working with older or vulnerable residents, including effective engagement with Adult Social Care, health, and partner agencies.</w:t>
            </w:r>
          </w:p>
        </w:tc>
      </w:tr>
      <w:tr w:rsidR="4B7332FF" w14:paraId="339E62BD" w14:textId="77777777" w:rsidTr="20ACF1B7">
        <w:trPr>
          <w:trHeight w:val="300"/>
        </w:trPr>
        <w:tc>
          <w:tcPr>
            <w:tcW w:w="600" w:type="dxa"/>
          </w:tcPr>
          <w:p w14:paraId="2D5B71FB" w14:textId="09664ADD" w:rsidR="4B7332FF" w:rsidRPr="00846265" w:rsidRDefault="36EC4685" w:rsidP="6C39B6E0">
            <w:pPr>
              <w:spacing w:line="240" w:lineRule="auto"/>
              <w:rPr>
                <w:rFonts w:ascii="Calibri" w:eastAsia="Aptos" w:hAnsi="Calibri" w:cs="Calibri"/>
                <w:b/>
                <w:bCs/>
                <w:sz w:val="24"/>
                <w:szCs w:val="24"/>
              </w:rPr>
            </w:pPr>
            <w:r w:rsidRPr="00846265">
              <w:rPr>
                <w:rFonts w:ascii="Calibri" w:eastAsia="Aptos" w:hAnsi="Calibri" w:cs="Calibri"/>
                <w:b/>
                <w:bCs/>
                <w:sz w:val="24"/>
                <w:szCs w:val="24"/>
              </w:rPr>
              <w:t>3</w:t>
            </w:r>
          </w:p>
        </w:tc>
        <w:tc>
          <w:tcPr>
            <w:tcW w:w="8928" w:type="dxa"/>
          </w:tcPr>
          <w:p w14:paraId="0F43027A" w14:textId="053F12E3" w:rsidR="4B7332FF" w:rsidRPr="00846265" w:rsidRDefault="011BA062" w:rsidP="6C39B6E0">
            <w:pPr>
              <w:spacing w:line="240" w:lineRule="auto"/>
              <w:rPr>
                <w:rFonts w:ascii="Calibri" w:eastAsia="Aptos" w:hAnsi="Calibri" w:cs="Calibri"/>
                <w:sz w:val="24"/>
                <w:szCs w:val="24"/>
              </w:rPr>
            </w:pPr>
            <w:r w:rsidRPr="00846265">
              <w:rPr>
                <w:rFonts w:ascii="Calibri" w:eastAsia="Aptos" w:hAnsi="Calibri" w:cs="Calibri"/>
                <w:color w:val="000000" w:themeColor="text1"/>
                <w:sz w:val="24"/>
                <w:szCs w:val="24"/>
              </w:rPr>
              <w:t>Experience of line managing or supervising staff</w:t>
            </w:r>
            <w:r w:rsidR="00C202B2">
              <w:rPr>
                <w:rFonts w:ascii="Calibri" w:eastAsia="Aptos" w:hAnsi="Calibri" w:cs="Calibri"/>
                <w:color w:val="000000" w:themeColor="text1"/>
                <w:sz w:val="24"/>
                <w:szCs w:val="24"/>
              </w:rPr>
              <w:t>.</w:t>
            </w:r>
            <w:r w:rsidRPr="00846265">
              <w:rPr>
                <w:rFonts w:ascii="Calibri" w:eastAsia="Aptos" w:hAnsi="Calibri" w:cs="Calibri"/>
                <w:color w:val="000000" w:themeColor="text1"/>
                <w:sz w:val="24"/>
                <w:szCs w:val="24"/>
              </w:rPr>
              <w:t xml:space="preserve"> </w:t>
            </w:r>
            <w:r w:rsidRPr="00846265">
              <w:rPr>
                <w:rFonts w:ascii="Calibri" w:eastAsia="Aptos" w:hAnsi="Calibri" w:cs="Calibri"/>
                <w:sz w:val="24"/>
                <w:szCs w:val="24"/>
              </w:rPr>
              <w:t xml:space="preserve"> </w:t>
            </w:r>
          </w:p>
        </w:tc>
      </w:tr>
      <w:tr w:rsidR="4B7332FF" w14:paraId="1A402043" w14:textId="77777777" w:rsidTr="20ACF1B7">
        <w:trPr>
          <w:trHeight w:val="300"/>
        </w:trPr>
        <w:tc>
          <w:tcPr>
            <w:tcW w:w="600" w:type="dxa"/>
          </w:tcPr>
          <w:p w14:paraId="21354ECC" w14:textId="0D070DB9" w:rsidR="4B7332FF" w:rsidRPr="00846265" w:rsidRDefault="5EE0A971" w:rsidP="6C39B6E0">
            <w:pPr>
              <w:spacing w:line="240" w:lineRule="auto"/>
              <w:rPr>
                <w:rFonts w:ascii="Calibri" w:eastAsia="Aptos" w:hAnsi="Calibri" w:cs="Calibri"/>
                <w:b/>
                <w:bCs/>
                <w:sz w:val="24"/>
                <w:szCs w:val="24"/>
              </w:rPr>
            </w:pPr>
            <w:r w:rsidRPr="00846265">
              <w:rPr>
                <w:rFonts w:ascii="Calibri" w:eastAsia="Aptos" w:hAnsi="Calibri" w:cs="Calibri"/>
                <w:b/>
                <w:bCs/>
                <w:sz w:val="24"/>
                <w:szCs w:val="24"/>
              </w:rPr>
              <w:t>4</w:t>
            </w:r>
          </w:p>
        </w:tc>
        <w:tc>
          <w:tcPr>
            <w:tcW w:w="8928" w:type="dxa"/>
          </w:tcPr>
          <w:p w14:paraId="5D7A5D87" w14:textId="2FD92B93" w:rsidR="4B7332FF" w:rsidRPr="00846265" w:rsidRDefault="3F6CE2A5" w:rsidP="6C39B6E0">
            <w:pPr>
              <w:rPr>
                <w:rFonts w:ascii="Calibri" w:eastAsia="Aptos" w:hAnsi="Calibri" w:cs="Calibri"/>
                <w:sz w:val="24"/>
                <w:szCs w:val="24"/>
              </w:rPr>
            </w:pPr>
            <w:r w:rsidRPr="00846265">
              <w:rPr>
                <w:rFonts w:ascii="Calibri" w:eastAsia="Aptos" w:hAnsi="Calibri" w:cs="Calibri"/>
                <w:sz w:val="24"/>
                <w:szCs w:val="24"/>
              </w:rPr>
              <w:t>Demonstrable experience of managing and evaluating risk in housing settings, including complaints, low-level antisocial behaviour, support planning, compliance, and use of professional curiosity while working independently.</w:t>
            </w:r>
          </w:p>
        </w:tc>
      </w:tr>
      <w:tr w:rsidR="00163F4E" w:rsidRPr="00C644D2" w14:paraId="3D206FD4" w14:textId="77777777" w:rsidTr="20ACF1B7">
        <w:trPr>
          <w:trHeight w:val="300"/>
        </w:trPr>
        <w:tc>
          <w:tcPr>
            <w:tcW w:w="600" w:type="dxa"/>
          </w:tcPr>
          <w:p w14:paraId="67D13D11" w14:textId="7C1950C4" w:rsidR="00163F4E" w:rsidRPr="00846265" w:rsidRDefault="404E7830" w:rsidP="6C39B6E0">
            <w:pPr>
              <w:spacing w:after="0" w:line="240" w:lineRule="auto"/>
              <w:ind w:right="118"/>
              <w:rPr>
                <w:rFonts w:ascii="Calibri" w:eastAsia="Aptos" w:hAnsi="Calibri" w:cs="Calibri"/>
                <w:b/>
                <w:bCs/>
                <w:sz w:val="24"/>
                <w:szCs w:val="24"/>
              </w:rPr>
            </w:pPr>
            <w:r w:rsidRPr="00846265">
              <w:rPr>
                <w:rFonts w:ascii="Calibri" w:eastAsia="Aptos" w:hAnsi="Calibri" w:cs="Calibri"/>
                <w:b/>
                <w:bCs/>
                <w:sz w:val="24"/>
                <w:szCs w:val="24"/>
              </w:rPr>
              <w:t>5</w:t>
            </w:r>
          </w:p>
        </w:tc>
        <w:tc>
          <w:tcPr>
            <w:tcW w:w="8928" w:type="dxa"/>
          </w:tcPr>
          <w:p w14:paraId="6120A9D6" w14:textId="0161C33E" w:rsidR="00163F4E" w:rsidRPr="00846265" w:rsidRDefault="42FDF617" w:rsidP="6C39B6E0">
            <w:pPr>
              <w:spacing w:after="0" w:line="240" w:lineRule="auto"/>
              <w:ind w:right="118"/>
              <w:rPr>
                <w:rFonts w:ascii="Calibri" w:eastAsia="Aptos" w:hAnsi="Calibri" w:cs="Calibri"/>
                <w:sz w:val="24"/>
                <w:szCs w:val="24"/>
              </w:rPr>
            </w:pPr>
            <w:r w:rsidRPr="00846265">
              <w:rPr>
                <w:rFonts w:ascii="Calibri" w:eastAsia="Aptos" w:hAnsi="Calibri" w:cs="Calibri"/>
                <w:color w:val="000000" w:themeColor="text1"/>
                <w:sz w:val="24"/>
                <w:szCs w:val="24"/>
              </w:rPr>
              <w:t xml:space="preserve">Demonstrating an empathic and robust approach to managing </w:t>
            </w:r>
            <w:r w:rsidR="65374ED6" w:rsidRPr="00846265">
              <w:rPr>
                <w:rFonts w:ascii="Calibri" w:eastAsia="Aptos" w:hAnsi="Calibri" w:cs="Calibri"/>
                <w:color w:val="000000" w:themeColor="text1"/>
                <w:sz w:val="24"/>
                <w:szCs w:val="24"/>
              </w:rPr>
              <w:t>tenants</w:t>
            </w:r>
            <w:r w:rsidRPr="00846265">
              <w:rPr>
                <w:rFonts w:ascii="Calibri" w:eastAsia="Aptos" w:hAnsi="Calibri" w:cs="Calibri"/>
                <w:color w:val="000000" w:themeColor="text1"/>
                <w:sz w:val="24"/>
                <w:szCs w:val="24"/>
              </w:rPr>
              <w:t xml:space="preserve"> demands with </w:t>
            </w:r>
            <w:r w:rsidR="65374ED6" w:rsidRPr="00846265">
              <w:rPr>
                <w:rFonts w:ascii="Calibri" w:eastAsia="Aptos" w:hAnsi="Calibri" w:cs="Calibri"/>
                <w:color w:val="000000" w:themeColor="text1"/>
                <w:sz w:val="24"/>
                <w:szCs w:val="24"/>
              </w:rPr>
              <w:t xml:space="preserve">the </w:t>
            </w:r>
            <w:r w:rsidRPr="00846265">
              <w:rPr>
                <w:rFonts w:ascii="Calibri" w:eastAsia="Aptos" w:hAnsi="Calibri" w:cs="Calibri"/>
                <w:color w:val="000000" w:themeColor="text1"/>
                <w:sz w:val="24"/>
                <w:szCs w:val="24"/>
              </w:rPr>
              <w:t>ability to adapt communication style to suit different situations.</w:t>
            </w:r>
          </w:p>
        </w:tc>
      </w:tr>
      <w:tr w:rsidR="00C577BE" w:rsidRPr="00C644D2" w14:paraId="1CA3B18C" w14:textId="77777777" w:rsidTr="20ACF1B7">
        <w:tc>
          <w:tcPr>
            <w:tcW w:w="600" w:type="dxa"/>
          </w:tcPr>
          <w:p w14:paraId="218547CD" w14:textId="16797551" w:rsidR="00C577BE" w:rsidRPr="00846265" w:rsidRDefault="0928568C" w:rsidP="6C39B6E0">
            <w:pPr>
              <w:spacing w:after="0" w:line="240" w:lineRule="auto"/>
              <w:ind w:right="118"/>
              <w:rPr>
                <w:rFonts w:ascii="Calibri" w:eastAsia="Aptos" w:hAnsi="Calibri" w:cs="Calibri"/>
                <w:b/>
                <w:bCs/>
                <w:sz w:val="24"/>
                <w:szCs w:val="24"/>
              </w:rPr>
            </w:pPr>
            <w:r w:rsidRPr="00846265">
              <w:rPr>
                <w:rFonts w:ascii="Calibri" w:eastAsia="Aptos" w:hAnsi="Calibri" w:cs="Calibri"/>
                <w:b/>
                <w:bCs/>
                <w:sz w:val="24"/>
                <w:szCs w:val="24"/>
              </w:rPr>
              <w:t>6</w:t>
            </w:r>
          </w:p>
        </w:tc>
        <w:tc>
          <w:tcPr>
            <w:tcW w:w="8928" w:type="dxa"/>
          </w:tcPr>
          <w:p w14:paraId="11203BD2" w14:textId="04FE534E" w:rsidR="00C577BE" w:rsidRPr="00846265" w:rsidRDefault="229DAB6A" w:rsidP="6C39B6E0">
            <w:pPr>
              <w:spacing w:after="0" w:line="240" w:lineRule="auto"/>
              <w:ind w:right="118"/>
              <w:rPr>
                <w:rFonts w:ascii="Calibri" w:eastAsia="Aptos" w:hAnsi="Calibri" w:cs="Calibri"/>
                <w:sz w:val="24"/>
                <w:szCs w:val="24"/>
              </w:rPr>
            </w:pPr>
            <w:r w:rsidRPr="00846265">
              <w:rPr>
                <w:rFonts w:ascii="Calibri" w:eastAsia="Aptos" w:hAnsi="Calibri" w:cs="Calibri"/>
                <w:sz w:val="24"/>
                <w:szCs w:val="24"/>
              </w:rPr>
              <w:t>A commitment to undertake mandatory training to fulfil regulatory standards.</w:t>
            </w:r>
            <w:r w:rsidR="20628C66" w:rsidRPr="00846265">
              <w:rPr>
                <w:rFonts w:ascii="Calibri" w:eastAsia="Aptos" w:hAnsi="Calibri" w:cs="Calibri"/>
                <w:sz w:val="24"/>
                <w:szCs w:val="24"/>
              </w:rPr>
              <w:t xml:space="preserve"> </w:t>
            </w:r>
          </w:p>
        </w:tc>
      </w:tr>
      <w:tr w:rsidR="00714B4D" w:rsidRPr="00C644D2" w14:paraId="1D9241B9" w14:textId="77777777" w:rsidTr="20ACF1B7">
        <w:tc>
          <w:tcPr>
            <w:tcW w:w="600" w:type="dxa"/>
          </w:tcPr>
          <w:p w14:paraId="51097448" w14:textId="6CAF6164" w:rsidR="00714B4D" w:rsidRPr="00846265" w:rsidRDefault="064D4219" w:rsidP="6C39B6E0">
            <w:pPr>
              <w:spacing w:after="0" w:line="240" w:lineRule="auto"/>
              <w:ind w:right="118"/>
              <w:rPr>
                <w:rFonts w:ascii="Calibri" w:eastAsia="Aptos" w:hAnsi="Calibri" w:cs="Calibri"/>
                <w:b/>
                <w:bCs/>
                <w:sz w:val="24"/>
                <w:szCs w:val="24"/>
              </w:rPr>
            </w:pPr>
            <w:r w:rsidRPr="00846265">
              <w:rPr>
                <w:rFonts w:ascii="Calibri" w:eastAsia="Aptos" w:hAnsi="Calibri" w:cs="Calibri"/>
                <w:b/>
                <w:bCs/>
                <w:sz w:val="24"/>
                <w:szCs w:val="24"/>
              </w:rPr>
              <w:t>7</w:t>
            </w:r>
          </w:p>
        </w:tc>
        <w:tc>
          <w:tcPr>
            <w:tcW w:w="8928" w:type="dxa"/>
          </w:tcPr>
          <w:p w14:paraId="72BED22F" w14:textId="4A4AAB5D" w:rsidR="00714B4D" w:rsidRPr="00846265" w:rsidRDefault="4CCCD84E" w:rsidP="6C39B6E0">
            <w:pPr>
              <w:spacing w:after="0" w:line="240" w:lineRule="auto"/>
              <w:ind w:right="118"/>
              <w:rPr>
                <w:rFonts w:ascii="Calibri" w:eastAsia="Aptos" w:hAnsi="Calibri" w:cs="Calibri"/>
                <w:sz w:val="24"/>
                <w:szCs w:val="24"/>
              </w:rPr>
            </w:pPr>
            <w:r w:rsidRPr="00846265">
              <w:rPr>
                <w:rFonts w:ascii="Calibri" w:eastAsia="Aptos" w:hAnsi="Calibri" w:cs="Calibri"/>
                <w:sz w:val="24"/>
                <w:szCs w:val="24"/>
              </w:rPr>
              <w:t>Able to demonstrate good working knowledge of IT systems and able to use Word and Excel.</w:t>
            </w:r>
          </w:p>
        </w:tc>
      </w:tr>
      <w:tr w:rsidR="00965BD9" w:rsidRPr="00C644D2" w14:paraId="24A07D1D" w14:textId="77777777" w:rsidTr="20ACF1B7">
        <w:tc>
          <w:tcPr>
            <w:tcW w:w="600" w:type="dxa"/>
          </w:tcPr>
          <w:p w14:paraId="039D79DC" w14:textId="7D37E3A2" w:rsidR="00965BD9" w:rsidRPr="00846265" w:rsidRDefault="6945FE41" w:rsidP="6C39B6E0">
            <w:pPr>
              <w:spacing w:after="0" w:line="240" w:lineRule="auto"/>
              <w:ind w:right="118"/>
              <w:rPr>
                <w:rFonts w:ascii="Calibri" w:eastAsia="Aptos" w:hAnsi="Calibri" w:cs="Calibri"/>
                <w:b/>
                <w:bCs/>
                <w:sz w:val="24"/>
                <w:szCs w:val="24"/>
              </w:rPr>
            </w:pPr>
            <w:r w:rsidRPr="00846265">
              <w:rPr>
                <w:rFonts w:ascii="Calibri" w:eastAsia="Aptos" w:hAnsi="Calibri" w:cs="Calibri"/>
                <w:b/>
                <w:bCs/>
                <w:sz w:val="24"/>
                <w:szCs w:val="24"/>
              </w:rPr>
              <w:t>8</w:t>
            </w:r>
          </w:p>
        </w:tc>
        <w:tc>
          <w:tcPr>
            <w:tcW w:w="8928" w:type="dxa"/>
          </w:tcPr>
          <w:p w14:paraId="4B58B18E" w14:textId="16A07C7E" w:rsidR="00965BD9" w:rsidRPr="00846265" w:rsidRDefault="4CCCD84E" w:rsidP="6C39B6E0">
            <w:pPr>
              <w:spacing w:after="0" w:line="240" w:lineRule="auto"/>
              <w:ind w:right="118"/>
              <w:rPr>
                <w:rFonts w:ascii="Calibri" w:eastAsia="Aptos" w:hAnsi="Calibri" w:cs="Calibri"/>
                <w:sz w:val="24"/>
                <w:szCs w:val="24"/>
              </w:rPr>
            </w:pPr>
            <w:r w:rsidRPr="00846265">
              <w:rPr>
                <w:rFonts w:ascii="Calibri" w:eastAsia="Aptos" w:hAnsi="Calibri" w:cs="Calibri"/>
                <w:sz w:val="24"/>
                <w:szCs w:val="24"/>
              </w:rPr>
              <w:t>A valid UK driver’s licence and access to own vehicle</w:t>
            </w:r>
            <w:r w:rsidR="000570EA" w:rsidRPr="00846265">
              <w:rPr>
                <w:rFonts w:ascii="Calibri" w:eastAsia="Aptos" w:hAnsi="Calibri" w:cs="Calibri"/>
                <w:sz w:val="24"/>
                <w:szCs w:val="24"/>
              </w:rPr>
              <w:t xml:space="preserve"> for business use</w:t>
            </w:r>
            <w:r w:rsidRPr="00846265">
              <w:rPr>
                <w:rFonts w:ascii="Calibri" w:eastAsia="Aptos" w:hAnsi="Calibri" w:cs="Calibri"/>
                <w:sz w:val="24"/>
                <w:szCs w:val="24"/>
              </w:rPr>
              <w:t>.</w:t>
            </w:r>
            <w:r w:rsidR="00AA7602" w:rsidRPr="00846265">
              <w:rPr>
                <w:rFonts w:ascii="Calibri" w:eastAsia="Aptos" w:hAnsi="Calibri" w:cs="Calibri"/>
                <w:sz w:val="24"/>
                <w:szCs w:val="24"/>
              </w:rPr>
              <w:t xml:space="preserve"> A</w:t>
            </w:r>
            <w:r w:rsidR="00072836" w:rsidRPr="00846265">
              <w:rPr>
                <w:rFonts w:ascii="Calibri" w:eastAsia="Aptos" w:hAnsi="Calibri" w:cs="Calibri"/>
                <w:sz w:val="24"/>
                <w:szCs w:val="24"/>
              </w:rPr>
              <w:t xml:space="preserve">bility </w:t>
            </w:r>
            <w:r w:rsidR="00971C86" w:rsidRPr="00846265">
              <w:rPr>
                <w:rFonts w:ascii="Calibri" w:eastAsia="Aptos" w:hAnsi="Calibri" w:cs="Calibri"/>
                <w:sz w:val="24"/>
                <w:szCs w:val="24"/>
              </w:rPr>
              <w:t>to be fl</w:t>
            </w:r>
            <w:r w:rsidR="00401994" w:rsidRPr="00846265">
              <w:rPr>
                <w:rFonts w:ascii="Calibri" w:eastAsia="Aptos" w:hAnsi="Calibri" w:cs="Calibri"/>
                <w:sz w:val="24"/>
                <w:szCs w:val="24"/>
              </w:rPr>
              <w:t>exibl</w:t>
            </w:r>
            <w:r w:rsidR="00A33702" w:rsidRPr="00846265">
              <w:rPr>
                <w:rFonts w:ascii="Calibri" w:eastAsia="Aptos" w:hAnsi="Calibri" w:cs="Calibri"/>
                <w:sz w:val="24"/>
                <w:szCs w:val="24"/>
              </w:rPr>
              <w:t>e</w:t>
            </w:r>
            <w:r w:rsidR="00301F36" w:rsidRPr="00846265">
              <w:rPr>
                <w:rFonts w:ascii="Calibri" w:eastAsia="Aptos" w:hAnsi="Calibri" w:cs="Calibri"/>
                <w:sz w:val="24"/>
                <w:szCs w:val="24"/>
              </w:rPr>
              <w:t xml:space="preserve"> in the </w:t>
            </w:r>
            <w:r w:rsidR="002F7FE0" w:rsidRPr="00846265">
              <w:rPr>
                <w:rFonts w:ascii="Calibri" w:eastAsia="Aptos" w:hAnsi="Calibri" w:cs="Calibri"/>
                <w:sz w:val="24"/>
                <w:szCs w:val="24"/>
              </w:rPr>
              <w:t>locatio</w:t>
            </w:r>
            <w:r w:rsidR="009579C9" w:rsidRPr="00846265">
              <w:rPr>
                <w:rFonts w:ascii="Calibri" w:eastAsia="Aptos" w:hAnsi="Calibri" w:cs="Calibri"/>
                <w:sz w:val="24"/>
                <w:szCs w:val="24"/>
              </w:rPr>
              <w:t xml:space="preserve">n </w:t>
            </w:r>
            <w:r w:rsidR="00217DF3" w:rsidRPr="00846265">
              <w:rPr>
                <w:rFonts w:ascii="Calibri" w:eastAsia="Aptos" w:hAnsi="Calibri" w:cs="Calibri"/>
                <w:sz w:val="24"/>
                <w:szCs w:val="24"/>
              </w:rPr>
              <w:t>of work and t</w:t>
            </w:r>
            <w:r w:rsidR="005D3890" w:rsidRPr="00846265">
              <w:rPr>
                <w:rFonts w:ascii="Calibri" w:eastAsia="Aptos" w:hAnsi="Calibri" w:cs="Calibri"/>
                <w:sz w:val="24"/>
                <w:szCs w:val="24"/>
              </w:rPr>
              <w:t xml:space="preserve">ravel </w:t>
            </w:r>
            <w:r w:rsidR="000D2537" w:rsidRPr="00846265">
              <w:rPr>
                <w:rFonts w:ascii="Calibri" w:eastAsia="Aptos" w:hAnsi="Calibri" w:cs="Calibri"/>
                <w:sz w:val="24"/>
                <w:szCs w:val="24"/>
              </w:rPr>
              <w:t>across var</w:t>
            </w:r>
            <w:r w:rsidR="00C20D30" w:rsidRPr="00846265">
              <w:rPr>
                <w:rFonts w:ascii="Calibri" w:eastAsia="Aptos" w:hAnsi="Calibri" w:cs="Calibri"/>
                <w:sz w:val="24"/>
                <w:szCs w:val="24"/>
              </w:rPr>
              <w:t xml:space="preserve">ious locations </w:t>
            </w:r>
            <w:r w:rsidR="00590327" w:rsidRPr="00846265">
              <w:rPr>
                <w:rFonts w:ascii="Calibri" w:eastAsia="Aptos" w:hAnsi="Calibri" w:cs="Calibri"/>
                <w:sz w:val="24"/>
                <w:szCs w:val="24"/>
              </w:rPr>
              <w:t>in Milton</w:t>
            </w:r>
            <w:r w:rsidR="003266BE" w:rsidRPr="00846265">
              <w:rPr>
                <w:rFonts w:ascii="Calibri" w:eastAsia="Aptos" w:hAnsi="Calibri" w:cs="Calibri"/>
                <w:sz w:val="24"/>
                <w:szCs w:val="24"/>
              </w:rPr>
              <w:t xml:space="preserve"> Keynes</w:t>
            </w:r>
            <w:r w:rsidR="00554D81" w:rsidRPr="00846265">
              <w:rPr>
                <w:rFonts w:ascii="Calibri" w:eastAsia="Aptos" w:hAnsi="Calibri" w:cs="Calibri"/>
                <w:sz w:val="24"/>
                <w:szCs w:val="24"/>
              </w:rPr>
              <w:t>.</w:t>
            </w:r>
          </w:p>
        </w:tc>
      </w:tr>
      <w:tr w:rsidR="009E5B65" w:rsidRPr="00C644D2" w14:paraId="0FB59E21" w14:textId="77777777" w:rsidTr="20ACF1B7">
        <w:tc>
          <w:tcPr>
            <w:tcW w:w="600" w:type="dxa"/>
          </w:tcPr>
          <w:p w14:paraId="2F44D154" w14:textId="45E8F902" w:rsidR="009E5B65" w:rsidRPr="00846265" w:rsidRDefault="576D1AC1" w:rsidP="6C39B6E0">
            <w:pPr>
              <w:spacing w:after="0" w:line="240" w:lineRule="auto"/>
              <w:ind w:right="118"/>
              <w:rPr>
                <w:rFonts w:ascii="Calibri" w:eastAsia="Aptos" w:hAnsi="Calibri" w:cs="Calibri"/>
                <w:b/>
                <w:bCs/>
                <w:sz w:val="24"/>
                <w:szCs w:val="24"/>
              </w:rPr>
            </w:pPr>
            <w:r w:rsidRPr="00846265">
              <w:rPr>
                <w:rFonts w:ascii="Calibri" w:eastAsia="Aptos" w:hAnsi="Calibri" w:cs="Calibri"/>
                <w:b/>
                <w:bCs/>
                <w:sz w:val="24"/>
                <w:szCs w:val="24"/>
              </w:rPr>
              <w:t>9</w:t>
            </w:r>
          </w:p>
        </w:tc>
        <w:tc>
          <w:tcPr>
            <w:tcW w:w="8928" w:type="dxa"/>
          </w:tcPr>
          <w:p w14:paraId="7E1F3EB5" w14:textId="12FD6D63" w:rsidR="009E5B65" w:rsidRPr="00846265" w:rsidRDefault="1BDE14B0" w:rsidP="6C39B6E0">
            <w:pPr>
              <w:spacing w:after="0" w:line="240" w:lineRule="auto"/>
              <w:ind w:right="118"/>
              <w:rPr>
                <w:rFonts w:ascii="Calibri" w:eastAsia="Aptos" w:hAnsi="Calibri" w:cs="Calibri"/>
                <w:sz w:val="24"/>
                <w:szCs w:val="24"/>
              </w:rPr>
            </w:pPr>
            <w:r w:rsidRPr="00846265">
              <w:rPr>
                <w:rFonts w:ascii="Calibri" w:eastAsia="Aptos" w:hAnsi="Calibri" w:cs="Calibri"/>
                <w:color w:val="000000" w:themeColor="text1"/>
                <w:sz w:val="24"/>
                <w:szCs w:val="24"/>
              </w:rPr>
              <w:t>An Enhanced Adults DBS Check is required due to the role holder working within a non-regulated activity with adults providing regular advice and guidance.</w:t>
            </w:r>
          </w:p>
        </w:tc>
      </w:tr>
    </w:tbl>
    <w:p w14:paraId="6F31B1C1" w14:textId="77777777" w:rsidR="00C577BE" w:rsidRPr="00C644D2" w:rsidRDefault="00C577BE" w:rsidP="00C577BE">
      <w:pPr>
        <w:spacing w:after="0" w:line="240" w:lineRule="auto"/>
        <w:ind w:left="567" w:right="118"/>
        <w:rPr>
          <w:noProof/>
          <w:sz w:val="24"/>
          <w:szCs w:val="24"/>
        </w:rPr>
      </w:pPr>
    </w:p>
    <w:p w14:paraId="7DB17852" w14:textId="77777777" w:rsidR="000001AD" w:rsidRDefault="000001AD" w:rsidP="00E954C5">
      <w:pPr>
        <w:spacing w:after="500" w:line="240" w:lineRule="auto"/>
        <w:ind w:left="567" w:right="118"/>
        <w:contextualSpacing/>
        <w:rPr>
          <w:rFonts w:ascii="Amasis MT Pro Black" w:hAnsi="Amasis MT Pro Black"/>
          <w:sz w:val="32"/>
          <w:szCs w:val="32"/>
        </w:rPr>
      </w:pPr>
    </w:p>
    <w:p w14:paraId="3F64EF8E" w14:textId="77777777" w:rsidR="000001AD" w:rsidRDefault="000001AD" w:rsidP="00E954C5">
      <w:pPr>
        <w:spacing w:after="500" w:line="240" w:lineRule="auto"/>
        <w:ind w:left="567" w:right="118"/>
        <w:contextualSpacing/>
        <w:rPr>
          <w:rFonts w:ascii="Amasis MT Pro Black" w:hAnsi="Amasis MT Pro Black"/>
          <w:sz w:val="32"/>
          <w:szCs w:val="32"/>
        </w:rPr>
      </w:pPr>
    </w:p>
    <w:p w14:paraId="235B086D" w14:textId="77777777" w:rsidR="000001AD" w:rsidRDefault="000001AD" w:rsidP="00E954C5">
      <w:pPr>
        <w:spacing w:after="500" w:line="240" w:lineRule="auto"/>
        <w:ind w:left="567" w:right="118"/>
        <w:contextualSpacing/>
        <w:rPr>
          <w:rFonts w:ascii="Amasis MT Pro Black" w:hAnsi="Amasis MT Pro Black"/>
          <w:sz w:val="32"/>
          <w:szCs w:val="32"/>
        </w:rPr>
      </w:pPr>
    </w:p>
    <w:p w14:paraId="36EB0E31" w14:textId="77777777" w:rsidR="000001AD" w:rsidRDefault="000001AD" w:rsidP="00E954C5">
      <w:pPr>
        <w:spacing w:after="500" w:line="240" w:lineRule="auto"/>
        <w:ind w:left="567" w:right="118"/>
        <w:contextualSpacing/>
        <w:rPr>
          <w:rFonts w:ascii="Amasis MT Pro Black" w:hAnsi="Amasis MT Pro Black"/>
          <w:sz w:val="32"/>
          <w:szCs w:val="32"/>
        </w:rPr>
      </w:pPr>
    </w:p>
    <w:p w14:paraId="0871C99A" w14:textId="77777777" w:rsidR="000001AD" w:rsidRDefault="000001AD" w:rsidP="00E954C5">
      <w:pPr>
        <w:spacing w:after="500" w:line="240" w:lineRule="auto"/>
        <w:ind w:left="567" w:right="118"/>
        <w:contextualSpacing/>
        <w:rPr>
          <w:rFonts w:ascii="Amasis MT Pro Black" w:hAnsi="Amasis MT Pro Black"/>
          <w:sz w:val="32"/>
          <w:szCs w:val="32"/>
        </w:rPr>
      </w:pPr>
    </w:p>
    <w:p w14:paraId="60A719CD" w14:textId="77777777" w:rsidR="000001AD" w:rsidRDefault="000001AD" w:rsidP="00E954C5">
      <w:pPr>
        <w:spacing w:after="500" w:line="240" w:lineRule="auto"/>
        <w:ind w:left="567" w:right="118"/>
        <w:contextualSpacing/>
        <w:rPr>
          <w:rFonts w:ascii="Amasis MT Pro Black" w:hAnsi="Amasis MT Pro Black"/>
          <w:sz w:val="32"/>
          <w:szCs w:val="32"/>
        </w:rPr>
      </w:pPr>
    </w:p>
    <w:p w14:paraId="5B9C1E93" w14:textId="77777777" w:rsidR="000001AD" w:rsidRDefault="000001AD" w:rsidP="00E954C5">
      <w:pPr>
        <w:spacing w:after="500" w:line="240" w:lineRule="auto"/>
        <w:ind w:left="567" w:right="118"/>
        <w:contextualSpacing/>
        <w:rPr>
          <w:rFonts w:ascii="Amasis MT Pro Black" w:hAnsi="Amasis MT Pro Black"/>
          <w:sz w:val="32"/>
          <w:szCs w:val="32"/>
        </w:rPr>
      </w:pPr>
    </w:p>
    <w:p w14:paraId="5DF1D6E1" w14:textId="77777777" w:rsidR="00921CF1" w:rsidRDefault="00921CF1" w:rsidP="00E954C5">
      <w:pPr>
        <w:spacing w:after="500" w:line="240" w:lineRule="auto"/>
        <w:ind w:left="567" w:right="118"/>
        <w:contextualSpacing/>
        <w:rPr>
          <w:rFonts w:ascii="Amasis MT Pro Black" w:hAnsi="Amasis MT Pro Black"/>
          <w:sz w:val="32"/>
          <w:szCs w:val="32"/>
        </w:rPr>
      </w:pPr>
    </w:p>
    <w:p w14:paraId="5D5E67D5" w14:textId="77777777" w:rsidR="00921CF1" w:rsidRDefault="00921CF1" w:rsidP="00E954C5">
      <w:pPr>
        <w:spacing w:after="500" w:line="240" w:lineRule="auto"/>
        <w:ind w:left="567" w:right="118"/>
        <w:contextualSpacing/>
        <w:rPr>
          <w:rFonts w:ascii="Amasis MT Pro Black" w:hAnsi="Amasis MT Pro Black"/>
          <w:sz w:val="32"/>
          <w:szCs w:val="32"/>
        </w:rPr>
      </w:pPr>
    </w:p>
    <w:p w14:paraId="3204C200" w14:textId="77777777" w:rsidR="00D51BA6" w:rsidRPr="001F5934" w:rsidRDefault="005119FE" w:rsidP="00D51BA6">
      <w:pPr>
        <w:spacing w:after="500" w:line="240" w:lineRule="auto"/>
        <w:ind w:left="567" w:right="118"/>
        <w:contextualSpacing/>
        <w:rPr>
          <w:rFonts w:ascii="Amasis MT Pro Black" w:hAnsi="Amasis MT Pro Black"/>
          <w:sz w:val="32"/>
          <w:szCs w:val="32"/>
        </w:rPr>
      </w:pPr>
      <w:r>
        <w:rPr>
          <w:rFonts w:ascii="Amasis MT Pro Black" w:hAnsi="Amasis MT Pro Black"/>
          <w:sz w:val="32"/>
          <w:szCs w:val="32"/>
        </w:rPr>
        <w:br w:type="page"/>
      </w:r>
      <w:r w:rsidR="00D51BA6" w:rsidRPr="001F5934">
        <w:rPr>
          <w:rFonts w:ascii="Amasis MT Pro Black" w:hAnsi="Amasis MT Pro Black"/>
          <w:sz w:val="32"/>
          <w:szCs w:val="32"/>
        </w:rPr>
        <w:lastRenderedPageBreak/>
        <w:t>Job family</w:t>
      </w:r>
    </w:p>
    <w:p w14:paraId="7B935AF4" w14:textId="77777777" w:rsidR="00D51BA6" w:rsidRPr="00F6045D" w:rsidRDefault="00D51BA6" w:rsidP="00D51BA6">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 (Grade G)</w:t>
      </w:r>
    </w:p>
    <w:p w14:paraId="5F15447D" w14:textId="77777777" w:rsidR="00D51BA6" w:rsidRPr="00D3494A" w:rsidRDefault="00D51BA6" w:rsidP="00D51BA6">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D51BA6" w:rsidRPr="00192C0A" w14:paraId="16998AE1" w14:textId="77777777" w:rsidTr="00BD1B29">
        <w:trPr>
          <w:trHeight w:val="3518"/>
        </w:trPr>
        <w:tc>
          <w:tcPr>
            <w:tcW w:w="4820" w:type="dxa"/>
          </w:tcPr>
          <w:p w14:paraId="4DF1675F" w14:textId="77777777" w:rsidR="00D51BA6" w:rsidRPr="000438CD" w:rsidRDefault="00D51BA6" w:rsidP="00BD1B29">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411779EF" w14:textId="77777777" w:rsidR="00D51BA6" w:rsidRPr="00192C0A" w:rsidRDefault="00D51BA6" w:rsidP="00BD1B29">
            <w:pPr>
              <w:pStyle w:val="NormalWeb"/>
              <w:spacing w:before="0" w:beforeAutospacing="0" w:after="0" w:afterAutospacing="0"/>
              <w:ind w:right="118"/>
              <w:rPr>
                <w:rFonts w:asciiTheme="minorHAnsi" w:hAnsiTheme="minorHAnsi" w:cstheme="minorHAnsi"/>
                <w:color w:val="000000" w:themeColor="text1"/>
              </w:rPr>
            </w:pPr>
          </w:p>
          <w:p w14:paraId="3CAD982C" w14:textId="77777777" w:rsidR="00D51BA6" w:rsidRPr="00192C0A" w:rsidRDefault="00D51BA6" w:rsidP="00D51BA6">
            <w:pPr>
              <w:pStyle w:val="NormalWeb"/>
              <w:numPr>
                <w:ilvl w:val="0"/>
                <w:numId w:val="5"/>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6AB39B5C" w14:textId="77777777" w:rsidR="00D51BA6" w:rsidRPr="00192C0A" w:rsidRDefault="00D51BA6" w:rsidP="00D51BA6">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075C0E4A" w14:textId="77777777" w:rsidR="00D51BA6" w:rsidRPr="00192C0A" w:rsidRDefault="00D51BA6" w:rsidP="00D51BA6">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719CD5A4" w14:textId="77777777" w:rsidR="00D51BA6" w:rsidRPr="00192C0A" w:rsidRDefault="00D51BA6" w:rsidP="00D51BA6">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8BCED97" w14:textId="77777777" w:rsidR="00D51BA6" w:rsidRPr="00192C0A" w:rsidRDefault="00D51BA6" w:rsidP="00D51BA6">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2F37AD1" w14:textId="77777777" w:rsidR="00D51BA6" w:rsidRPr="00192C0A" w:rsidRDefault="00D51BA6" w:rsidP="00D51BA6">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01BB9047" w14:textId="77777777" w:rsidR="00D51BA6" w:rsidRPr="00192C0A" w:rsidRDefault="00D51BA6" w:rsidP="00D51BA6">
            <w:pPr>
              <w:pStyle w:val="NormalWeb"/>
              <w:numPr>
                <w:ilvl w:val="0"/>
                <w:numId w:val="5"/>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139A9A16" w14:textId="77777777" w:rsidR="00D51BA6" w:rsidRPr="000438CD" w:rsidRDefault="00D51BA6" w:rsidP="00BD1B29">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2D15EA81" w14:textId="77777777" w:rsidR="00D51BA6" w:rsidRPr="00192C0A" w:rsidRDefault="00D51BA6" w:rsidP="00BD1B29">
            <w:pPr>
              <w:pStyle w:val="NormalWeb"/>
              <w:spacing w:before="0" w:beforeAutospacing="0" w:after="0" w:afterAutospacing="0"/>
              <w:ind w:left="567" w:right="118"/>
              <w:rPr>
                <w:rFonts w:asciiTheme="minorHAnsi" w:hAnsiTheme="minorHAnsi" w:cstheme="minorHAnsi"/>
                <w:b/>
                <w:bCs/>
                <w:color w:val="000000" w:themeColor="text1"/>
              </w:rPr>
            </w:pPr>
          </w:p>
          <w:p w14:paraId="3CD21D4C" w14:textId="77777777" w:rsidR="00D51BA6" w:rsidRPr="00347175" w:rsidRDefault="00D51BA6" w:rsidP="00D51BA6">
            <w:pPr>
              <w:pStyle w:val="ListParagraph"/>
              <w:numPr>
                <w:ilvl w:val="0"/>
                <w:numId w:val="6"/>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63BABC8E" w14:textId="77777777" w:rsidR="00D51BA6" w:rsidRPr="00347175" w:rsidRDefault="00D51BA6" w:rsidP="00D51BA6">
            <w:pPr>
              <w:pStyle w:val="ListParagraph"/>
              <w:numPr>
                <w:ilvl w:val="0"/>
                <w:numId w:val="6"/>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0DE08C86" w14:textId="77777777" w:rsidR="00D51BA6" w:rsidRPr="00347175" w:rsidRDefault="00D51BA6" w:rsidP="00D51BA6">
            <w:pPr>
              <w:pStyle w:val="ListParagraph"/>
              <w:numPr>
                <w:ilvl w:val="0"/>
                <w:numId w:val="6"/>
              </w:numPr>
              <w:spacing w:after="0" w:line="240" w:lineRule="auto"/>
              <w:ind w:right="118"/>
              <w:rPr>
                <w:rFonts w:cstheme="minorHAnsi"/>
                <w:sz w:val="24"/>
                <w:szCs w:val="24"/>
              </w:rPr>
            </w:pPr>
            <w:r w:rsidRPr="00347175">
              <w:rPr>
                <w:rFonts w:cstheme="minorHAnsi"/>
                <w:sz w:val="24"/>
                <w:szCs w:val="24"/>
              </w:rPr>
              <w:t>Support, coach and communicate with my team</w:t>
            </w:r>
          </w:p>
          <w:p w14:paraId="7A7BAA99" w14:textId="77777777" w:rsidR="00D51BA6" w:rsidRPr="00347175" w:rsidRDefault="00D51BA6" w:rsidP="00D51BA6">
            <w:pPr>
              <w:pStyle w:val="ListParagraph"/>
              <w:numPr>
                <w:ilvl w:val="0"/>
                <w:numId w:val="6"/>
              </w:numPr>
              <w:spacing w:after="0" w:line="240" w:lineRule="auto"/>
              <w:ind w:right="118"/>
              <w:rPr>
                <w:rFonts w:cstheme="minorHAnsi"/>
                <w:sz w:val="24"/>
                <w:szCs w:val="24"/>
              </w:rPr>
            </w:pPr>
            <w:r w:rsidRPr="00347175">
              <w:rPr>
                <w:rFonts w:cstheme="minorHAnsi"/>
                <w:sz w:val="24"/>
                <w:szCs w:val="24"/>
              </w:rPr>
              <w:t>Be accountable for my team’s performance</w:t>
            </w:r>
          </w:p>
          <w:p w14:paraId="754C9914" w14:textId="77777777" w:rsidR="00D51BA6" w:rsidRPr="00192C0A" w:rsidRDefault="00D51BA6" w:rsidP="00BD1B29">
            <w:pPr>
              <w:pStyle w:val="NormalWeb"/>
              <w:spacing w:before="0" w:beforeAutospacing="0" w:after="0" w:afterAutospacing="0"/>
              <w:ind w:left="567" w:right="118"/>
              <w:rPr>
                <w:rFonts w:asciiTheme="minorHAnsi" w:hAnsiTheme="minorHAnsi" w:cstheme="minorHAnsi"/>
                <w:b/>
                <w:bCs/>
                <w:color w:val="000000" w:themeColor="text1"/>
              </w:rPr>
            </w:pPr>
          </w:p>
        </w:tc>
      </w:tr>
    </w:tbl>
    <w:p w14:paraId="1B71A1E6" w14:textId="77777777" w:rsidR="00D51BA6" w:rsidRPr="00B8508A" w:rsidRDefault="00D51BA6" w:rsidP="00D51BA6">
      <w:pPr>
        <w:spacing w:after="0" w:line="240" w:lineRule="auto"/>
        <w:ind w:right="260"/>
        <w:rPr>
          <w:rFonts w:cstheme="minorHAnsi"/>
          <w:b/>
          <w:bCs/>
          <w:color w:val="000000" w:themeColor="text1"/>
          <w:sz w:val="24"/>
          <w:szCs w:val="24"/>
        </w:rPr>
      </w:pPr>
    </w:p>
    <w:p w14:paraId="715CA4F5" w14:textId="77777777" w:rsidR="00D51BA6" w:rsidRPr="00FE6C9A" w:rsidRDefault="00D51BA6" w:rsidP="00D51BA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FE6C9A">
        <w:rPr>
          <w:noProof/>
          <w:sz w:val="24"/>
          <w:szCs w:val="24"/>
        </w:rPr>
        <w:t>ouncil assets, the development of policies and procedures and the strategic direction of the functions they support.</w:t>
      </w:r>
    </w:p>
    <w:p w14:paraId="0A3131E2" w14:textId="77777777" w:rsidR="00D51BA6" w:rsidRPr="00FE6C9A" w:rsidRDefault="00D51BA6" w:rsidP="00D51BA6">
      <w:pPr>
        <w:spacing w:after="0" w:line="240" w:lineRule="auto"/>
        <w:ind w:left="567" w:right="260"/>
        <w:rPr>
          <w:noProof/>
          <w:sz w:val="24"/>
          <w:szCs w:val="24"/>
        </w:rPr>
      </w:pPr>
    </w:p>
    <w:p w14:paraId="1C536DB7" w14:textId="77777777" w:rsidR="00D51BA6" w:rsidRPr="00FE6C9A" w:rsidRDefault="00D51BA6" w:rsidP="00D51BA6">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7A4CB50" w14:textId="77777777" w:rsidR="00D51BA6" w:rsidRPr="00FE6C9A" w:rsidRDefault="00D51BA6" w:rsidP="00D51BA6">
      <w:pPr>
        <w:spacing w:after="0" w:line="240" w:lineRule="auto"/>
        <w:ind w:left="567" w:right="260"/>
        <w:rPr>
          <w:noProof/>
          <w:sz w:val="24"/>
          <w:szCs w:val="24"/>
        </w:rPr>
      </w:pPr>
    </w:p>
    <w:p w14:paraId="1818A0FE" w14:textId="77777777" w:rsidR="00D51BA6" w:rsidRPr="00FE6C9A" w:rsidRDefault="00D51BA6" w:rsidP="00D51BA6">
      <w:pPr>
        <w:spacing w:after="0" w:line="240" w:lineRule="auto"/>
        <w:ind w:left="567" w:right="260"/>
        <w:rPr>
          <w:b/>
          <w:bCs/>
          <w:noProof/>
          <w:sz w:val="24"/>
          <w:szCs w:val="24"/>
        </w:rPr>
      </w:pPr>
      <w:r w:rsidRPr="00FE6C9A">
        <w:rPr>
          <w:b/>
          <w:bCs/>
          <w:noProof/>
          <w:sz w:val="24"/>
          <w:szCs w:val="24"/>
        </w:rPr>
        <w:t>Role characteristics</w:t>
      </w:r>
    </w:p>
    <w:p w14:paraId="03E4FD74" w14:textId="77777777" w:rsidR="00D51BA6" w:rsidRPr="00FE6C9A" w:rsidRDefault="00D51BA6" w:rsidP="00D51BA6">
      <w:pPr>
        <w:spacing w:after="0" w:line="240" w:lineRule="auto"/>
        <w:ind w:left="567" w:right="260"/>
        <w:rPr>
          <w:noProof/>
          <w:sz w:val="24"/>
          <w:szCs w:val="24"/>
        </w:rPr>
      </w:pPr>
    </w:p>
    <w:p w14:paraId="02DC0211" w14:textId="77777777" w:rsidR="00D51BA6" w:rsidRPr="00FE6C9A" w:rsidRDefault="00D51BA6" w:rsidP="00D51BA6">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4D47FF1F" w14:textId="77777777" w:rsidR="00D51BA6" w:rsidRPr="00FE6C9A" w:rsidRDefault="00D51BA6" w:rsidP="00D51BA6">
      <w:pPr>
        <w:spacing w:after="0" w:line="240" w:lineRule="auto"/>
        <w:ind w:left="567" w:right="260"/>
        <w:rPr>
          <w:noProof/>
          <w:sz w:val="24"/>
          <w:szCs w:val="24"/>
        </w:rPr>
      </w:pPr>
      <w:r w:rsidRPr="00FE6C9A">
        <w:rPr>
          <w:noProof/>
          <w:sz w:val="24"/>
          <w:szCs w:val="24"/>
        </w:rPr>
        <w:tab/>
      </w:r>
    </w:p>
    <w:p w14:paraId="5E1323E6" w14:textId="77777777" w:rsidR="00D51BA6" w:rsidRPr="00FE6C9A" w:rsidRDefault="00D51BA6" w:rsidP="00D51BA6">
      <w:pPr>
        <w:spacing w:after="0" w:line="240" w:lineRule="auto"/>
        <w:ind w:left="567" w:right="260"/>
        <w:rPr>
          <w:b/>
          <w:bCs/>
          <w:noProof/>
          <w:sz w:val="24"/>
          <w:szCs w:val="24"/>
        </w:rPr>
      </w:pPr>
      <w:r w:rsidRPr="00FE6C9A">
        <w:rPr>
          <w:b/>
          <w:bCs/>
          <w:noProof/>
          <w:sz w:val="24"/>
          <w:szCs w:val="24"/>
        </w:rPr>
        <w:t>The knowledge and skills required</w:t>
      </w:r>
    </w:p>
    <w:p w14:paraId="1F552505" w14:textId="77777777" w:rsidR="00D51BA6" w:rsidRPr="00FE6C9A" w:rsidRDefault="00D51BA6" w:rsidP="00D51BA6">
      <w:pPr>
        <w:spacing w:after="0" w:line="240" w:lineRule="auto"/>
        <w:ind w:left="567" w:right="260"/>
        <w:rPr>
          <w:noProof/>
          <w:sz w:val="24"/>
          <w:szCs w:val="24"/>
        </w:rPr>
      </w:pPr>
    </w:p>
    <w:p w14:paraId="2079EAF7" w14:textId="77777777" w:rsidR="00D51BA6" w:rsidRPr="00FE6C9A" w:rsidRDefault="00D51BA6" w:rsidP="00D51BA6">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037B76A" w14:textId="77777777" w:rsidR="00D51BA6" w:rsidRPr="00FE6C9A" w:rsidRDefault="00D51BA6" w:rsidP="00D51BA6">
      <w:pPr>
        <w:spacing w:after="0" w:line="240" w:lineRule="auto"/>
        <w:ind w:left="567" w:right="260"/>
        <w:rPr>
          <w:noProof/>
          <w:sz w:val="24"/>
          <w:szCs w:val="24"/>
        </w:rPr>
      </w:pPr>
    </w:p>
    <w:p w14:paraId="7483FB07" w14:textId="77777777" w:rsidR="00D51BA6" w:rsidRPr="00FE6C9A" w:rsidRDefault="00D51BA6" w:rsidP="00D51BA6">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06422B1E" w14:textId="77777777" w:rsidR="00D51BA6" w:rsidRPr="00FE6C9A" w:rsidRDefault="00D51BA6" w:rsidP="00D51BA6">
      <w:pPr>
        <w:spacing w:after="0" w:line="240" w:lineRule="auto"/>
        <w:ind w:left="567" w:right="260"/>
        <w:rPr>
          <w:noProof/>
          <w:sz w:val="24"/>
          <w:szCs w:val="24"/>
        </w:rPr>
      </w:pPr>
    </w:p>
    <w:p w14:paraId="337CCB3B" w14:textId="77777777" w:rsidR="00D51BA6" w:rsidRPr="00FE6C9A" w:rsidRDefault="00D51BA6" w:rsidP="00D51BA6">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558D6C27" w14:textId="77777777" w:rsidR="00D51BA6" w:rsidRPr="00FE6C9A" w:rsidRDefault="00D51BA6" w:rsidP="00D51BA6">
      <w:pPr>
        <w:spacing w:after="0" w:line="240" w:lineRule="auto"/>
        <w:ind w:left="567" w:right="260"/>
        <w:rPr>
          <w:noProof/>
          <w:sz w:val="24"/>
          <w:szCs w:val="24"/>
        </w:rPr>
      </w:pPr>
    </w:p>
    <w:p w14:paraId="2D7AE637" w14:textId="77777777" w:rsidR="00D51BA6" w:rsidRPr="00FE6C9A" w:rsidRDefault="00D51BA6" w:rsidP="00D51BA6">
      <w:pPr>
        <w:spacing w:after="0" w:line="240" w:lineRule="auto"/>
        <w:ind w:left="567" w:right="260"/>
        <w:rPr>
          <w:b/>
          <w:bCs/>
          <w:noProof/>
          <w:sz w:val="24"/>
          <w:szCs w:val="24"/>
        </w:rPr>
      </w:pPr>
      <w:r w:rsidRPr="00FE6C9A">
        <w:rPr>
          <w:b/>
          <w:bCs/>
          <w:noProof/>
          <w:sz w:val="24"/>
          <w:szCs w:val="24"/>
        </w:rPr>
        <w:lastRenderedPageBreak/>
        <w:t>Thinking, planning and communication</w:t>
      </w:r>
    </w:p>
    <w:p w14:paraId="5EDEA1D9" w14:textId="77777777" w:rsidR="00D51BA6" w:rsidRPr="00FE6C9A" w:rsidRDefault="00D51BA6" w:rsidP="00D51BA6">
      <w:pPr>
        <w:spacing w:after="0" w:line="240" w:lineRule="auto"/>
        <w:ind w:left="567" w:right="260"/>
        <w:rPr>
          <w:noProof/>
          <w:sz w:val="24"/>
          <w:szCs w:val="24"/>
        </w:rPr>
      </w:pPr>
    </w:p>
    <w:p w14:paraId="1DF3E1D1" w14:textId="77777777" w:rsidR="00D51BA6" w:rsidRPr="00FE6C9A" w:rsidRDefault="00D51BA6" w:rsidP="00D51BA6">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02ADC8E" w14:textId="77777777" w:rsidR="00D51BA6" w:rsidRPr="00FE6C9A" w:rsidRDefault="00D51BA6" w:rsidP="00D51BA6">
      <w:pPr>
        <w:spacing w:after="0" w:line="240" w:lineRule="auto"/>
        <w:ind w:left="567" w:right="260"/>
        <w:rPr>
          <w:noProof/>
          <w:sz w:val="24"/>
          <w:szCs w:val="24"/>
        </w:rPr>
      </w:pPr>
    </w:p>
    <w:p w14:paraId="775BEDF4" w14:textId="77777777" w:rsidR="00D51BA6" w:rsidRPr="00FE6C9A" w:rsidRDefault="00D51BA6" w:rsidP="00D51BA6">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1CC49697" w14:textId="77777777" w:rsidR="00D51BA6" w:rsidRPr="00FE6C9A" w:rsidRDefault="00D51BA6" w:rsidP="00D51BA6">
      <w:pPr>
        <w:spacing w:after="0" w:line="240" w:lineRule="auto"/>
        <w:ind w:left="567" w:right="260"/>
        <w:rPr>
          <w:noProof/>
          <w:sz w:val="24"/>
          <w:szCs w:val="24"/>
        </w:rPr>
      </w:pPr>
    </w:p>
    <w:p w14:paraId="3CD1D687" w14:textId="77777777" w:rsidR="00D51BA6" w:rsidRPr="00FE6C9A" w:rsidRDefault="00D51BA6" w:rsidP="00D51BA6">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91FD14F" w14:textId="77777777" w:rsidR="00D51BA6" w:rsidRPr="00FE6C9A" w:rsidRDefault="00D51BA6" w:rsidP="00D51BA6">
      <w:pPr>
        <w:spacing w:after="0" w:line="240" w:lineRule="auto"/>
        <w:ind w:left="567" w:right="260"/>
        <w:rPr>
          <w:b/>
          <w:bCs/>
          <w:noProof/>
          <w:sz w:val="24"/>
          <w:szCs w:val="24"/>
        </w:rPr>
      </w:pPr>
    </w:p>
    <w:p w14:paraId="34AD9C7E" w14:textId="77777777" w:rsidR="00D51BA6" w:rsidRPr="00FE6C9A" w:rsidRDefault="00D51BA6" w:rsidP="00D51BA6">
      <w:pPr>
        <w:spacing w:after="0" w:line="240" w:lineRule="auto"/>
        <w:ind w:left="567" w:right="260"/>
        <w:rPr>
          <w:b/>
          <w:bCs/>
          <w:noProof/>
          <w:sz w:val="24"/>
          <w:szCs w:val="24"/>
        </w:rPr>
      </w:pPr>
      <w:r w:rsidRPr="00FE6C9A">
        <w:rPr>
          <w:b/>
          <w:bCs/>
          <w:noProof/>
          <w:sz w:val="24"/>
          <w:szCs w:val="24"/>
        </w:rPr>
        <w:t>Decision making and innovation</w:t>
      </w:r>
    </w:p>
    <w:p w14:paraId="03594A9F" w14:textId="77777777" w:rsidR="00D51BA6" w:rsidRPr="00FE6C9A" w:rsidRDefault="00D51BA6" w:rsidP="00D51BA6">
      <w:pPr>
        <w:spacing w:after="0" w:line="240" w:lineRule="auto"/>
        <w:ind w:left="567" w:right="260"/>
        <w:rPr>
          <w:noProof/>
          <w:sz w:val="24"/>
          <w:szCs w:val="24"/>
        </w:rPr>
      </w:pPr>
    </w:p>
    <w:p w14:paraId="139055C2" w14:textId="77777777" w:rsidR="00D51BA6" w:rsidRPr="00FE6C9A" w:rsidRDefault="00D51BA6" w:rsidP="00D51BA6">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2336BC75" w14:textId="77777777" w:rsidR="00D51BA6" w:rsidRPr="00FE6C9A" w:rsidRDefault="00D51BA6" w:rsidP="00D51BA6">
      <w:pPr>
        <w:spacing w:after="0" w:line="240" w:lineRule="auto"/>
        <w:ind w:left="567" w:right="260"/>
        <w:rPr>
          <w:noProof/>
          <w:sz w:val="24"/>
          <w:szCs w:val="24"/>
        </w:rPr>
      </w:pPr>
    </w:p>
    <w:p w14:paraId="05E8AB33" w14:textId="77777777" w:rsidR="00D51BA6" w:rsidRPr="00FE6C9A" w:rsidRDefault="00D51BA6" w:rsidP="00D51BA6">
      <w:pPr>
        <w:spacing w:after="0" w:line="240" w:lineRule="auto"/>
        <w:ind w:left="567" w:right="260"/>
        <w:rPr>
          <w:b/>
          <w:bCs/>
          <w:noProof/>
          <w:sz w:val="24"/>
          <w:szCs w:val="24"/>
        </w:rPr>
      </w:pPr>
      <w:r w:rsidRPr="00FE6C9A">
        <w:rPr>
          <w:b/>
          <w:bCs/>
          <w:noProof/>
          <w:sz w:val="24"/>
          <w:szCs w:val="24"/>
        </w:rPr>
        <w:t>Areas of responsibility</w:t>
      </w:r>
    </w:p>
    <w:p w14:paraId="49FC7D12" w14:textId="77777777" w:rsidR="00D51BA6" w:rsidRPr="00FE6C9A" w:rsidRDefault="00D51BA6" w:rsidP="00D51BA6">
      <w:pPr>
        <w:spacing w:after="0" w:line="240" w:lineRule="auto"/>
        <w:ind w:left="567" w:right="260"/>
        <w:rPr>
          <w:noProof/>
          <w:sz w:val="24"/>
          <w:szCs w:val="24"/>
        </w:rPr>
      </w:pPr>
    </w:p>
    <w:p w14:paraId="7657088F" w14:textId="77777777" w:rsidR="00D51BA6" w:rsidRPr="00FE6C9A" w:rsidRDefault="00D51BA6" w:rsidP="00D51BA6">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03F03ACF" w14:textId="77777777" w:rsidR="00D51BA6" w:rsidRPr="00FE6C9A" w:rsidRDefault="00D51BA6" w:rsidP="00D51BA6">
      <w:pPr>
        <w:spacing w:after="0" w:line="240" w:lineRule="auto"/>
        <w:ind w:left="567" w:right="260"/>
        <w:rPr>
          <w:noProof/>
          <w:sz w:val="24"/>
          <w:szCs w:val="24"/>
        </w:rPr>
      </w:pPr>
    </w:p>
    <w:p w14:paraId="320CB732" w14:textId="77777777" w:rsidR="00D51BA6" w:rsidRPr="00FE6C9A" w:rsidRDefault="00D51BA6" w:rsidP="00D51BA6">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CDCC225" w14:textId="77777777" w:rsidR="00D51BA6" w:rsidRPr="00FE6C9A" w:rsidRDefault="00D51BA6" w:rsidP="00D51BA6">
      <w:pPr>
        <w:spacing w:after="0" w:line="240" w:lineRule="auto"/>
        <w:ind w:left="567" w:right="260"/>
        <w:rPr>
          <w:noProof/>
          <w:sz w:val="24"/>
          <w:szCs w:val="24"/>
        </w:rPr>
      </w:pPr>
    </w:p>
    <w:p w14:paraId="2C10DC23" w14:textId="77777777" w:rsidR="00D51BA6" w:rsidRPr="00FE6C9A" w:rsidRDefault="00D51BA6" w:rsidP="00D51BA6">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1DD9E443" w14:textId="77777777" w:rsidR="00D51BA6" w:rsidRPr="00FE6C9A" w:rsidRDefault="00D51BA6" w:rsidP="00D51BA6">
      <w:pPr>
        <w:spacing w:after="0" w:line="240" w:lineRule="auto"/>
        <w:ind w:left="567" w:right="260"/>
        <w:rPr>
          <w:noProof/>
          <w:sz w:val="24"/>
          <w:szCs w:val="24"/>
        </w:rPr>
      </w:pPr>
    </w:p>
    <w:p w14:paraId="4B16A4FF" w14:textId="77777777" w:rsidR="00D51BA6" w:rsidRPr="00FE6C9A" w:rsidRDefault="00D51BA6" w:rsidP="00D51BA6">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3EC4AF7E" w14:textId="77777777" w:rsidR="00D51BA6" w:rsidRPr="00FE6C9A" w:rsidRDefault="00D51BA6" w:rsidP="00D51BA6">
      <w:pPr>
        <w:spacing w:after="0" w:line="240" w:lineRule="auto"/>
        <w:ind w:left="567" w:right="260"/>
        <w:rPr>
          <w:b/>
          <w:bCs/>
          <w:noProof/>
          <w:sz w:val="24"/>
          <w:szCs w:val="24"/>
        </w:rPr>
      </w:pPr>
    </w:p>
    <w:p w14:paraId="1A8D3AFC" w14:textId="77777777" w:rsidR="00D51BA6" w:rsidRPr="00FE6C9A" w:rsidRDefault="00D51BA6" w:rsidP="00D51BA6">
      <w:pPr>
        <w:spacing w:after="0" w:line="240" w:lineRule="auto"/>
        <w:ind w:left="567" w:right="260"/>
        <w:rPr>
          <w:b/>
          <w:bCs/>
          <w:noProof/>
          <w:sz w:val="24"/>
          <w:szCs w:val="24"/>
        </w:rPr>
      </w:pPr>
      <w:r w:rsidRPr="00FE6C9A">
        <w:rPr>
          <w:b/>
          <w:bCs/>
          <w:noProof/>
          <w:sz w:val="24"/>
          <w:szCs w:val="24"/>
        </w:rPr>
        <w:t>Impacts and demands</w:t>
      </w:r>
    </w:p>
    <w:p w14:paraId="371C9097" w14:textId="77777777" w:rsidR="00D51BA6" w:rsidRPr="00FE6C9A" w:rsidRDefault="00D51BA6" w:rsidP="00D51BA6">
      <w:pPr>
        <w:spacing w:after="0" w:line="240" w:lineRule="auto"/>
        <w:ind w:left="567" w:right="260"/>
        <w:rPr>
          <w:noProof/>
          <w:sz w:val="24"/>
          <w:szCs w:val="24"/>
        </w:rPr>
      </w:pPr>
    </w:p>
    <w:p w14:paraId="5DE3CFCA" w14:textId="77777777" w:rsidR="00D51BA6" w:rsidRPr="00FE6C9A" w:rsidRDefault="00D51BA6" w:rsidP="00D51BA6">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7A7578C" w14:textId="77777777" w:rsidR="00D51BA6" w:rsidRPr="00FE6C9A" w:rsidRDefault="00D51BA6" w:rsidP="00D51BA6">
      <w:pPr>
        <w:spacing w:after="0" w:line="240" w:lineRule="auto"/>
        <w:ind w:left="567" w:right="260"/>
        <w:rPr>
          <w:noProof/>
          <w:sz w:val="24"/>
          <w:szCs w:val="24"/>
        </w:rPr>
      </w:pPr>
    </w:p>
    <w:p w14:paraId="39D63D33" w14:textId="77777777" w:rsidR="00D51BA6" w:rsidRPr="00FE6C9A" w:rsidRDefault="00D51BA6" w:rsidP="00D51BA6">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6AF68EDD" w14:textId="77777777" w:rsidR="00D51BA6" w:rsidRPr="00FE6C9A" w:rsidRDefault="00D51BA6" w:rsidP="00D51BA6">
      <w:pPr>
        <w:spacing w:after="0" w:line="240" w:lineRule="auto"/>
        <w:ind w:left="567" w:right="260"/>
        <w:rPr>
          <w:noProof/>
          <w:sz w:val="24"/>
          <w:szCs w:val="24"/>
        </w:rPr>
      </w:pPr>
    </w:p>
    <w:p w14:paraId="0FD39D1D" w14:textId="77777777" w:rsidR="00D51BA6" w:rsidRPr="00FE6C9A" w:rsidRDefault="00D51BA6" w:rsidP="00D51BA6">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443F1982" w14:textId="77777777" w:rsidR="00D51BA6" w:rsidRPr="00FE6C9A" w:rsidRDefault="00D51BA6" w:rsidP="00D51BA6">
      <w:pPr>
        <w:spacing w:after="0" w:line="240" w:lineRule="auto"/>
        <w:ind w:left="567" w:right="260"/>
        <w:rPr>
          <w:noProof/>
          <w:sz w:val="24"/>
          <w:szCs w:val="24"/>
        </w:rPr>
      </w:pPr>
    </w:p>
    <w:p w14:paraId="43C25E01" w14:textId="77777777" w:rsidR="00D51BA6" w:rsidRPr="00FE6C9A" w:rsidRDefault="00D51BA6" w:rsidP="00D51BA6">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129D14AC" w14:textId="77777777" w:rsidR="00D51BA6" w:rsidRPr="00FE6C9A" w:rsidRDefault="00D51BA6" w:rsidP="00D51BA6">
      <w:pPr>
        <w:spacing w:after="0" w:line="240" w:lineRule="auto"/>
        <w:ind w:left="567" w:right="260"/>
        <w:rPr>
          <w:noProof/>
          <w:sz w:val="24"/>
          <w:szCs w:val="24"/>
        </w:rPr>
      </w:pPr>
    </w:p>
    <w:p w14:paraId="2F2EC8D3" w14:textId="77777777" w:rsidR="00D51BA6" w:rsidRPr="00EB5244" w:rsidRDefault="00D51BA6" w:rsidP="00D51BA6">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2A400866" w14:textId="30DB254A" w:rsidR="005119FE" w:rsidRDefault="005119FE">
      <w:pPr>
        <w:spacing w:after="0" w:line="240" w:lineRule="auto"/>
        <w:rPr>
          <w:rFonts w:ascii="Amasis MT Pro Black" w:hAnsi="Amasis MT Pro Black"/>
          <w:sz w:val="32"/>
          <w:szCs w:val="32"/>
        </w:rPr>
      </w:pPr>
    </w:p>
    <w:sectPr w:rsidR="005119FE"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5888C" w14:textId="77777777" w:rsidR="00774927" w:rsidRDefault="00774927" w:rsidP="00F45CF3">
      <w:pPr>
        <w:spacing w:after="0" w:line="240" w:lineRule="auto"/>
      </w:pPr>
      <w:r>
        <w:separator/>
      </w:r>
    </w:p>
  </w:endnote>
  <w:endnote w:type="continuationSeparator" w:id="0">
    <w:p w14:paraId="7DAF1BA2" w14:textId="77777777" w:rsidR="00774927" w:rsidRDefault="00774927" w:rsidP="00F45CF3">
      <w:pPr>
        <w:spacing w:after="0" w:line="240" w:lineRule="auto"/>
      </w:pPr>
      <w:r>
        <w:continuationSeparator/>
      </w:r>
    </w:p>
  </w:endnote>
  <w:endnote w:type="continuationNotice" w:id="1">
    <w:p w14:paraId="1894FF99" w14:textId="77777777" w:rsidR="00774927" w:rsidRDefault="00774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8780" w14:textId="77777777" w:rsidR="00D813CB" w:rsidRDefault="00D813CB"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3E6E3" w14:textId="77777777" w:rsidR="00774927" w:rsidRDefault="00774927" w:rsidP="00F45CF3">
      <w:pPr>
        <w:spacing w:after="0" w:line="240" w:lineRule="auto"/>
      </w:pPr>
      <w:r>
        <w:separator/>
      </w:r>
    </w:p>
  </w:footnote>
  <w:footnote w:type="continuationSeparator" w:id="0">
    <w:p w14:paraId="26BA47BA" w14:textId="77777777" w:rsidR="00774927" w:rsidRDefault="00774927" w:rsidP="00F45CF3">
      <w:pPr>
        <w:spacing w:after="0" w:line="240" w:lineRule="auto"/>
      </w:pPr>
      <w:r>
        <w:continuationSeparator/>
      </w:r>
    </w:p>
  </w:footnote>
  <w:footnote w:type="continuationNotice" w:id="1">
    <w:p w14:paraId="678CB58B" w14:textId="77777777" w:rsidR="00774927" w:rsidRDefault="007749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8BD5" w14:textId="77777777" w:rsidR="00D813CB" w:rsidRDefault="00D813CB"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3E53E277" wp14:editId="3323B849">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a:extLst xmlns:a="http://schemas.openxmlformats.org/drawingml/2006/main">
                  <a:ext uri="{FF2B5EF4-FFF2-40B4-BE49-F238E27FC236}">
                    <a16:creationId xmlns:a16="http://schemas.microsoft.com/office/drawing/2014/main" id="{7FC4E826-362E-4A34-831A-738EC39AE7EC}"/>
                  </a:ext>
                </a:extLst>
              </wp:docPr>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34D3A"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Pr>
        <w:noProof/>
      </w:rPr>
      <w:drawing>
        <wp:anchor distT="0" distB="0" distL="114300" distR="114300" simplePos="0" relativeHeight="251658240" behindDoc="0" locked="0" layoutInCell="1" allowOverlap="1" wp14:anchorId="7C61A62D" wp14:editId="49310E7F">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a:extLst xmlns:a="http://schemas.openxmlformats.org/drawingml/2006/main">
              <a:ext uri="{FF2B5EF4-FFF2-40B4-BE49-F238E27FC236}">
                <a16:creationId xmlns:a16="http://schemas.microsoft.com/office/drawing/2014/main" id="{EFDB57BA-3141-4A91-AEDD-6832C80472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5374793">
    <w:abstractNumId w:val="2"/>
  </w:num>
  <w:num w:numId="2" w16cid:durableId="1910113878">
    <w:abstractNumId w:val="3"/>
  </w:num>
  <w:num w:numId="3" w16cid:durableId="2112703333">
    <w:abstractNumId w:val="1"/>
  </w:num>
  <w:num w:numId="4" w16cid:durableId="227155542">
    <w:abstractNumId w:val="0"/>
  </w:num>
  <w:num w:numId="5" w16cid:durableId="68309029">
    <w:abstractNumId w:val="4"/>
  </w:num>
  <w:num w:numId="6" w16cid:durableId="696125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formatting="1" w:enforcement="1" w:cryptProviderType="rsaAES" w:cryptAlgorithmClass="hash" w:cryptAlgorithmType="typeAny" w:cryptAlgorithmSid="14" w:cryptSpinCount="100000" w:hash="YLkD9BQNmimBOBdQD36Kl/qqRqdKx/+jBDd8PR4e55aXalsmztoOtBB3HXcJcLblg9p/DKN7c6CTkF8/eYQhMw==" w:salt="+vQiouQTmSYBsdOQQi5qZ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01AD"/>
    <w:rsid w:val="000135C6"/>
    <w:rsid w:val="00034BE3"/>
    <w:rsid w:val="0003566D"/>
    <w:rsid w:val="0004104C"/>
    <w:rsid w:val="000438CD"/>
    <w:rsid w:val="00044AAC"/>
    <w:rsid w:val="00053948"/>
    <w:rsid w:val="000558FB"/>
    <w:rsid w:val="000570EA"/>
    <w:rsid w:val="00057ACB"/>
    <w:rsid w:val="00066692"/>
    <w:rsid w:val="00072836"/>
    <w:rsid w:val="00074D41"/>
    <w:rsid w:val="000767D6"/>
    <w:rsid w:val="000774ED"/>
    <w:rsid w:val="00081009"/>
    <w:rsid w:val="000932C3"/>
    <w:rsid w:val="000950AD"/>
    <w:rsid w:val="0009684C"/>
    <w:rsid w:val="000A054A"/>
    <w:rsid w:val="000A4773"/>
    <w:rsid w:val="000A7948"/>
    <w:rsid w:val="000C021B"/>
    <w:rsid w:val="000C320A"/>
    <w:rsid w:val="000D2537"/>
    <w:rsid w:val="000D2837"/>
    <w:rsid w:val="000D3426"/>
    <w:rsid w:val="000D4B05"/>
    <w:rsid w:val="000D57A6"/>
    <w:rsid w:val="000E146B"/>
    <w:rsid w:val="001013E2"/>
    <w:rsid w:val="00102BA5"/>
    <w:rsid w:val="001037F9"/>
    <w:rsid w:val="00104A1F"/>
    <w:rsid w:val="00104C97"/>
    <w:rsid w:val="00104F92"/>
    <w:rsid w:val="001149A0"/>
    <w:rsid w:val="00123852"/>
    <w:rsid w:val="00136F83"/>
    <w:rsid w:val="00140838"/>
    <w:rsid w:val="0014286A"/>
    <w:rsid w:val="001479F0"/>
    <w:rsid w:val="00155FF0"/>
    <w:rsid w:val="001625E2"/>
    <w:rsid w:val="00162ADE"/>
    <w:rsid w:val="0016309D"/>
    <w:rsid w:val="00163709"/>
    <w:rsid w:val="00163F4E"/>
    <w:rsid w:val="00170311"/>
    <w:rsid w:val="0017540B"/>
    <w:rsid w:val="00175D93"/>
    <w:rsid w:val="00180C18"/>
    <w:rsid w:val="0019190F"/>
    <w:rsid w:val="001958C0"/>
    <w:rsid w:val="001B47BD"/>
    <w:rsid w:val="001B488E"/>
    <w:rsid w:val="001C79E6"/>
    <w:rsid w:val="001E0787"/>
    <w:rsid w:val="001F4958"/>
    <w:rsid w:val="001F5934"/>
    <w:rsid w:val="00201BCF"/>
    <w:rsid w:val="002125DE"/>
    <w:rsid w:val="00214A0D"/>
    <w:rsid w:val="00217DF3"/>
    <w:rsid w:val="002216F3"/>
    <w:rsid w:val="002248CB"/>
    <w:rsid w:val="00230EAE"/>
    <w:rsid w:val="00244028"/>
    <w:rsid w:val="00263AC8"/>
    <w:rsid w:val="00267898"/>
    <w:rsid w:val="00275328"/>
    <w:rsid w:val="00284DB2"/>
    <w:rsid w:val="00295940"/>
    <w:rsid w:val="002964C0"/>
    <w:rsid w:val="002A000B"/>
    <w:rsid w:val="002A6D6F"/>
    <w:rsid w:val="002B7C18"/>
    <w:rsid w:val="002C218E"/>
    <w:rsid w:val="002C5C1E"/>
    <w:rsid w:val="002E23B8"/>
    <w:rsid w:val="002F0450"/>
    <w:rsid w:val="002F7FE0"/>
    <w:rsid w:val="00301F36"/>
    <w:rsid w:val="00303BE8"/>
    <w:rsid w:val="0030463A"/>
    <w:rsid w:val="00306F42"/>
    <w:rsid w:val="00307897"/>
    <w:rsid w:val="003242E9"/>
    <w:rsid w:val="003266BE"/>
    <w:rsid w:val="003371AA"/>
    <w:rsid w:val="00340ADA"/>
    <w:rsid w:val="00347175"/>
    <w:rsid w:val="0035065C"/>
    <w:rsid w:val="00366617"/>
    <w:rsid w:val="0037254F"/>
    <w:rsid w:val="00376BD3"/>
    <w:rsid w:val="00385034"/>
    <w:rsid w:val="00391248"/>
    <w:rsid w:val="003A0548"/>
    <w:rsid w:val="003A272C"/>
    <w:rsid w:val="003A4393"/>
    <w:rsid w:val="003A63D0"/>
    <w:rsid w:val="003B0BB9"/>
    <w:rsid w:val="003C2084"/>
    <w:rsid w:val="003C24D0"/>
    <w:rsid w:val="003D2648"/>
    <w:rsid w:val="003D4633"/>
    <w:rsid w:val="003D4F55"/>
    <w:rsid w:val="004006E9"/>
    <w:rsid w:val="00401994"/>
    <w:rsid w:val="0040495A"/>
    <w:rsid w:val="00413485"/>
    <w:rsid w:val="0043382D"/>
    <w:rsid w:val="00451A38"/>
    <w:rsid w:val="004545CB"/>
    <w:rsid w:val="00454723"/>
    <w:rsid w:val="00457A0F"/>
    <w:rsid w:val="00464ED8"/>
    <w:rsid w:val="00474C9A"/>
    <w:rsid w:val="004818F4"/>
    <w:rsid w:val="00484449"/>
    <w:rsid w:val="0048455C"/>
    <w:rsid w:val="00485613"/>
    <w:rsid w:val="004932CE"/>
    <w:rsid w:val="004955DB"/>
    <w:rsid w:val="004957FF"/>
    <w:rsid w:val="004A0C91"/>
    <w:rsid w:val="004B27E7"/>
    <w:rsid w:val="004B30AF"/>
    <w:rsid w:val="004C046A"/>
    <w:rsid w:val="004C4940"/>
    <w:rsid w:val="004D572B"/>
    <w:rsid w:val="004D6AA4"/>
    <w:rsid w:val="004E0326"/>
    <w:rsid w:val="004E608E"/>
    <w:rsid w:val="004E6BC1"/>
    <w:rsid w:val="004F0773"/>
    <w:rsid w:val="004F3BBC"/>
    <w:rsid w:val="004F454B"/>
    <w:rsid w:val="004F6B03"/>
    <w:rsid w:val="0050042F"/>
    <w:rsid w:val="005119FE"/>
    <w:rsid w:val="00511E1C"/>
    <w:rsid w:val="005151BD"/>
    <w:rsid w:val="00524FCD"/>
    <w:rsid w:val="00525EB5"/>
    <w:rsid w:val="005308C8"/>
    <w:rsid w:val="00531593"/>
    <w:rsid w:val="00543EF0"/>
    <w:rsid w:val="00552337"/>
    <w:rsid w:val="005524CC"/>
    <w:rsid w:val="00554A7B"/>
    <w:rsid w:val="00554D81"/>
    <w:rsid w:val="005614A5"/>
    <w:rsid w:val="00562483"/>
    <w:rsid w:val="005777E5"/>
    <w:rsid w:val="00580BE9"/>
    <w:rsid w:val="00581267"/>
    <w:rsid w:val="00590327"/>
    <w:rsid w:val="005907E5"/>
    <w:rsid w:val="005A774C"/>
    <w:rsid w:val="005C0514"/>
    <w:rsid w:val="005C2604"/>
    <w:rsid w:val="005C53CE"/>
    <w:rsid w:val="005D3890"/>
    <w:rsid w:val="005D3D53"/>
    <w:rsid w:val="005D71A8"/>
    <w:rsid w:val="005D75C4"/>
    <w:rsid w:val="005F281A"/>
    <w:rsid w:val="00614A03"/>
    <w:rsid w:val="00623D69"/>
    <w:rsid w:val="00623E98"/>
    <w:rsid w:val="00624597"/>
    <w:rsid w:val="00631F11"/>
    <w:rsid w:val="00632E79"/>
    <w:rsid w:val="00634C5B"/>
    <w:rsid w:val="00636269"/>
    <w:rsid w:val="00637D75"/>
    <w:rsid w:val="006426F5"/>
    <w:rsid w:val="00643E56"/>
    <w:rsid w:val="00644957"/>
    <w:rsid w:val="00645399"/>
    <w:rsid w:val="0069588E"/>
    <w:rsid w:val="00695EE4"/>
    <w:rsid w:val="006A6175"/>
    <w:rsid w:val="006C0844"/>
    <w:rsid w:val="006C3E21"/>
    <w:rsid w:val="006D7BD1"/>
    <w:rsid w:val="006D7CC1"/>
    <w:rsid w:val="006E0D97"/>
    <w:rsid w:val="006F1777"/>
    <w:rsid w:val="006F3C81"/>
    <w:rsid w:val="00700713"/>
    <w:rsid w:val="00701E36"/>
    <w:rsid w:val="00706A7E"/>
    <w:rsid w:val="0070731E"/>
    <w:rsid w:val="00714B4D"/>
    <w:rsid w:val="00722940"/>
    <w:rsid w:val="007324E6"/>
    <w:rsid w:val="00736173"/>
    <w:rsid w:val="00741D61"/>
    <w:rsid w:val="00744AB9"/>
    <w:rsid w:val="007458AF"/>
    <w:rsid w:val="0074633A"/>
    <w:rsid w:val="00746AE5"/>
    <w:rsid w:val="007559B4"/>
    <w:rsid w:val="0076639E"/>
    <w:rsid w:val="00767B1F"/>
    <w:rsid w:val="00773F87"/>
    <w:rsid w:val="00774927"/>
    <w:rsid w:val="00775F59"/>
    <w:rsid w:val="007775AD"/>
    <w:rsid w:val="0078640A"/>
    <w:rsid w:val="00787181"/>
    <w:rsid w:val="00792ED2"/>
    <w:rsid w:val="007A16F6"/>
    <w:rsid w:val="007A59C9"/>
    <w:rsid w:val="007B1A44"/>
    <w:rsid w:val="007B1B1B"/>
    <w:rsid w:val="007B5DCF"/>
    <w:rsid w:val="007B7D30"/>
    <w:rsid w:val="007C7353"/>
    <w:rsid w:val="007C7838"/>
    <w:rsid w:val="007D1755"/>
    <w:rsid w:val="007E4EA3"/>
    <w:rsid w:val="007E7B0F"/>
    <w:rsid w:val="00802FED"/>
    <w:rsid w:val="0080317F"/>
    <w:rsid w:val="00816EC2"/>
    <w:rsid w:val="00817FC6"/>
    <w:rsid w:val="00820924"/>
    <w:rsid w:val="00826F28"/>
    <w:rsid w:val="00836003"/>
    <w:rsid w:val="008416E5"/>
    <w:rsid w:val="00842DD1"/>
    <w:rsid w:val="00844611"/>
    <w:rsid w:val="00846265"/>
    <w:rsid w:val="00851346"/>
    <w:rsid w:val="00851843"/>
    <w:rsid w:val="00853552"/>
    <w:rsid w:val="00854A2F"/>
    <w:rsid w:val="00856193"/>
    <w:rsid w:val="008670BF"/>
    <w:rsid w:val="008708B5"/>
    <w:rsid w:val="008720BF"/>
    <w:rsid w:val="00875984"/>
    <w:rsid w:val="00876DB1"/>
    <w:rsid w:val="00882F7E"/>
    <w:rsid w:val="0089671B"/>
    <w:rsid w:val="008A3763"/>
    <w:rsid w:val="008B4CF5"/>
    <w:rsid w:val="008B60F1"/>
    <w:rsid w:val="008B6A35"/>
    <w:rsid w:val="008B723F"/>
    <w:rsid w:val="008C3DE8"/>
    <w:rsid w:val="008C495D"/>
    <w:rsid w:val="008D09BF"/>
    <w:rsid w:val="008E24EC"/>
    <w:rsid w:val="008E461A"/>
    <w:rsid w:val="008F1F62"/>
    <w:rsid w:val="008F7BA7"/>
    <w:rsid w:val="00903942"/>
    <w:rsid w:val="00906D36"/>
    <w:rsid w:val="00912FDD"/>
    <w:rsid w:val="009215D1"/>
    <w:rsid w:val="00921CF1"/>
    <w:rsid w:val="009330EB"/>
    <w:rsid w:val="00935BE0"/>
    <w:rsid w:val="0094093A"/>
    <w:rsid w:val="009568BE"/>
    <w:rsid w:val="009579C9"/>
    <w:rsid w:val="00961CCF"/>
    <w:rsid w:val="00963497"/>
    <w:rsid w:val="00965322"/>
    <w:rsid w:val="009657AB"/>
    <w:rsid w:val="00965BD9"/>
    <w:rsid w:val="00971C86"/>
    <w:rsid w:val="00971D24"/>
    <w:rsid w:val="00974654"/>
    <w:rsid w:val="0097528A"/>
    <w:rsid w:val="00977718"/>
    <w:rsid w:val="00986E45"/>
    <w:rsid w:val="00987CBA"/>
    <w:rsid w:val="00991731"/>
    <w:rsid w:val="0099661D"/>
    <w:rsid w:val="009972E1"/>
    <w:rsid w:val="009A58DA"/>
    <w:rsid w:val="009B7633"/>
    <w:rsid w:val="009D0E99"/>
    <w:rsid w:val="009D5DEB"/>
    <w:rsid w:val="009D7C11"/>
    <w:rsid w:val="009E5B65"/>
    <w:rsid w:val="009F39CD"/>
    <w:rsid w:val="00A037CA"/>
    <w:rsid w:val="00A05A39"/>
    <w:rsid w:val="00A11F2F"/>
    <w:rsid w:val="00A139D2"/>
    <w:rsid w:val="00A2559C"/>
    <w:rsid w:val="00A316A6"/>
    <w:rsid w:val="00A33702"/>
    <w:rsid w:val="00A33813"/>
    <w:rsid w:val="00A4226F"/>
    <w:rsid w:val="00A42349"/>
    <w:rsid w:val="00A5170B"/>
    <w:rsid w:val="00A54719"/>
    <w:rsid w:val="00A609AF"/>
    <w:rsid w:val="00A64259"/>
    <w:rsid w:val="00A71144"/>
    <w:rsid w:val="00A80C2E"/>
    <w:rsid w:val="00A81C1B"/>
    <w:rsid w:val="00A82B4D"/>
    <w:rsid w:val="00A86904"/>
    <w:rsid w:val="00A9288E"/>
    <w:rsid w:val="00A9339F"/>
    <w:rsid w:val="00A93AC9"/>
    <w:rsid w:val="00AA627D"/>
    <w:rsid w:val="00AA6705"/>
    <w:rsid w:val="00AA7602"/>
    <w:rsid w:val="00AB021E"/>
    <w:rsid w:val="00AB09AB"/>
    <w:rsid w:val="00AB0FDF"/>
    <w:rsid w:val="00AB1F17"/>
    <w:rsid w:val="00AD013E"/>
    <w:rsid w:val="00AD1FCE"/>
    <w:rsid w:val="00AE2430"/>
    <w:rsid w:val="00AE446D"/>
    <w:rsid w:val="00AF1785"/>
    <w:rsid w:val="00AF470D"/>
    <w:rsid w:val="00AF6DCC"/>
    <w:rsid w:val="00B01282"/>
    <w:rsid w:val="00B03B56"/>
    <w:rsid w:val="00B04810"/>
    <w:rsid w:val="00B06DEE"/>
    <w:rsid w:val="00B15A5B"/>
    <w:rsid w:val="00B17634"/>
    <w:rsid w:val="00B202CC"/>
    <w:rsid w:val="00B222AB"/>
    <w:rsid w:val="00B31174"/>
    <w:rsid w:val="00B3392A"/>
    <w:rsid w:val="00B350BA"/>
    <w:rsid w:val="00B35B7D"/>
    <w:rsid w:val="00B4038D"/>
    <w:rsid w:val="00B42EB1"/>
    <w:rsid w:val="00B72D75"/>
    <w:rsid w:val="00B737B4"/>
    <w:rsid w:val="00B73D5B"/>
    <w:rsid w:val="00B746CB"/>
    <w:rsid w:val="00B77208"/>
    <w:rsid w:val="00B82350"/>
    <w:rsid w:val="00B82D5A"/>
    <w:rsid w:val="00B8508A"/>
    <w:rsid w:val="00B8550E"/>
    <w:rsid w:val="00B85FC4"/>
    <w:rsid w:val="00B86421"/>
    <w:rsid w:val="00B86474"/>
    <w:rsid w:val="00BC681B"/>
    <w:rsid w:val="00BC79EF"/>
    <w:rsid w:val="00BD0F27"/>
    <w:rsid w:val="00BD1B29"/>
    <w:rsid w:val="00BE04DC"/>
    <w:rsid w:val="00BE0A0E"/>
    <w:rsid w:val="00BE5651"/>
    <w:rsid w:val="00BE750A"/>
    <w:rsid w:val="00BF211D"/>
    <w:rsid w:val="00C12D0C"/>
    <w:rsid w:val="00C17283"/>
    <w:rsid w:val="00C202B2"/>
    <w:rsid w:val="00C20D30"/>
    <w:rsid w:val="00C20E4D"/>
    <w:rsid w:val="00C21932"/>
    <w:rsid w:val="00C2663D"/>
    <w:rsid w:val="00C30CF7"/>
    <w:rsid w:val="00C34A0B"/>
    <w:rsid w:val="00C422D3"/>
    <w:rsid w:val="00C42513"/>
    <w:rsid w:val="00C42EE5"/>
    <w:rsid w:val="00C432C6"/>
    <w:rsid w:val="00C536D0"/>
    <w:rsid w:val="00C577BE"/>
    <w:rsid w:val="00C644D2"/>
    <w:rsid w:val="00C65376"/>
    <w:rsid w:val="00C76E68"/>
    <w:rsid w:val="00C85D28"/>
    <w:rsid w:val="00C8756F"/>
    <w:rsid w:val="00C878AD"/>
    <w:rsid w:val="00C9037E"/>
    <w:rsid w:val="00C919B2"/>
    <w:rsid w:val="00C94B65"/>
    <w:rsid w:val="00CA0153"/>
    <w:rsid w:val="00CB1BA6"/>
    <w:rsid w:val="00CB2D31"/>
    <w:rsid w:val="00CB71C2"/>
    <w:rsid w:val="00CC1DC8"/>
    <w:rsid w:val="00CC5A84"/>
    <w:rsid w:val="00CC5ED0"/>
    <w:rsid w:val="00CD524D"/>
    <w:rsid w:val="00CD5B21"/>
    <w:rsid w:val="00CD6C03"/>
    <w:rsid w:val="00CE5DE0"/>
    <w:rsid w:val="00CF476B"/>
    <w:rsid w:val="00CF62E4"/>
    <w:rsid w:val="00CF64AC"/>
    <w:rsid w:val="00CF6AF0"/>
    <w:rsid w:val="00D0518E"/>
    <w:rsid w:val="00D06794"/>
    <w:rsid w:val="00D12B22"/>
    <w:rsid w:val="00D1630F"/>
    <w:rsid w:val="00D21904"/>
    <w:rsid w:val="00D24BC4"/>
    <w:rsid w:val="00D31D1D"/>
    <w:rsid w:val="00D33244"/>
    <w:rsid w:val="00D33C34"/>
    <w:rsid w:val="00D40D38"/>
    <w:rsid w:val="00D45C4B"/>
    <w:rsid w:val="00D51BA6"/>
    <w:rsid w:val="00D54A4D"/>
    <w:rsid w:val="00D55EB9"/>
    <w:rsid w:val="00D56377"/>
    <w:rsid w:val="00D610C2"/>
    <w:rsid w:val="00D613BE"/>
    <w:rsid w:val="00D71D87"/>
    <w:rsid w:val="00D813CB"/>
    <w:rsid w:val="00D8559B"/>
    <w:rsid w:val="00D93049"/>
    <w:rsid w:val="00D9351C"/>
    <w:rsid w:val="00DA5B73"/>
    <w:rsid w:val="00DA68DD"/>
    <w:rsid w:val="00DB23A9"/>
    <w:rsid w:val="00DB76D5"/>
    <w:rsid w:val="00DC2F6B"/>
    <w:rsid w:val="00DC5532"/>
    <w:rsid w:val="00DF373C"/>
    <w:rsid w:val="00DF48B7"/>
    <w:rsid w:val="00DF6965"/>
    <w:rsid w:val="00E0169D"/>
    <w:rsid w:val="00E01FE9"/>
    <w:rsid w:val="00E07608"/>
    <w:rsid w:val="00E12D84"/>
    <w:rsid w:val="00E12DD9"/>
    <w:rsid w:val="00E1353E"/>
    <w:rsid w:val="00E21434"/>
    <w:rsid w:val="00E21EBB"/>
    <w:rsid w:val="00E222B0"/>
    <w:rsid w:val="00E227ED"/>
    <w:rsid w:val="00E33CF5"/>
    <w:rsid w:val="00E37F02"/>
    <w:rsid w:val="00E40EE0"/>
    <w:rsid w:val="00E44FEA"/>
    <w:rsid w:val="00E62B0A"/>
    <w:rsid w:val="00E65211"/>
    <w:rsid w:val="00E81337"/>
    <w:rsid w:val="00E86F30"/>
    <w:rsid w:val="00E90396"/>
    <w:rsid w:val="00E954C5"/>
    <w:rsid w:val="00EA08F7"/>
    <w:rsid w:val="00EA7E50"/>
    <w:rsid w:val="00EB2E98"/>
    <w:rsid w:val="00EB5244"/>
    <w:rsid w:val="00EB53C1"/>
    <w:rsid w:val="00EB7955"/>
    <w:rsid w:val="00EC40FB"/>
    <w:rsid w:val="00ED55F8"/>
    <w:rsid w:val="00EE2EE9"/>
    <w:rsid w:val="00EE4843"/>
    <w:rsid w:val="00EE770C"/>
    <w:rsid w:val="00EF1EFE"/>
    <w:rsid w:val="00EF374E"/>
    <w:rsid w:val="00EF496D"/>
    <w:rsid w:val="00EF698F"/>
    <w:rsid w:val="00EF7F41"/>
    <w:rsid w:val="00F00744"/>
    <w:rsid w:val="00F20F8A"/>
    <w:rsid w:val="00F22945"/>
    <w:rsid w:val="00F238C8"/>
    <w:rsid w:val="00F25B7C"/>
    <w:rsid w:val="00F32A0A"/>
    <w:rsid w:val="00F331BD"/>
    <w:rsid w:val="00F333DC"/>
    <w:rsid w:val="00F43E18"/>
    <w:rsid w:val="00F44423"/>
    <w:rsid w:val="00F451E4"/>
    <w:rsid w:val="00F45CF3"/>
    <w:rsid w:val="00F52D7A"/>
    <w:rsid w:val="00F57823"/>
    <w:rsid w:val="00F6045D"/>
    <w:rsid w:val="00F70F28"/>
    <w:rsid w:val="00F71F37"/>
    <w:rsid w:val="00F72A2B"/>
    <w:rsid w:val="00F779F7"/>
    <w:rsid w:val="00F8276F"/>
    <w:rsid w:val="00F87383"/>
    <w:rsid w:val="00F97010"/>
    <w:rsid w:val="00FB637A"/>
    <w:rsid w:val="00FB6509"/>
    <w:rsid w:val="00FB68DC"/>
    <w:rsid w:val="00FC3FA3"/>
    <w:rsid w:val="00FC4DC8"/>
    <w:rsid w:val="00FC5C8E"/>
    <w:rsid w:val="00FC7D0D"/>
    <w:rsid w:val="00FD0BD7"/>
    <w:rsid w:val="00FD2517"/>
    <w:rsid w:val="00FE25CA"/>
    <w:rsid w:val="00FF1430"/>
    <w:rsid w:val="00FF725B"/>
    <w:rsid w:val="011BA062"/>
    <w:rsid w:val="016B842A"/>
    <w:rsid w:val="0172E776"/>
    <w:rsid w:val="01AA9C97"/>
    <w:rsid w:val="0229F2E0"/>
    <w:rsid w:val="0333D46C"/>
    <w:rsid w:val="04A149EC"/>
    <w:rsid w:val="059BDF1B"/>
    <w:rsid w:val="064D4219"/>
    <w:rsid w:val="0705D545"/>
    <w:rsid w:val="076A2E1F"/>
    <w:rsid w:val="0928568C"/>
    <w:rsid w:val="09EAB24E"/>
    <w:rsid w:val="0A367A8B"/>
    <w:rsid w:val="0C084C29"/>
    <w:rsid w:val="0F10C950"/>
    <w:rsid w:val="1160874D"/>
    <w:rsid w:val="126D7F46"/>
    <w:rsid w:val="13092406"/>
    <w:rsid w:val="14214516"/>
    <w:rsid w:val="14F35245"/>
    <w:rsid w:val="15C2E591"/>
    <w:rsid w:val="19243FD9"/>
    <w:rsid w:val="19FD35BB"/>
    <w:rsid w:val="1BDE14B0"/>
    <w:rsid w:val="1D10ECFC"/>
    <w:rsid w:val="1DB922BE"/>
    <w:rsid w:val="1DD5D5A6"/>
    <w:rsid w:val="1EA2F8EB"/>
    <w:rsid w:val="1EDCD08C"/>
    <w:rsid w:val="1F094336"/>
    <w:rsid w:val="1FCE8AAA"/>
    <w:rsid w:val="1FF29A06"/>
    <w:rsid w:val="202C0073"/>
    <w:rsid w:val="20628C66"/>
    <w:rsid w:val="20ACF1B7"/>
    <w:rsid w:val="20D2E066"/>
    <w:rsid w:val="221AA62C"/>
    <w:rsid w:val="229DAB6A"/>
    <w:rsid w:val="22BC6C2B"/>
    <w:rsid w:val="255CD033"/>
    <w:rsid w:val="26F270E2"/>
    <w:rsid w:val="284B94C3"/>
    <w:rsid w:val="29153BE9"/>
    <w:rsid w:val="2E71E331"/>
    <w:rsid w:val="30EC3ED8"/>
    <w:rsid w:val="31CF32E6"/>
    <w:rsid w:val="3460F81B"/>
    <w:rsid w:val="346A2205"/>
    <w:rsid w:val="36309CF6"/>
    <w:rsid w:val="36EC4685"/>
    <w:rsid w:val="371C66B4"/>
    <w:rsid w:val="37A101F6"/>
    <w:rsid w:val="38A64F45"/>
    <w:rsid w:val="38DFB56D"/>
    <w:rsid w:val="3BB6684F"/>
    <w:rsid w:val="3CEE7AC6"/>
    <w:rsid w:val="3E92BA96"/>
    <w:rsid w:val="3F6CE2A5"/>
    <w:rsid w:val="404E7830"/>
    <w:rsid w:val="40A0AE56"/>
    <w:rsid w:val="42FDF617"/>
    <w:rsid w:val="46D48B85"/>
    <w:rsid w:val="4833875F"/>
    <w:rsid w:val="4B533719"/>
    <w:rsid w:val="4B7332FF"/>
    <w:rsid w:val="4CCCD84E"/>
    <w:rsid w:val="4DC2BE96"/>
    <w:rsid w:val="55AC3202"/>
    <w:rsid w:val="576D1AC1"/>
    <w:rsid w:val="59572673"/>
    <w:rsid w:val="5B34CB21"/>
    <w:rsid w:val="5B62B1A0"/>
    <w:rsid w:val="5ECC3EC9"/>
    <w:rsid w:val="5EE0A971"/>
    <w:rsid w:val="60196E22"/>
    <w:rsid w:val="620283A9"/>
    <w:rsid w:val="62D706DC"/>
    <w:rsid w:val="65374ED6"/>
    <w:rsid w:val="667D2540"/>
    <w:rsid w:val="66B1F693"/>
    <w:rsid w:val="66F0DE73"/>
    <w:rsid w:val="67AEA4CC"/>
    <w:rsid w:val="6945FE41"/>
    <w:rsid w:val="6AD5ADE9"/>
    <w:rsid w:val="6C39B6E0"/>
    <w:rsid w:val="6C465A31"/>
    <w:rsid w:val="6CFF01AB"/>
    <w:rsid w:val="6D12865F"/>
    <w:rsid w:val="6D7A2560"/>
    <w:rsid w:val="75F66555"/>
    <w:rsid w:val="76A9D84C"/>
    <w:rsid w:val="76F587DB"/>
    <w:rsid w:val="7E77EB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AC97"/>
  <w15:chartTrackingRefBased/>
  <w15:docId w15:val="{CF03BED9-F62D-456E-A6C7-A7F94631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3A63D0"/>
    <w:rPr>
      <w:kern w:val="0"/>
      <w:sz w:val="22"/>
      <w:szCs w:val="22"/>
      <w14:ligatures w14:val="none"/>
    </w:rPr>
  </w:style>
  <w:style w:type="character" w:styleId="CommentReference">
    <w:name w:val="annotation reference"/>
    <w:basedOn w:val="DefaultParagraphFont"/>
    <w:uiPriority w:val="99"/>
    <w:semiHidden/>
    <w:unhideWhenUsed/>
    <w:rsid w:val="00F52D7A"/>
    <w:rPr>
      <w:sz w:val="16"/>
      <w:szCs w:val="16"/>
    </w:rPr>
  </w:style>
  <w:style w:type="paragraph" w:styleId="CommentText">
    <w:name w:val="annotation text"/>
    <w:basedOn w:val="Normal"/>
    <w:link w:val="CommentTextChar"/>
    <w:uiPriority w:val="99"/>
    <w:unhideWhenUsed/>
    <w:rsid w:val="00F52D7A"/>
    <w:pPr>
      <w:spacing w:line="240" w:lineRule="auto"/>
    </w:pPr>
    <w:rPr>
      <w:sz w:val="20"/>
      <w:szCs w:val="20"/>
    </w:rPr>
  </w:style>
  <w:style w:type="character" w:customStyle="1" w:styleId="CommentTextChar">
    <w:name w:val="Comment Text Char"/>
    <w:basedOn w:val="DefaultParagraphFont"/>
    <w:link w:val="CommentText"/>
    <w:uiPriority w:val="99"/>
    <w:rsid w:val="00F52D7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52D7A"/>
    <w:rPr>
      <w:b/>
      <w:bCs/>
    </w:rPr>
  </w:style>
  <w:style w:type="character" w:customStyle="1" w:styleId="CommentSubjectChar">
    <w:name w:val="Comment Subject Char"/>
    <w:basedOn w:val="CommentTextChar"/>
    <w:link w:val="CommentSubject"/>
    <w:uiPriority w:val="99"/>
    <w:semiHidden/>
    <w:rsid w:val="00F52D7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CEAF42EE2BF89E488F4832609167DF2C" ma:contentTypeVersion="10" ma:contentTypeDescription="MKC Branded Word Template Document" ma:contentTypeScope="" ma:versionID="2fbf0910a7b91eddd5793a8c1a88e030">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4E07DDB9-DADD-4B0B-8629-2E9910B64F32}"/>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2D10E3F2-90C6-4EB7-B746-2C8820650E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F5567A-CDBA-489B-B2A2-0A7663F0EAA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1558</Words>
  <Characters>8883</Characters>
  <Application>Microsoft Office Word</Application>
  <DocSecurity>0</DocSecurity>
  <Lines>74</Lines>
  <Paragraphs>20</Paragraphs>
  <ScaleCrop>false</ScaleCrop>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4</cp:revision>
  <cp:lastPrinted>2025-01-30T13:17:00Z</cp:lastPrinted>
  <dcterms:created xsi:type="dcterms:W3CDTF">2026-06-05T12:59:00Z</dcterms:created>
  <dcterms:modified xsi:type="dcterms:W3CDTF">2026-06-05T13:04:00Z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dlc_EmailFrom">
    <vt:lpwstr/>
  </property>
  <property fmtid="{D5CDD505-2E9C-101B-9397-08002B2CF9AE}" pid="10" name="xd_Signature">
    <vt:bool>false</vt:bool>
  </property>
  <property fmtid="{D5CDD505-2E9C-101B-9397-08002B2CF9AE}" pid="11" name="SharedWithUsers">
    <vt:lpwstr/>
  </property>
  <property fmtid="{D5CDD505-2E9C-101B-9397-08002B2CF9AE}" pid="12" name="dlc_EmailCC">
    <vt:lpwstr/>
  </property>
  <property fmtid="{D5CDD505-2E9C-101B-9397-08002B2CF9AE}" pid="13" name="dlc_EmailSubject">
    <vt:lpwstr/>
  </property>
  <property fmtid="{D5CDD505-2E9C-101B-9397-08002B2CF9AE}" pid="14" name="dlc_EmailTo">
    <vt:lpwstr/>
  </property>
  <property fmtid="{D5CDD505-2E9C-101B-9397-08002B2CF9AE}" pid="15" name="lcf76f155ced4ddcb4097134ff3c332f">
    <vt:lpwstr/>
  </property>
  <property fmtid="{D5CDD505-2E9C-101B-9397-08002B2CF9AE}" pid="16" name="TaxCatchAll">
    <vt:lpwstr/>
  </property>
  <property fmtid="{D5CDD505-2E9C-101B-9397-08002B2CF9AE}" pid="17" name="ContentTypeId">
    <vt:lpwstr>0x010100073DBBF460B4694388C550D7D3B1399900CEAF42EE2BF89E488F4832609167DF2C</vt:lpwstr>
  </property>
</Properties>
</file>