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07370" w14:textId="77777777" w:rsidR="00EB04EE" w:rsidRPr="003C2084" w:rsidRDefault="00EB04EE" w:rsidP="00EB04EE">
      <w:pPr>
        <w:spacing w:after="500" w:line="240" w:lineRule="auto"/>
        <w:ind w:left="567"/>
        <w:contextualSpacing/>
        <w:rPr>
          <w:rFonts w:ascii="Amasis MT Pro Black" w:hAnsi="Amasis MT Pro Black"/>
          <w:sz w:val="32"/>
          <w:szCs w:val="32"/>
        </w:rPr>
      </w:pPr>
      <w:r w:rsidRPr="003C2084">
        <w:rPr>
          <w:rFonts w:ascii="Amasis MT Pro Black" w:hAnsi="Amasis MT Pro Black"/>
          <w:sz w:val="32"/>
          <w:szCs w:val="32"/>
        </w:rPr>
        <w:t>Role profile</w:t>
      </w:r>
    </w:p>
    <w:p w14:paraId="4A896F98" w14:textId="28D5A45A" w:rsidR="00EB04EE" w:rsidRPr="003C2084" w:rsidRDefault="000D14B5" w:rsidP="00EB04EE">
      <w:pPr>
        <w:tabs>
          <w:tab w:val="left" w:pos="8036"/>
        </w:tabs>
        <w:spacing w:after="360" w:line="240" w:lineRule="auto"/>
        <w:ind w:left="567" w:right="118"/>
        <w:contextualSpacing/>
        <w:rPr>
          <w:rFonts w:ascii="Amasis MT Std Black" w:hAnsi="Amasis MT Std Black"/>
          <w:sz w:val="48"/>
          <w:szCs w:val="48"/>
        </w:rPr>
      </w:pPr>
      <w:r>
        <w:rPr>
          <w:rFonts w:ascii="Amasis MT Pro Black" w:hAnsi="Amasis MT Pro Black"/>
          <w:b/>
          <w:bCs/>
          <w:color w:val="008796"/>
          <w:sz w:val="48"/>
          <w:szCs w:val="48"/>
        </w:rPr>
        <w:t>Senior Technical Officer – Income &amp; Recovery.</w:t>
      </w:r>
    </w:p>
    <w:p w14:paraId="158B073E" w14:textId="77777777" w:rsidR="00EB04EE" w:rsidRDefault="00EB04EE" w:rsidP="00EB04EE">
      <w:pPr>
        <w:spacing w:after="100" w:line="240" w:lineRule="auto"/>
        <w:ind w:left="567" w:right="118"/>
        <w:contextualSpacing/>
        <w:rPr>
          <w:b/>
          <w:bCs/>
          <w:sz w:val="32"/>
          <w:szCs w:val="32"/>
        </w:rPr>
      </w:pPr>
    </w:p>
    <w:p w14:paraId="11A19404" w14:textId="77777777" w:rsidR="00EB04EE" w:rsidRPr="00C12D0C" w:rsidRDefault="00EB04EE" w:rsidP="00EB04EE">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Our values:</w:t>
      </w:r>
    </w:p>
    <w:p w14:paraId="7EB823A8" w14:textId="77777777" w:rsidR="00EB04EE" w:rsidRPr="00C12D0C" w:rsidRDefault="00EB04EE" w:rsidP="00EB04EE">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We are dedicated, respectful, collaborative</w:t>
      </w:r>
      <w:r>
        <w:rPr>
          <w:rFonts w:ascii="Amasis MT Pro Black" w:hAnsi="Amasis MT Pro Black" w:cstheme="minorHAnsi"/>
          <w:b/>
          <w:bCs/>
          <w:color w:val="000000" w:themeColor="text1"/>
          <w:sz w:val="24"/>
          <w:szCs w:val="24"/>
        </w:rPr>
        <w:t>. W</w:t>
      </w:r>
      <w:r w:rsidRPr="00C12D0C">
        <w:rPr>
          <w:rFonts w:ascii="Amasis MT Pro Black" w:hAnsi="Amasis MT Pro Black" w:cstheme="minorHAnsi"/>
          <w:b/>
          <w:bCs/>
          <w:color w:val="000000" w:themeColor="text1"/>
          <w:sz w:val="24"/>
          <w:szCs w:val="24"/>
        </w:rPr>
        <w:t>e are Milton Keynes City Council</w:t>
      </w:r>
      <w:r>
        <w:rPr>
          <w:rFonts w:ascii="Amasis MT Pro Black" w:hAnsi="Amasis MT Pro Black" w:cstheme="minorHAnsi"/>
          <w:b/>
          <w:bCs/>
          <w:color w:val="000000" w:themeColor="text1"/>
          <w:sz w:val="24"/>
          <w:szCs w:val="24"/>
        </w:rPr>
        <w:t>.</w:t>
      </w:r>
    </w:p>
    <w:p w14:paraId="793CEBCC" w14:textId="77777777" w:rsidR="00EB04EE" w:rsidRDefault="00EB04EE" w:rsidP="00EB04EE">
      <w:pPr>
        <w:spacing w:after="0" w:line="240" w:lineRule="auto"/>
        <w:ind w:left="567" w:right="118"/>
        <w:contextualSpacing/>
        <w:rPr>
          <w:b/>
          <w:bCs/>
          <w:noProof/>
          <w:sz w:val="32"/>
          <w:szCs w:val="3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tblCellMar>
        <w:tblLook w:val="04A0" w:firstRow="1" w:lastRow="0" w:firstColumn="1" w:lastColumn="0" w:noHBand="0" w:noVBand="1"/>
      </w:tblPr>
      <w:tblGrid>
        <w:gridCol w:w="2263"/>
        <w:gridCol w:w="7235"/>
      </w:tblGrid>
      <w:tr w:rsidR="00EB04EE" w:rsidRPr="001F4958" w14:paraId="013F1520" w14:textId="77777777" w:rsidTr="001530E3">
        <w:tc>
          <w:tcPr>
            <w:tcW w:w="2263" w:type="dxa"/>
          </w:tcPr>
          <w:p w14:paraId="312EF668" w14:textId="77777777" w:rsidR="00EB04EE" w:rsidRPr="001F4958" w:rsidRDefault="00EB04EE" w:rsidP="001530E3">
            <w:pPr>
              <w:spacing w:after="0" w:line="240" w:lineRule="auto"/>
              <w:ind w:right="118"/>
              <w:contextualSpacing/>
              <w:rPr>
                <w:rFonts w:cstheme="minorHAnsi"/>
                <w:b/>
                <w:bCs/>
                <w:noProof/>
                <w:sz w:val="24"/>
                <w:szCs w:val="24"/>
              </w:rPr>
            </w:pPr>
            <w:r w:rsidRPr="001F4958">
              <w:rPr>
                <w:rFonts w:cstheme="minorHAnsi"/>
                <w:b/>
                <w:bCs/>
                <w:sz w:val="24"/>
                <w:szCs w:val="24"/>
              </w:rPr>
              <w:t>Service</w:t>
            </w:r>
          </w:p>
        </w:tc>
        <w:tc>
          <w:tcPr>
            <w:tcW w:w="7235" w:type="dxa"/>
          </w:tcPr>
          <w:p w14:paraId="71AFD303" w14:textId="77777777" w:rsidR="00EB04EE" w:rsidRPr="001F4958" w:rsidRDefault="00EB04EE" w:rsidP="001530E3">
            <w:pPr>
              <w:spacing w:after="0" w:line="240" w:lineRule="auto"/>
              <w:ind w:right="118"/>
              <w:contextualSpacing/>
              <w:rPr>
                <w:rFonts w:cstheme="minorHAnsi"/>
                <w:noProof/>
                <w:sz w:val="24"/>
                <w:szCs w:val="24"/>
              </w:rPr>
            </w:pPr>
            <w:r>
              <w:rPr>
                <w:rFonts w:cstheme="minorHAnsi"/>
                <w:noProof/>
                <w:sz w:val="24"/>
                <w:szCs w:val="24"/>
              </w:rPr>
              <w:t>Revenues &amp; Benefits</w:t>
            </w:r>
          </w:p>
        </w:tc>
      </w:tr>
      <w:tr w:rsidR="00EB04EE" w:rsidRPr="001F4958" w14:paraId="51BF9865" w14:textId="77777777" w:rsidTr="001530E3">
        <w:tc>
          <w:tcPr>
            <w:tcW w:w="2263" w:type="dxa"/>
          </w:tcPr>
          <w:p w14:paraId="6C1A29FD" w14:textId="77777777" w:rsidR="00EB04EE" w:rsidRPr="001F4958" w:rsidRDefault="00EB04EE" w:rsidP="001530E3">
            <w:pPr>
              <w:spacing w:after="0" w:line="240" w:lineRule="auto"/>
              <w:ind w:right="118"/>
              <w:contextualSpacing/>
              <w:rPr>
                <w:rFonts w:cstheme="minorHAnsi"/>
                <w:b/>
                <w:bCs/>
                <w:noProof/>
                <w:sz w:val="24"/>
                <w:szCs w:val="24"/>
              </w:rPr>
            </w:pPr>
            <w:r w:rsidRPr="001F4958">
              <w:rPr>
                <w:rFonts w:cstheme="minorHAnsi"/>
                <w:b/>
                <w:bCs/>
                <w:sz w:val="24"/>
                <w:szCs w:val="24"/>
              </w:rPr>
              <w:t>Reports to</w:t>
            </w:r>
          </w:p>
        </w:tc>
        <w:tc>
          <w:tcPr>
            <w:tcW w:w="7235" w:type="dxa"/>
          </w:tcPr>
          <w:p w14:paraId="42C9C60C" w14:textId="770FFA7E" w:rsidR="00EB04EE" w:rsidRPr="001F4958" w:rsidRDefault="00170A46" w:rsidP="001530E3">
            <w:pPr>
              <w:spacing w:after="0" w:line="240" w:lineRule="auto"/>
              <w:ind w:right="118"/>
              <w:contextualSpacing/>
              <w:rPr>
                <w:rFonts w:cstheme="minorHAnsi"/>
                <w:noProof/>
                <w:sz w:val="24"/>
                <w:szCs w:val="24"/>
              </w:rPr>
            </w:pPr>
            <w:r>
              <w:rPr>
                <w:rFonts w:cstheme="minorHAnsi"/>
                <w:noProof/>
                <w:sz w:val="24"/>
                <w:szCs w:val="24"/>
              </w:rPr>
              <w:t>Income &amp; Corporate Debt</w:t>
            </w:r>
            <w:r w:rsidR="00EB04EE">
              <w:rPr>
                <w:rFonts w:cstheme="minorHAnsi"/>
                <w:noProof/>
                <w:sz w:val="24"/>
                <w:szCs w:val="24"/>
              </w:rPr>
              <w:t xml:space="preserve"> Lead</w:t>
            </w:r>
          </w:p>
        </w:tc>
      </w:tr>
      <w:tr w:rsidR="00EB04EE" w:rsidRPr="001F4958" w14:paraId="5D6D83F3" w14:textId="77777777" w:rsidTr="001530E3">
        <w:tc>
          <w:tcPr>
            <w:tcW w:w="2263" w:type="dxa"/>
          </w:tcPr>
          <w:p w14:paraId="3E4632F5" w14:textId="77777777" w:rsidR="00EB04EE" w:rsidRPr="001F4958" w:rsidRDefault="00EB04EE" w:rsidP="001530E3">
            <w:pPr>
              <w:spacing w:after="0" w:line="240" w:lineRule="auto"/>
              <w:ind w:right="118"/>
              <w:contextualSpacing/>
              <w:rPr>
                <w:rFonts w:cstheme="minorHAnsi"/>
                <w:b/>
                <w:bCs/>
                <w:noProof/>
                <w:sz w:val="24"/>
                <w:szCs w:val="24"/>
              </w:rPr>
            </w:pPr>
            <w:r w:rsidRPr="001F4958">
              <w:rPr>
                <w:rFonts w:cstheme="minorHAnsi"/>
                <w:b/>
                <w:bCs/>
                <w:sz w:val="24"/>
                <w:szCs w:val="24"/>
              </w:rPr>
              <w:t>Job family</w:t>
            </w:r>
          </w:p>
        </w:tc>
        <w:tc>
          <w:tcPr>
            <w:tcW w:w="7235" w:type="dxa"/>
          </w:tcPr>
          <w:p w14:paraId="261DB9CC" w14:textId="77777777" w:rsidR="00EB04EE" w:rsidRPr="001F4958" w:rsidRDefault="00EB04EE" w:rsidP="001530E3">
            <w:pPr>
              <w:spacing w:after="0" w:line="240" w:lineRule="auto"/>
              <w:ind w:right="118"/>
              <w:contextualSpacing/>
              <w:rPr>
                <w:rFonts w:cstheme="minorHAnsi"/>
                <w:noProof/>
                <w:sz w:val="24"/>
                <w:szCs w:val="24"/>
              </w:rPr>
            </w:pPr>
            <w:r>
              <w:rPr>
                <w:rFonts w:cstheme="minorHAnsi"/>
                <w:noProof/>
                <w:sz w:val="24"/>
                <w:szCs w:val="24"/>
              </w:rPr>
              <w:t>Professional and Technical</w:t>
            </w:r>
          </w:p>
        </w:tc>
      </w:tr>
      <w:tr w:rsidR="00EB04EE" w:rsidRPr="001F4958" w14:paraId="5EFAF9E0" w14:textId="77777777" w:rsidTr="001530E3">
        <w:tc>
          <w:tcPr>
            <w:tcW w:w="2263" w:type="dxa"/>
          </w:tcPr>
          <w:p w14:paraId="4D6BEDFF" w14:textId="77777777" w:rsidR="00EB04EE" w:rsidRPr="001F4958" w:rsidRDefault="00EB04EE" w:rsidP="001530E3">
            <w:pPr>
              <w:spacing w:after="0" w:line="240" w:lineRule="auto"/>
              <w:ind w:right="118"/>
              <w:contextualSpacing/>
              <w:rPr>
                <w:rFonts w:cstheme="minorHAnsi"/>
                <w:b/>
                <w:bCs/>
                <w:noProof/>
                <w:sz w:val="24"/>
                <w:szCs w:val="24"/>
              </w:rPr>
            </w:pPr>
            <w:r w:rsidRPr="001F4958">
              <w:rPr>
                <w:rFonts w:cstheme="minorHAnsi"/>
                <w:b/>
                <w:bCs/>
                <w:sz w:val="24"/>
                <w:szCs w:val="24"/>
              </w:rPr>
              <w:t>Grade</w:t>
            </w:r>
            <w:r w:rsidRPr="001F4958">
              <w:rPr>
                <w:rFonts w:cstheme="minorHAnsi"/>
                <w:b/>
                <w:bCs/>
                <w:sz w:val="24"/>
                <w:szCs w:val="24"/>
              </w:rPr>
              <w:tab/>
            </w:r>
          </w:p>
        </w:tc>
        <w:tc>
          <w:tcPr>
            <w:tcW w:w="7235" w:type="dxa"/>
          </w:tcPr>
          <w:p w14:paraId="40963EFB" w14:textId="77777777" w:rsidR="00EB04EE" w:rsidRPr="001F4958" w:rsidRDefault="00EB04EE" w:rsidP="001530E3">
            <w:pPr>
              <w:spacing w:after="0" w:line="240" w:lineRule="auto"/>
              <w:ind w:right="118"/>
              <w:contextualSpacing/>
              <w:rPr>
                <w:rFonts w:cstheme="minorHAnsi"/>
                <w:noProof/>
                <w:sz w:val="24"/>
                <w:szCs w:val="24"/>
              </w:rPr>
            </w:pPr>
            <w:r>
              <w:rPr>
                <w:rFonts w:cstheme="minorHAnsi"/>
                <w:noProof/>
                <w:sz w:val="24"/>
                <w:szCs w:val="24"/>
              </w:rPr>
              <w:t>G</w:t>
            </w:r>
          </w:p>
        </w:tc>
      </w:tr>
      <w:tr w:rsidR="00EB04EE" w:rsidRPr="001F4958" w14:paraId="102DB434" w14:textId="77777777" w:rsidTr="001530E3">
        <w:tc>
          <w:tcPr>
            <w:tcW w:w="2263" w:type="dxa"/>
          </w:tcPr>
          <w:p w14:paraId="5D50E648" w14:textId="77777777" w:rsidR="00EB04EE" w:rsidRPr="001F4958" w:rsidRDefault="00EB04EE" w:rsidP="001530E3">
            <w:pPr>
              <w:spacing w:after="0" w:line="240" w:lineRule="auto"/>
              <w:ind w:right="118"/>
              <w:contextualSpacing/>
              <w:rPr>
                <w:rFonts w:cstheme="minorHAnsi"/>
                <w:b/>
                <w:bCs/>
                <w:noProof/>
                <w:sz w:val="24"/>
                <w:szCs w:val="24"/>
              </w:rPr>
            </w:pPr>
            <w:r w:rsidRPr="001F4958">
              <w:rPr>
                <w:rFonts w:cstheme="minorHAnsi"/>
                <w:b/>
                <w:bCs/>
                <w:sz w:val="24"/>
                <w:szCs w:val="24"/>
              </w:rPr>
              <w:t>Political restricted?</w:t>
            </w:r>
          </w:p>
        </w:tc>
        <w:tc>
          <w:tcPr>
            <w:tcW w:w="7235" w:type="dxa"/>
          </w:tcPr>
          <w:p w14:paraId="039F452E" w14:textId="77777777" w:rsidR="00EB04EE" w:rsidRPr="001F4958" w:rsidRDefault="00EB04EE" w:rsidP="001530E3">
            <w:pPr>
              <w:spacing w:after="0" w:line="240" w:lineRule="auto"/>
              <w:ind w:right="118"/>
              <w:contextualSpacing/>
              <w:rPr>
                <w:rFonts w:cstheme="minorHAnsi"/>
                <w:noProof/>
                <w:sz w:val="24"/>
                <w:szCs w:val="24"/>
              </w:rPr>
            </w:pPr>
            <w:r w:rsidRPr="001F4958">
              <w:rPr>
                <w:rFonts w:cstheme="minorHAnsi"/>
                <w:noProof/>
                <w:sz w:val="24"/>
                <w:szCs w:val="24"/>
              </w:rPr>
              <w:t>N</w:t>
            </w:r>
          </w:p>
        </w:tc>
      </w:tr>
      <w:tr w:rsidR="00EB04EE" w:rsidRPr="001F4958" w14:paraId="6AA11758" w14:textId="77777777" w:rsidTr="001530E3">
        <w:tc>
          <w:tcPr>
            <w:tcW w:w="2263" w:type="dxa"/>
          </w:tcPr>
          <w:p w14:paraId="4466F519" w14:textId="77777777" w:rsidR="00EB04EE" w:rsidRPr="001F4958" w:rsidRDefault="00EB04EE" w:rsidP="001530E3">
            <w:pPr>
              <w:spacing w:after="0" w:line="240" w:lineRule="auto"/>
              <w:ind w:right="118"/>
              <w:contextualSpacing/>
              <w:rPr>
                <w:rFonts w:cstheme="minorHAnsi"/>
                <w:b/>
                <w:bCs/>
                <w:sz w:val="24"/>
                <w:szCs w:val="24"/>
              </w:rPr>
            </w:pPr>
            <w:r>
              <w:rPr>
                <w:rFonts w:cstheme="minorHAnsi"/>
                <w:b/>
                <w:bCs/>
                <w:sz w:val="24"/>
                <w:szCs w:val="24"/>
              </w:rPr>
              <w:t>DBS required?</w:t>
            </w:r>
          </w:p>
        </w:tc>
        <w:tc>
          <w:tcPr>
            <w:tcW w:w="7235" w:type="dxa"/>
          </w:tcPr>
          <w:p w14:paraId="3CD5A17D" w14:textId="77777777" w:rsidR="00EB04EE" w:rsidRPr="001F4958" w:rsidRDefault="00EB04EE" w:rsidP="001530E3">
            <w:pPr>
              <w:spacing w:after="0" w:line="240" w:lineRule="auto"/>
              <w:ind w:right="118"/>
              <w:contextualSpacing/>
              <w:rPr>
                <w:rFonts w:cstheme="minorHAnsi"/>
                <w:noProof/>
                <w:sz w:val="24"/>
                <w:szCs w:val="24"/>
              </w:rPr>
            </w:pPr>
            <w:r>
              <w:rPr>
                <w:rFonts w:cstheme="minorHAnsi"/>
                <w:noProof/>
                <w:sz w:val="24"/>
                <w:szCs w:val="24"/>
              </w:rPr>
              <w:t xml:space="preserve">Y – basic </w:t>
            </w:r>
          </w:p>
        </w:tc>
      </w:tr>
      <w:tr w:rsidR="00EB04EE" w:rsidRPr="001F4958" w14:paraId="2C99E4A4" w14:textId="77777777" w:rsidTr="001530E3">
        <w:tc>
          <w:tcPr>
            <w:tcW w:w="2263" w:type="dxa"/>
          </w:tcPr>
          <w:p w14:paraId="41096A21" w14:textId="77777777" w:rsidR="00EB04EE" w:rsidRPr="001F4958" w:rsidRDefault="00EB04EE" w:rsidP="001530E3">
            <w:pPr>
              <w:spacing w:after="0" w:line="240" w:lineRule="auto"/>
              <w:ind w:right="118"/>
              <w:contextualSpacing/>
              <w:rPr>
                <w:rFonts w:cstheme="minorHAnsi"/>
                <w:b/>
                <w:bCs/>
                <w:noProof/>
                <w:sz w:val="24"/>
                <w:szCs w:val="24"/>
              </w:rPr>
            </w:pPr>
            <w:r w:rsidRPr="001F4958">
              <w:rPr>
                <w:rFonts w:cstheme="minorHAnsi"/>
                <w:b/>
                <w:bCs/>
                <w:sz w:val="24"/>
                <w:szCs w:val="24"/>
              </w:rPr>
              <w:t>Date</w:t>
            </w:r>
            <w:r w:rsidRPr="001F4958">
              <w:rPr>
                <w:rFonts w:cstheme="minorHAnsi"/>
                <w:sz w:val="24"/>
                <w:szCs w:val="24"/>
              </w:rPr>
              <w:tab/>
            </w:r>
          </w:p>
        </w:tc>
        <w:tc>
          <w:tcPr>
            <w:tcW w:w="7235" w:type="dxa"/>
          </w:tcPr>
          <w:p w14:paraId="213941B1" w14:textId="364B09EC" w:rsidR="00EB04EE" w:rsidRPr="001F4958" w:rsidRDefault="000F75F2" w:rsidP="001530E3">
            <w:pPr>
              <w:spacing w:after="0" w:line="240" w:lineRule="auto"/>
              <w:ind w:right="118"/>
              <w:contextualSpacing/>
              <w:rPr>
                <w:rFonts w:cstheme="minorHAnsi"/>
                <w:noProof/>
                <w:sz w:val="24"/>
                <w:szCs w:val="24"/>
              </w:rPr>
            </w:pPr>
            <w:r>
              <w:rPr>
                <w:rFonts w:cstheme="minorHAnsi"/>
                <w:noProof/>
                <w:sz w:val="24"/>
                <w:szCs w:val="24"/>
              </w:rPr>
              <w:t>August</w:t>
            </w:r>
            <w:r w:rsidR="00EB04EE">
              <w:rPr>
                <w:rFonts w:cstheme="minorHAnsi"/>
                <w:noProof/>
                <w:sz w:val="24"/>
                <w:szCs w:val="24"/>
              </w:rPr>
              <w:t xml:space="preserve"> 2026</w:t>
            </w:r>
          </w:p>
        </w:tc>
      </w:tr>
      <w:tr w:rsidR="00EB04EE" w:rsidRPr="001F4958" w14:paraId="2124DB00" w14:textId="77777777" w:rsidTr="001530E3">
        <w:tc>
          <w:tcPr>
            <w:tcW w:w="2263" w:type="dxa"/>
          </w:tcPr>
          <w:p w14:paraId="26E52A0B" w14:textId="77777777" w:rsidR="00EB04EE" w:rsidRPr="001F4958" w:rsidRDefault="00EB04EE" w:rsidP="001530E3">
            <w:pPr>
              <w:spacing w:after="0" w:line="240" w:lineRule="auto"/>
              <w:ind w:right="118"/>
              <w:contextualSpacing/>
              <w:rPr>
                <w:rFonts w:cstheme="minorHAnsi"/>
                <w:b/>
                <w:bCs/>
                <w:noProof/>
                <w:sz w:val="24"/>
                <w:szCs w:val="24"/>
              </w:rPr>
            </w:pPr>
            <w:r w:rsidRPr="001F4958">
              <w:rPr>
                <w:rFonts w:cstheme="minorHAnsi"/>
                <w:b/>
                <w:bCs/>
                <w:noProof/>
                <w:sz w:val="24"/>
                <w:szCs w:val="24"/>
              </w:rPr>
              <w:t>JE Code</w:t>
            </w:r>
          </w:p>
        </w:tc>
        <w:tc>
          <w:tcPr>
            <w:tcW w:w="7235" w:type="dxa"/>
          </w:tcPr>
          <w:p w14:paraId="408A9FE5" w14:textId="13E7B046" w:rsidR="00EB04EE" w:rsidRPr="001F4958" w:rsidRDefault="00A8719D" w:rsidP="001530E3">
            <w:pPr>
              <w:spacing w:after="0" w:line="240" w:lineRule="auto"/>
              <w:ind w:right="118"/>
              <w:contextualSpacing/>
              <w:rPr>
                <w:noProof/>
                <w:sz w:val="24"/>
                <w:szCs w:val="24"/>
              </w:rPr>
            </w:pPr>
            <w:r w:rsidRPr="00A8719D">
              <w:rPr>
                <w:noProof/>
                <w:sz w:val="24"/>
                <w:szCs w:val="24"/>
              </w:rPr>
              <w:t>JE2837</w:t>
            </w:r>
          </w:p>
        </w:tc>
      </w:tr>
    </w:tbl>
    <w:p w14:paraId="1DF25B6E" w14:textId="77777777" w:rsidR="00EB04EE" w:rsidRPr="008B4CF5" w:rsidRDefault="00EB04EE" w:rsidP="00EB04EE">
      <w:pPr>
        <w:spacing w:after="0" w:line="240" w:lineRule="auto"/>
        <w:ind w:left="567" w:right="118"/>
        <w:contextualSpacing/>
        <w:rPr>
          <w:rFonts w:cstheme="minorHAnsi"/>
          <w:b/>
          <w:bCs/>
          <w:noProof/>
          <w:sz w:val="24"/>
          <w:szCs w:val="24"/>
        </w:rPr>
      </w:pPr>
    </w:p>
    <w:p w14:paraId="75AA48EC" w14:textId="77777777" w:rsidR="00EB04EE" w:rsidRPr="008B4CF5" w:rsidRDefault="00EB04EE" w:rsidP="00EB04EE">
      <w:pPr>
        <w:spacing w:after="0" w:line="240" w:lineRule="auto"/>
        <w:ind w:left="567" w:right="118"/>
        <w:contextualSpacing/>
        <w:rPr>
          <w:b/>
          <w:bCs/>
          <w:noProof/>
          <w:sz w:val="24"/>
          <w:szCs w:val="24"/>
        </w:rPr>
      </w:pPr>
    </w:p>
    <w:p w14:paraId="20BC8E42" w14:textId="77777777" w:rsidR="00EB04EE" w:rsidRPr="00FD0BD7" w:rsidRDefault="00EB04EE" w:rsidP="00EB04EE">
      <w:pPr>
        <w:spacing w:after="0" w:line="240" w:lineRule="auto"/>
        <w:ind w:left="567" w:right="118"/>
        <w:rPr>
          <w:rFonts w:ascii="Amasis MT Pro Black" w:hAnsi="Amasis MT Pro Black"/>
          <w:noProof/>
          <w:color w:val="000000" w:themeColor="text1"/>
          <w:sz w:val="32"/>
          <w:szCs w:val="32"/>
        </w:rPr>
      </w:pPr>
      <w:r>
        <w:rPr>
          <w:rFonts w:ascii="Amasis MT Pro Black" w:hAnsi="Amasis MT Pro Black"/>
          <w:noProof/>
          <w:color w:val="000000" w:themeColor="text1"/>
          <w:sz w:val="32"/>
          <w:szCs w:val="32"/>
        </w:rPr>
        <w:t xml:space="preserve">Key deliverables </w:t>
      </w:r>
    </w:p>
    <w:p w14:paraId="7CAA2BA7" w14:textId="77777777" w:rsidR="00EB04EE" w:rsidRDefault="00EB04EE" w:rsidP="00EB04EE">
      <w:pPr>
        <w:spacing w:after="0" w:line="240" w:lineRule="auto"/>
        <w:ind w:left="567" w:right="118"/>
        <w:rPr>
          <w:sz w:val="24"/>
          <w:szCs w:val="24"/>
        </w:rPr>
      </w:pPr>
    </w:p>
    <w:tbl>
      <w:tblPr>
        <w:tblStyle w:val="TableGrid"/>
        <w:tblW w:w="9528" w:type="dxa"/>
        <w:tblInd w:w="567" w:type="dxa"/>
        <w:tblLook w:val="04A0" w:firstRow="1" w:lastRow="0" w:firstColumn="1" w:lastColumn="0" w:noHBand="0" w:noVBand="1"/>
      </w:tblPr>
      <w:tblGrid>
        <w:gridCol w:w="456"/>
        <w:gridCol w:w="9072"/>
      </w:tblGrid>
      <w:tr w:rsidR="00EB04EE" w14:paraId="507CF9BD" w14:textId="77777777" w:rsidTr="001530E3">
        <w:tc>
          <w:tcPr>
            <w:tcW w:w="456" w:type="dxa"/>
          </w:tcPr>
          <w:p w14:paraId="27598FEB" w14:textId="77777777" w:rsidR="00EB04EE" w:rsidRPr="000D2837" w:rsidRDefault="00EB04EE" w:rsidP="001530E3">
            <w:pPr>
              <w:spacing w:after="0" w:line="240" w:lineRule="auto"/>
              <w:ind w:right="118"/>
              <w:rPr>
                <w:b/>
                <w:bCs/>
                <w:sz w:val="24"/>
                <w:szCs w:val="24"/>
              </w:rPr>
            </w:pPr>
            <w:bookmarkStart w:id="0" w:name="_Hlk163835639"/>
            <w:r w:rsidRPr="000D2837">
              <w:rPr>
                <w:b/>
                <w:bCs/>
                <w:sz w:val="24"/>
                <w:szCs w:val="24"/>
              </w:rPr>
              <w:t>1</w:t>
            </w:r>
          </w:p>
        </w:tc>
        <w:tc>
          <w:tcPr>
            <w:tcW w:w="9072" w:type="dxa"/>
          </w:tcPr>
          <w:p w14:paraId="31F2F3BA" w14:textId="775D0828" w:rsidR="00EB04EE" w:rsidRPr="00E64920" w:rsidRDefault="005732E2" w:rsidP="00DD4752">
            <w:pPr>
              <w:spacing w:after="0"/>
              <w:ind w:right="118"/>
              <w:rPr>
                <w:sz w:val="24"/>
                <w:szCs w:val="24"/>
              </w:rPr>
            </w:pPr>
            <w:r w:rsidRPr="00E64920">
              <w:rPr>
                <w:sz w:val="24"/>
                <w:szCs w:val="24"/>
              </w:rPr>
              <w:t xml:space="preserve">Act as a key point of escalation and technical support for complex income processing and sundry debt cases, </w:t>
            </w:r>
            <w:r w:rsidR="00DD4752" w:rsidRPr="00E64920">
              <w:rPr>
                <w:sz w:val="24"/>
                <w:szCs w:val="24"/>
              </w:rPr>
              <w:t xml:space="preserve">including acting as the main point of resolution for operational system issues relating to ERP, </w:t>
            </w:r>
            <w:proofErr w:type="spellStart"/>
            <w:r w:rsidR="00DD4752" w:rsidRPr="00E64920">
              <w:rPr>
                <w:sz w:val="24"/>
                <w:szCs w:val="24"/>
              </w:rPr>
              <w:t>HeyCentric</w:t>
            </w:r>
            <w:proofErr w:type="spellEnd"/>
            <w:r w:rsidR="00DD4752" w:rsidRPr="00E64920">
              <w:rPr>
                <w:sz w:val="24"/>
                <w:szCs w:val="24"/>
              </w:rPr>
              <w:t xml:space="preserve"> and associated income and debt management systems. Support</w:t>
            </w:r>
            <w:r w:rsidRPr="00E64920">
              <w:rPr>
                <w:sz w:val="24"/>
                <w:szCs w:val="24"/>
              </w:rPr>
              <w:t xml:space="preserve"> officers, team leaders</w:t>
            </w:r>
            <w:r w:rsidR="00DD4752" w:rsidRPr="00E64920">
              <w:rPr>
                <w:sz w:val="24"/>
                <w:szCs w:val="24"/>
              </w:rPr>
              <w:t>, ICT, suppliers</w:t>
            </w:r>
            <w:r w:rsidRPr="00E64920">
              <w:rPr>
                <w:sz w:val="24"/>
                <w:szCs w:val="24"/>
              </w:rPr>
              <w:t xml:space="preserve"> and wider council services to resolve issues effectively, protect council income and ensure consistent, customer-focused outcomes.</w:t>
            </w:r>
          </w:p>
        </w:tc>
      </w:tr>
      <w:tr w:rsidR="00EB04EE" w14:paraId="2DF3639B" w14:textId="77777777" w:rsidTr="001530E3">
        <w:tc>
          <w:tcPr>
            <w:tcW w:w="456" w:type="dxa"/>
          </w:tcPr>
          <w:p w14:paraId="6585B953" w14:textId="77777777" w:rsidR="00EB04EE" w:rsidRPr="000D2837" w:rsidRDefault="00EB04EE" w:rsidP="001530E3">
            <w:pPr>
              <w:spacing w:after="0" w:line="240" w:lineRule="auto"/>
              <w:ind w:right="118"/>
              <w:rPr>
                <w:b/>
                <w:bCs/>
                <w:sz w:val="24"/>
                <w:szCs w:val="24"/>
              </w:rPr>
            </w:pPr>
            <w:r w:rsidRPr="000D2837">
              <w:rPr>
                <w:b/>
                <w:bCs/>
                <w:sz w:val="24"/>
                <w:szCs w:val="24"/>
              </w:rPr>
              <w:t>2</w:t>
            </w:r>
          </w:p>
        </w:tc>
        <w:tc>
          <w:tcPr>
            <w:tcW w:w="9072" w:type="dxa"/>
          </w:tcPr>
          <w:p w14:paraId="5623940C" w14:textId="5067704E" w:rsidR="00EB04EE" w:rsidRPr="00E64920" w:rsidRDefault="005D1B15" w:rsidP="005D1B15">
            <w:pPr>
              <w:spacing w:after="0"/>
              <w:ind w:right="118"/>
              <w:rPr>
                <w:sz w:val="24"/>
                <w:szCs w:val="24"/>
                <w:lang w:eastAsia="en-GB"/>
              </w:rPr>
            </w:pPr>
            <w:r w:rsidRPr="00E64920">
              <w:rPr>
                <w:sz w:val="24"/>
                <w:szCs w:val="24"/>
              </w:rPr>
              <w:t>Support the review, development and implementation of policies, procedures, guidance and working practices across the Income and Sundry Debt functions, ensuring processes remain compliant, efficient and aligned to council financial regulations, service standards and best practice.</w:t>
            </w:r>
          </w:p>
        </w:tc>
      </w:tr>
      <w:tr w:rsidR="00EB04EE" w14:paraId="30B394D4" w14:textId="77777777" w:rsidTr="001530E3">
        <w:tc>
          <w:tcPr>
            <w:tcW w:w="456" w:type="dxa"/>
          </w:tcPr>
          <w:p w14:paraId="6D410394" w14:textId="77777777" w:rsidR="00EB04EE" w:rsidRPr="000D2837" w:rsidRDefault="00EB04EE" w:rsidP="001530E3">
            <w:pPr>
              <w:spacing w:after="0" w:line="240" w:lineRule="auto"/>
              <w:ind w:right="118"/>
              <w:rPr>
                <w:b/>
                <w:bCs/>
                <w:sz w:val="24"/>
                <w:szCs w:val="24"/>
              </w:rPr>
            </w:pPr>
            <w:r w:rsidRPr="000D2837">
              <w:rPr>
                <w:b/>
                <w:bCs/>
                <w:sz w:val="24"/>
                <w:szCs w:val="24"/>
              </w:rPr>
              <w:t>3</w:t>
            </w:r>
          </w:p>
        </w:tc>
        <w:tc>
          <w:tcPr>
            <w:tcW w:w="9072" w:type="dxa"/>
          </w:tcPr>
          <w:p w14:paraId="72332F89" w14:textId="788719CA" w:rsidR="00EB04EE" w:rsidRPr="00E64920" w:rsidRDefault="00E8202B" w:rsidP="00E8202B">
            <w:pPr>
              <w:spacing w:after="0"/>
              <w:rPr>
                <w:sz w:val="24"/>
                <w:szCs w:val="24"/>
              </w:rPr>
            </w:pPr>
            <w:r w:rsidRPr="00E64920">
              <w:rPr>
                <w:sz w:val="24"/>
                <w:szCs w:val="24"/>
              </w:rPr>
              <w:t>Monitor, analyse and report on operational performance across income processing and sundry debt activity, including workload, recovery progress, aged debt, service standards and quality measures, providing insight to support team leaders, service planning and continuous improvement.</w:t>
            </w:r>
          </w:p>
        </w:tc>
      </w:tr>
      <w:tr w:rsidR="00EB04EE" w14:paraId="61D183BA" w14:textId="77777777" w:rsidTr="001530E3">
        <w:tc>
          <w:tcPr>
            <w:tcW w:w="456" w:type="dxa"/>
          </w:tcPr>
          <w:p w14:paraId="74615ECE" w14:textId="77777777" w:rsidR="00EB04EE" w:rsidRPr="000D2837" w:rsidRDefault="00EB04EE" w:rsidP="001530E3">
            <w:pPr>
              <w:spacing w:after="0" w:line="240" w:lineRule="auto"/>
              <w:ind w:right="118"/>
              <w:rPr>
                <w:b/>
                <w:bCs/>
                <w:sz w:val="24"/>
                <w:szCs w:val="24"/>
              </w:rPr>
            </w:pPr>
            <w:r w:rsidRPr="000D2837">
              <w:rPr>
                <w:b/>
                <w:bCs/>
                <w:sz w:val="24"/>
                <w:szCs w:val="24"/>
              </w:rPr>
              <w:t>4</w:t>
            </w:r>
          </w:p>
        </w:tc>
        <w:tc>
          <w:tcPr>
            <w:tcW w:w="9072" w:type="dxa"/>
          </w:tcPr>
          <w:p w14:paraId="567F0437" w14:textId="11C924AA" w:rsidR="00EB04EE" w:rsidRPr="00E64920" w:rsidRDefault="00BD01B3" w:rsidP="006A47E3">
            <w:pPr>
              <w:spacing w:after="0"/>
              <w:ind w:right="118"/>
              <w:rPr>
                <w:sz w:val="24"/>
                <w:szCs w:val="24"/>
              </w:rPr>
            </w:pPr>
            <w:r w:rsidRPr="00E64920">
              <w:rPr>
                <w:sz w:val="24"/>
                <w:szCs w:val="24"/>
              </w:rPr>
              <w:t xml:space="preserve">Support the management of complex queries, disputes and complaints relating to income processing and sundry debt collection, </w:t>
            </w:r>
            <w:r w:rsidR="006A47E3" w:rsidRPr="00E64920">
              <w:rPr>
                <w:sz w:val="24"/>
                <w:szCs w:val="24"/>
              </w:rPr>
              <w:t>corresponding directly with customers concerned about bills, outstanding debt or recovery action and managing difficult conversations with sensitivity, effective listening and professional judgement. Work</w:t>
            </w:r>
            <w:r w:rsidRPr="00E64920">
              <w:rPr>
                <w:sz w:val="24"/>
                <w:szCs w:val="24"/>
              </w:rPr>
              <w:t xml:space="preserve"> with council services, customers and partners to ensure timely, accurate and appropriate resolution in line with agreed procedures.</w:t>
            </w:r>
          </w:p>
        </w:tc>
      </w:tr>
      <w:tr w:rsidR="00EB04EE" w14:paraId="266530CE" w14:textId="77777777" w:rsidTr="001530E3">
        <w:tc>
          <w:tcPr>
            <w:tcW w:w="456" w:type="dxa"/>
          </w:tcPr>
          <w:p w14:paraId="3DB756EE" w14:textId="77777777" w:rsidR="00EB04EE" w:rsidRPr="000D2837" w:rsidRDefault="00EB04EE" w:rsidP="001530E3">
            <w:pPr>
              <w:spacing w:after="0" w:line="240" w:lineRule="auto"/>
              <w:ind w:right="118"/>
              <w:rPr>
                <w:b/>
                <w:bCs/>
                <w:sz w:val="24"/>
                <w:szCs w:val="24"/>
              </w:rPr>
            </w:pPr>
            <w:r w:rsidRPr="000D2837">
              <w:rPr>
                <w:b/>
                <w:bCs/>
                <w:sz w:val="24"/>
                <w:szCs w:val="24"/>
              </w:rPr>
              <w:t>5</w:t>
            </w:r>
          </w:p>
        </w:tc>
        <w:tc>
          <w:tcPr>
            <w:tcW w:w="9072" w:type="dxa"/>
          </w:tcPr>
          <w:p w14:paraId="3D8EB291" w14:textId="5C24AE5E" w:rsidR="00EB04EE" w:rsidRPr="00E64920" w:rsidRDefault="009B1563" w:rsidP="009B1563">
            <w:pPr>
              <w:spacing w:after="0"/>
              <w:ind w:right="118"/>
              <w:rPr>
                <w:sz w:val="24"/>
                <w:szCs w:val="24"/>
              </w:rPr>
            </w:pPr>
            <w:r w:rsidRPr="00E64920">
              <w:rPr>
                <w:sz w:val="24"/>
                <w:szCs w:val="24"/>
              </w:rPr>
              <w:t>Build effective working relationships with internal services and external partners to improve the quality, timeliness and consistency of referrals, billing information, income allocation and debt recovery activity across adult social care and other council service areas</w:t>
            </w:r>
            <w:r w:rsidR="001E5A8A" w:rsidRPr="00E64920">
              <w:rPr>
                <w:sz w:val="24"/>
                <w:szCs w:val="24"/>
              </w:rPr>
              <w:t>.</w:t>
            </w:r>
          </w:p>
        </w:tc>
      </w:tr>
      <w:tr w:rsidR="00EB04EE" w14:paraId="0A3D3F13" w14:textId="77777777" w:rsidTr="001530E3">
        <w:tc>
          <w:tcPr>
            <w:tcW w:w="456" w:type="dxa"/>
          </w:tcPr>
          <w:p w14:paraId="130E174B" w14:textId="77777777" w:rsidR="00EB04EE" w:rsidRPr="000D2837" w:rsidRDefault="00EB04EE" w:rsidP="001530E3">
            <w:pPr>
              <w:spacing w:after="0" w:line="240" w:lineRule="auto"/>
              <w:ind w:right="118"/>
              <w:rPr>
                <w:b/>
                <w:bCs/>
                <w:sz w:val="24"/>
                <w:szCs w:val="24"/>
              </w:rPr>
            </w:pPr>
            <w:r w:rsidRPr="000D2837">
              <w:rPr>
                <w:b/>
                <w:bCs/>
                <w:sz w:val="24"/>
                <w:szCs w:val="24"/>
              </w:rPr>
              <w:t>6</w:t>
            </w:r>
          </w:p>
        </w:tc>
        <w:tc>
          <w:tcPr>
            <w:tcW w:w="9072" w:type="dxa"/>
          </w:tcPr>
          <w:p w14:paraId="1EA06487" w14:textId="43A75D29" w:rsidR="00EB04EE" w:rsidRPr="00E64920" w:rsidRDefault="005732E2" w:rsidP="00B87CD8">
            <w:pPr>
              <w:spacing w:after="0"/>
              <w:ind w:right="118"/>
              <w:rPr>
                <w:color w:val="000000" w:themeColor="text1"/>
                <w:sz w:val="24"/>
                <w:szCs w:val="24"/>
              </w:rPr>
            </w:pPr>
            <w:r w:rsidRPr="00E64920">
              <w:rPr>
                <w:sz w:val="24"/>
                <w:szCs w:val="24"/>
              </w:rPr>
              <w:t>Provide day-to-day guidance, coaching and training to officers on income processing, sundry debt procedures, systems, quality standards and service expectations</w:t>
            </w:r>
            <w:r w:rsidR="00B87CD8" w:rsidRPr="00E64920">
              <w:rPr>
                <w:sz w:val="24"/>
                <w:szCs w:val="24"/>
              </w:rPr>
              <w:t xml:space="preserve">. Create, </w:t>
            </w:r>
            <w:r w:rsidR="00B87CD8" w:rsidRPr="00E64920">
              <w:rPr>
                <w:sz w:val="24"/>
                <w:szCs w:val="24"/>
              </w:rPr>
              <w:lastRenderedPageBreak/>
              <w:t>maintain and review procedure notes, user guidance and</w:t>
            </w:r>
            <w:r w:rsidRPr="00E64920">
              <w:rPr>
                <w:sz w:val="24"/>
                <w:szCs w:val="24"/>
              </w:rPr>
              <w:t xml:space="preserve"> supporting </w:t>
            </w:r>
            <w:r w:rsidR="00B87CD8" w:rsidRPr="00E64920">
              <w:rPr>
                <w:sz w:val="24"/>
                <w:szCs w:val="24"/>
              </w:rPr>
              <w:t>materials</w:t>
            </w:r>
            <w:r w:rsidR="00466E3D" w:rsidRPr="00E64920">
              <w:rPr>
                <w:sz w:val="24"/>
                <w:szCs w:val="24"/>
              </w:rPr>
              <w:t xml:space="preserve"> and perform quality assurance</w:t>
            </w:r>
            <w:r w:rsidR="00B87CD8" w:rsidRPr="00E64920">
              <w:rPr>
                <w:sz w:val="24"/>
                <w:szCs w:val="24"/>
              </w:rPr>
              <w:t xml:space="preserve"> to ensure processes are accurately documented, consistently applied and kept up to date, supporting </w:t>
            </w:r>
            <w:r w:rsidRPr="00E64920">
              <w:rPr>
                <w:sz w:val="24"/>
                <w:szCs w:val="24"/>
              </w:rPr>
              <w:t xml:space="preserve">effective knowledge sharing </w:t>
            </w:r>
            <w:r w:rsidR="00B87CD8" w:rsidRPr="00E64920">
              <w:rPr>
                <w:sz w:val="24"/>
                <w:szCs w:val="24"/>
              </w:rPr>
              <w:t xml:space="preserve">and consistent decision-making </w:t>
            </w:r>
            <w:r w:rsidRPr="00E64920">
              <w:rPr>
                <w:sz w:val="24"/>
                <w:szCs w:val="24"/>
              </w:rPr>
              <w:t>across the teams.</w:t>
            </w:r>
          </w:p>
        </w:tc>
      </w:tr>
      <w:tr w:rsidR="00EB04EE" w14:paraId="5D4006DE" w14:textId="77777777" w:rsidTr="001530E3">
        <w:tc>
          <w:tcPr>
            <w:tcW w:w="456" w:type="dxa"/>
          </w:tcPr>
          <w:p w14:paraId="6AA97FEF" w14:textId="77777777" w:rsidR="00EB04EE" w:rsidRPr="000D2837" w:rsidRDefault="00EB04EE" w:rsidP="001530E3">
            <w:pPr>
              <w:spacing w:after="0" w:line="240" w:lineRule="auto"/>
              <w:ind w:right="118"/>
              <w:rPr>
                <w:b/>
                <w:bCs/>
                <w:sz w:val="24"/>
                <w:szCs w:val="24"/>
              </w:rPr>
            </w:pPr>
            <w:r>
              <w:rPr>
                <w:b/>
                <w:bCs/>
                <w:sz w:val="24"/>
                <w:szCs w:val="24"/>
              </w:rPr>
              <w:lastRenderedPageBreak/>
              <w:t>7</w:t>
            </w:r>
          </w:p>
        </w:tc>
        <w:tc>
          <w:tcPr>
            <w:tcW w:w="9072" w:type="dxa"/>
          </w:tcPr>
          <w:p w14:paraId="039DF155" w14:textId="5FE98856" w:rsidR="00EB04EE" w:rsidRPr="00E64920" w:rsidRDefault="005732E2" w:rsidP="00E450B0">
            <w:pPr>
              <w:spacing w:after="0"/>
              <w:ind w:right="118"/>
              <w:rPr>
                <w:color w:val="000000" w:themeColor="text1"/>
                <w:sz w:val="24"/>
                <w:szCs w:val="24"/>
              </w:rPr>
            </w:pPr>
            <w:r w:rsidRPr="00E64920">
              <w:rPr>
                <w:sz w:val="24"/>
                <w:szCs w:val="24"/>
              </w:rPr>
              <w:t>Contribute to continuous improvement by identifying process issues, system improvements, automation opportunities and service risks, supporting the implementation of changes that improve efficiency, customer experience, income collection and debt management outcomes.</w:t>
            </w:r>
            <w:r w:rsidR="00E450B0" w:rsidRPr="00E64920">
              <w:rPr>
                <w:sz w:val="24"/>
                <w:szCs w:val="24"/>
              </w:rPr>
              <w:t xml:space="preserve"> Maintain effective links with system owners, ICT and suppliers to support issue resolution, testing, implementation of fixes and communication of system changes to the teams.</w:t>
            </w:r>
          </w:p>
        </w:tc>
      </w:tr>
      <w:tr w:rsidR="00EB04EE" w14:paraId="5F391021" w14:textId="77777777" w:rsidTr="001530E3">
        <w:tc>
          <w:tcPr>
            <w:tcW w:w="456" w:type="dxa"/>
          </w:tcPr>
          <w:p w14:paraId="7C546D4D" w14:textId="77777777" w:rsidR="00EB04EE" w:rsidRPr="000D2837" w:rsidRDefault="00EB04EE" w:rsidP="001530E3">
            <w:pPr>
              <w:spacing w:after="0" w:line="240" w:lineRule="auto"/>
              <w:ind w:right="118"/>
              <w:rPr>
                <w:b/>
                <w:bCs/>
                <w:sz w:val="24"/>
                <w:szCs w:val="24"/>
              </w:rPr>
            </w:pPr>
            <w:r>
              <w:rPr>
                <w:b/>
                <w:bCs/>
                <w:sz w:val="24"/>
                <w:szCs w:val="24"/>
              </w:rPr>
              <w:t>8</w:t>
            </w:r>
          </w:p>
        </w:tc>
        <w:tc>
          <w:tcPr>
            <w:tcW w:w="9072" w:type="dxa"/>
          </w:tcPr>
          <w:p w14:paraId="4DF23070" w14:textId="617A86B2" w:rsidR="00EB04EE" w:rsidRPr="00E64920" w:rsidRDefault="007A7B06" w:rsidP="007A7B06">
            <w:pPr>
              <w:spacing w:after="0"/>
              <w:rPr>
                <w:sz w:val="24"/>
                <w:szCs w:val="24"/>
              </w:rPr>
            </w:pPr>
            <w:r w:rsidRPr="00E64920">
              <w:rPr>
                <w:sz w:val="24"/>
                <w:szCs w:val="24"/>
              </w:rPr>
              <w:t>Manage own workload and support the prioritisation of team activity, ensuring high-quality data, accurate processing, timely case progression and effective record keeping. Support customer service excellence through clear communication, constructive feedback and active contribution to team meetings, one-to-ones and performance discussions.</w:t>
            </w:r>
          </w:p>
        </w:tc>
      </w:tr>
      <w:tr w:rsidR="00EB04EE" w14:paraId="787F09BF" w14:textId="77777777" w:rsidTr="001530E3">
        <w:tc>
          <w:tcPr>
            <w:tcW w:w="456" w:type="dxa"/>
          </w:tcPr>
          <w:p w14:paraId="2B2C9ADB" w14:textId="77777777" w:rsidR="00EB04EE" w:rsidRPr="000D2837" w:rsidRDefault="00EB04EE" w:rsidP="001530E3">
            <w:pPr>
              <w:spacing w:after="0" w:line="240" w:lineRule="auto"/>
              <w:ind w:right="118"/>
              <w:rPr>
                <w:b/>
                <w:bCs/>
                <w:sz w:val="24"/>
                <w:szCs w:val="24"/>
              </w:rPr>
            </w:pPr>
            <w:r>
              <w:rPr>
                <w:b/>
                <w:bCs/>
                <w:sz w:val="24"/>
                <w:szCs w:val="24"/>
              </w:rPr>
              <w:t>9</w:t>
            </w:r>
          </w:p>
        </w:tc>
        <w:tc>
          <w:tcPr>
            <w:tcW w:w="9072" w:type="dxa"/>
          </w:tcPr>
          <w:p w14:paraId="693D875E" w14:textId="68B94F3B" w:rsidR="00EB04EE" w:rsidRPr="00E64920" w:rsidRDefault="0097321D" w:rsidP="0016553C">
            <w:pPr>
              <w:spacing w:after="0"/>
              <w:ind w:right="118"/>
              <w:rPr>
                <w:rFonts w:ascii="Calibri" w:eastAsia="Calibri" w:hAnsi="Calibri" w:cs="Times New Roman"/>
                <w:sz w:val="24"/>
                <w:szCs w:val="24"/>
              </w:rPr>
            </w:pPr>
            <w:r w:rsidRPr="00E64920">
              <w:rPr>
                <w:sz w:val="24"/>
                <w:szCs w:val="24"/>
              </w:rPr>
              <w:t xml:space="preserve">Provide flexible support to the Income and Corporate Debt Lead by responding to changing priorities, service pressures and peaks in demand, </w:t>
            </w:r>
            <w:r w:rsidR="0016553C" w:rsidRPr="00E64920">
              <w:rPr>
                <w:sz w:val="24"/>
                <w:szCs w:val="24"/>
              </w:rPr>
              <w:t>including supporting day-to-day work processing where required to maintain service resilience. Balance</w:t>
            </w:r>
            <w:r w:rsidRPr="00E64920">
              <w:rPr>
                <w:sz w:val="24"/>
                <w:szCs w:val="24"/>
              </w:rPr>
              <w:t xml:space="preserve"> multiple workstreams and </w:t>
            </w:r>
            <w:r w:rsidR="0016553C" w:rsidRPr="00E64920">
              <w:rPr>
                <w:sz w:val="24"/>
                <w:szCs w:val="24"/>
              </w:rPr>
              <w:t>contribute</w:t>
            </w:r>
            <w:r w:rsidRPr="00E64920">
              <w:rPr>
                <w:sz w:val="24"/>
                <w:szCs w:val="24"/>
              </w:rPr>
              <w:t xml:space="preserve"> to resilient delivery across the wider Revenues and Benefits service.</w:t>
            </w:r>
          </w:p>
        </w:tc>
      </w:tr>
      <w:bookmarkEnd w:id="0"/>
    </w:tbl>
    <w:p w14:paraId="3CA5D41B" w14:textId="77777777" w:rsidR="00EB04EE" w:rsidRDefault="00EB04EE" w:rsidP="00EB04EE">
      <w:pPr>
        <w:spacing w:after="0" w:line="240" w:lineRule="auto"/>
        <w:ind w:left="567" w:right="118"/>
        <w:rPr>
          <w:i/>
          <w:iCs/>
          <w:sz w:val="24"/>
          <w:szCs w:val="24"/>
        </w:rPr>
      </w:pPr>
    </w:p>
    <w:p w14:paraId="40C6E30E" w14:textId="77777777" w:rsidR="00EB04EE" w:rsidRPr="009A58DA" w:rsidRDefault="00EB04EE" w:rsidP="00EB04EE">
      <w:pPr>
        <w:spacing w:after="0" w:line="240" w:lineRule="auto"/>
        <w:ind w:left="567" w:right="118"/>
        <w:rPr>
          <w:i/>
          <w:iCs/>
          <w:sz w:val="24"/>
          <w:szCs w:val="24"/>
        </w:rPr>
      </w:pPr>
      <w:r w:rsidRPr="009A58DA">
        <w:rPr>
          <w:i/>
          <w:iCs/>
          <w:sz w:val="24"/>
          <w:szCs w:val="24"/>
        </w:rPr>
        <w:t>Within reason these key deliverables may evolve to meet service need and it is expected that you will be flexible and adaptable in your delivery to meet both service and</w:t>
      </w:r>
      <w:r>
        <w:rPr>
          <w:i/>
          <w:iCs/>
          <w:sz w:val="24"/>
          <w:szCs w:val="24"/>
        </w:rPr>
        <w:t xml:space="preserve"> city</w:t>
      </w:r>
      <w:r w:rsidRPr="009A58DA">
        <w:rPr>
          <w:i/>
          <w:iCs/>
          <w:sz w:val="24"/>
          <w:szCs w:val="24"/>
        </w:rPr>
        <w:t xml:space="preserve"> council wide needs</w:t>
      </w:r>
    </w:p>
    <w:p w14:paraId="2901625C" w14:textId="77777777" w:rsidR="00EB04EE" w:rsidRDefault="00EB04EE" w:rsidP="00EB04EE">
      <w:pPr>
        <w:spacing w:after="0" w:line="240" w:lineRule="auto"/>
        <w:ind w:left="567" w:right="118"/>
        <w:rPr>
          <w:sz w:val="24"/>
          <w:szCs w:val="24"/>
        </w:rPr>
      </w:pPr>
    </w:p>
    <w:p w14:paraId="352727D5" w14:textId="77777777" w:rsidR="00EB04EE" w:rsidRDefault="00EB04EE" w:rsidP="00EB04EE">
      <w:pPr>
        <w:spacing w:after="0" w:line="240" w:lineRule="auto"/>
        <w:ind w:left="567" w:right="118"/>
        <w:rPr>
          <w:sz w:val="24"/>
          <w:szCs w:val="24"/>
        </w:rPr>
      </w:pPr>
    </w:p>
    <w:p w14:paraId="3A2FEA00" w14:textId="77777777" w:rsidR="00EB04EE" w:rsidRPr="00C577BE" w:rsidRDefault="00EB04EE" w:rsidP="00EB04EE">
      <w:pPr>
        <w:spacing w:after="0" w:line="240" w:lineRule="auto"/>
        <w:ind w:left="567" w:right="118"/>
        <w:rPr>
          <w:rFonts w:ascii="Amasis MT Pro Black" w:hAnsi="Amasis MT Pro Black" w:cstheme="minorHAnsi"/>
          <w:b/>
          <w:bCs/>
          <w:color w:val="000000" w:themeColor="text1"/>
          <w:sz w:val="32"/>
          <w:szCs w:val="32"/>
        </w:rPr>
      </w:pPr>
      <w:r w:rsidRPr="007A1279">
        <w:rPr>
          <w:rFonts w:ascii="Amasis MT Pro Black" w:hAnsi="Amasis MT Pro Black" w:cstheme="minorHAnsi"/>
          <w:b/>
          <w:bCs/>
          <w:color w:val="000000" w:themeColor="text1"/>
          <w:sz w:val="32"/>
          <w:szCs w:val="32"/>
        </w:rPr>
        <w:t xml:space="preserve">Essential </w:t>
      </w:r>
      <w:r>
        <w:rPr>
          <w:rFonts w:ascii="Amasis MT Pro Black" w:hAnsi="Amasis MT Pro Black" w:cstheme="minorHAnsi"/>
          <w:b/>
          <w:bCs/>
          <w:color w:val="000000" w:themeColor="text1"/>
          <w:sz w:val="32"/>
          <w:szCs w:val="32"/>
        </w:rPr>
        <w:t>r</w:t>
      </w:r>
      <w:r w:rsidRPr="007A1279">
        <w:rPr>
          <w:rFonts w:ascii="Amasis MT Pro Black" w:hAnsi="Amasis MT Pro Black" w:cstheme="minorHAnsi"/>
          <w:b/>
          <w:bCs/>
          <w:color w:val="000000" w:themeColor="text1"/>
          <w:sz w:val="32"/>
          <w:szCs w:val="32"/>
        </w:rPr>
        <w:t xml:space="preserve">equirements </w:t>
      </w:r>
      <w:r w:rsidRPr="00C577BE">
        <w:rPr>
          <w:rFonts w:cstheme="minorHAnsi"/>
          <w:color w:val="000000" w:themeColor="text1"/>
          <w:sz w:val="24"/>
          <w:szCs w:val="24"/>
        </w:rPr>
        <w:t>Key skills, expertise, and qualifications</w:t>
      </w:r>
    </w:p>
    <w:p w14:paraId="5B30D0C0" w14:textId="77777777" w:rsidR="00EB04EE" w:rsidRDefault="00EB04EE" w:rsidP="00EB04EE">
      <w:pPr>
        <w:spacing w:after="0" w:line="240" w:lineRule="auto"/>
        <w:ind w:left="567" w:right="118"/>
        <w:rPr>
          <w:noProof/>
          <w:sz w:val="24"/>
          <w:szCs w:val="24"/>
        </w:rPr>
      </w:pPr>
    </w:p>
    <w:tbl>
      <w:tblPr>
        <w:tblStyle w:val="TableGrid"/>
        <w:tblW w:w="0" w:type="auto"/>
        <w:tblInd w:w="567" w:type="dxa"/>
        <w:tblLook w:val="04A0" w:firstRow="1" w:lastRow="0" w:firstColumn="1" w:lastColumn="0" w:noHBand="0" w:noVBand="1"/>
      </w:tblPr>
      <w:tblGrid>
        <w:gridCol w:w="456"/>
        <w:gridCol w:w="9072"/>
      </w:tblGrid>
      <w:tr w:rsidR="00EB04EE" w14:paraId="27F820DE" w14:textId="77777777" w:rsidTr="001530E3">
        <w:tc>
          <w:tcPr>
            <w:tcW w:w="456" w:type="dxa"/>
          </w:tcPr>
          <w:p w14:paraId="7AC52BEA" w14:textId="77777777" w:rsidR="00EB04EE" w:rsidRPr="000D2837" w:rsidRDefault="00EB04EE" w:rsidP="001530E3">
            <w:pPr>
              <w:spacing w:after="0" w:line="240" w:lineRule="auto"/>
              <w:ind w:right="118"/>
              <w:rPr>
                <w:b/>
                <w:bCs/>
                <w:sz w:val="24"/>
                <w:szCs w:val="24"/>
              </w:rPr>
            </w:pPr>
            <w:r w:rsidRPr="000D2837">
              <w:rPr>
                <w:b/>
                <w:bCs/>
                <w:sz w:val="24"/>
                <w:szCs w:val="24"/>
              </w:rPr>
              <w:t>1</w:t>
            </w:r>
          </w:p>
        </w:tc>
        <w:tc>
          <w:tcPr>
            <w:tcW w:w="9072" w:type="dxa"/>
          </w:tcPr>
          <w:p w14:paraId="7932ABDC" w14:textId="77DBCF34" w:rsidR="00EB04EE" w:rsidRPr="0093312B" w:rsidRDefault="00466E3D" w:rsidP="0037293E">
            <w:pPr>
              <w:spacing w:after="0"/>
              <w:rPr>
                <w:sz w:val="24"/>
                <w:szCs w:val="24"/>
              </w:rPr>
            </w:pPr>
            <w:r w:rsidRPr="0093312B">
              <w:rPr>
                <w:color w:val="000000"/>
                <w:sz w:val="24"/>
                <w:szCs w:val="24"/>
              </w:rPr>
              <w:t>Extensive experience</w:t>
            </w:r>
            <w:r w:rsidR="0037293E" w:rsidRPr="0093312B">
              <w:rPr>
                <w:color w:val="000000"/>
                <w:sz w:val="24"/>
                <w:szCs w:val="24"/>
              </w:rPr>
              <w:t xml:space="preserve"> in income processing, sundry debt, financial administration, credit control, revenues, benefits or a related local government finance discipline, with a demonstrable understanding of financial controls, debt recovery principles, data quality and customer-focused service delivery.</w:t>
            </w:r>
          </w:p>
        </w:tc>
      </w:tr>
      <w:tr w:rsidR="00EB04EE" w14:paraId="1A7DD37A" w14:textId="77777777" w:rsidTr="001530E3">
        <w:tc>
          <w:tcPr>
            <w:tcW w:w="456" w:type="dxa"/>
          </w:tcPr>
          <w:p w14:paraId="7511A78E" w14:textId="77777777" w:rsidR="00EB04EE" w:rsidRPr="000D2837" w:rsidRDefault="00EB04EE" w:rsidP="001530E3">
            <w:pPr>
              <w:spacing w:after="0" w:line="240" w:lineRule="auto"/>
              <w:ind w:right="118"/>
              <w:rPr>
                <w:b/>
                <w:bCs/>
                <w:sz w:val="24"/>
                <w:szCs w:val="24"/>
              </w:rPr>
            </w:pPr>
            <w:r w:rsidRPr="000D2837">
              <w:rPr>
                <w:b/>
                <w:bCs/>
                <w:sz w:val="24"/>
                <w:szCs w:val="24"/>
              </w:rPr>
              <w:t>2</w:t>
            </w:r>
          </w:p>
        </w:tc>
        <w:tc>
          <w:tcPr>
            <w:tcW w:w="9072" w:type="dxa"/>
          </w:tcPr>
          <w:p w14:paraId="4155FAA8" w14:textId="77FD0E23" w:rsidR="00EB04EE" w:rsidRPr="00E64920" w:rsidRDefault="00BD01B3" w:rsidP="00863372">
            <w:pPr>
              <w:pStyle w:val="Default"/>
              <w:rPr>
                <w:rFonts w:ascii="Calibri" w:eastAsiaTheme="minorEastAsia" w:hAnsi="Calibri" w:cs="Calibri"/>
                <w:sz w:val="24"/>
                <w:szCs w:val="24"/>
              </w:rPr>
            </w:pPr>
            <w:r w:rsidRPr="0093312B">
              <w:rPr>
                <w:rFonts w:ascii="Calibri" w:hAnsi="Calibri" w:cs="Calibri"/>
              </w:rPr>
              <w:t xml:space="preserve">Knowledge and experience of managing complex queries, disputes, complaints and escalations relating to income processing, sundry debt or financial administration, </w:t>
            </w:r>
            <w:r w:rsidR="00863372" w:rsidRPr="0093312B">
              <w:rPr>
                <w:rFonts w:ascii="Calibri" w:hAnsi="Calibri" w:cs="Calibri"/>
              </w:rPr>
              <w:t xml:space="preserve">including dealing directly and sensitively </w:t>
            </w:r>
            <w:r w:rsidRPr="0093312B">
              <w:rPr>
                <w:rFonts w:ascii="Calibri" w:hAnsi="Calibri" w:cs="Calibri"/>
              </w:rPr>
              <w:t xml:space="preserve">with </w:t>
            </w:r>
            <w:r w:rsidR="00863372" w:rsidRPr="0093312B">
              <w:rPr>
                <w:rFonts w:ascii="Calibri" w:hAnsi="Calibri" w:cs="Calibri"/>
              </w:rPr>
              <w:t>customers, and resolving</w:t>
            </w:r>
            <w:r w:rsidRPr="0093312B">
              <w:rPr>
                <w:rFonts w:ascii="Calibri" w:hAnsi="Calibri" w:cs="Calibri"/>
              </w:rPr>
              <w:t xml:space="preserve"> issues accurately</w:t>
            </w:r>
            <w:r w:rsidR="00863372" w:rsidRPr="0093312B">
              <w:rPr>
                <w:rFonts w:ascii="Calibri" w:hAnsi="Calibri" w:cs="Calibri"/>
              </w:rPr>
              <w:t xml:space="preserve"> and</w:t>
            </w:r>
            <w:r w:rsidRPr="0093312B">
              <w:rPr>
                <w:rFonts w:ascii="Calibri" w:hAnsi="Calibri" w:cs="Calibri"/>
              </w:rPr>
              <w:t xml:space="preserve"> professionally while maintaining service standards.</w:t>
            </w:r>
          </w:p>
        </w:tc>
      </w:tr>
      <w:tr w:rsidR="00EB04EE" w14:paraId="7267215B" w14:textId="77777777" w:rsidTr="001530E3">
        <w:tc>
          <w:tcPr>
            <w:tcW w:w="456" w:type="dxa"/>
          </w:tcPr>
          <w:p w14:paraId="6826BDFE" w14:textId="77777777" w:rsidR="00EB04EE" w:rsidRPr="000D2837" w:rsidRDefault="00EB04EE" w:rsidP="001530E3">
            <w:pPr>
              <w:spacing w:after="0" w:line="240" w:lineRule="auto"/>
              <w:ind w:right="118"/>
              <w:rPr>
                <w:b/>
                <w:bCs/>
                <w:sz w:val="24"/>
                <w:szCs w:val="24"/>
              </w:rPr>
            </w:pPr>
            <w:r w:rsidRPr="000D2837">
              <w:rPr>
                <w:b/>
                <w:bCs/>
                <w:sz w:val="24"/>
                <w:szCs w:val="24"/>
              </w:rPr>
              <w:t>3</w:t>
            </w:r>
          </w:p>
        </w:tc>
        <w:tc>
          <w:tcPr>
            <w:tcW w:w="9072" w:type="dxa"/>
          </w:tcPr>
          <w:p w14:paraId="3153AED6" w14:textId="384EB924" w:rsidR="00EB04EE" w:rsidRPr="0093312B" w:rsidRDefault="00623F22" w:rsidP="00623F22">
            <w:pPr>
              <w:spacing w:after="0"/>
              <w:rPr>
                <w:sz w:val="24"/>
                <w:szCs w:val="24"/>
              </w:rPr>
            </w:pPr>
            <w:r w:rsidRPr="0093312B">
              <w:rPr>
                <w:sz w:val="24"/>
                <w:szCs w:val="24"/>
              </w:rPr>
              <w:t>Broad knowledge of council income collection, sundry debt processes and associated financial procedures, including the importance of accurate billing information, income allocation, recovery activity, audit trails, data protection and appropriate escalation routes across council services.</w:t>
            </w:r>
          </w:p>
        </w:tc>
      </w:tr>
      <w:tr w:rsidR="00EB04EE" w14:paraId="445A3AD9" w14:textId="77777777" w:rsidTr="001530E3">
        <w:tc>
          <w:tcPr>
            <w:tcW w:w="456" w:type="dxa"/>
          </w:tcPr>
          <w:p w14:paraId="79778330" w14:textId="77777777" w:rsidR="00EB04EE" w:rsidRPr="000D2837" w:rsidRDefault="00EB04EE" w:rsidP="001530E3">
            <w:pPr>
              <w:spacing w:after="0" w:line="240" w:lineRule="auto"/>
              <w:ind w:right="118"/>
              <w:rPr>
                <w:b/>
                <w:bCs/>
                <w:sz w:val="24"/>
                <w:szCs w:val="24"/>
              </w:rPr>
            </w:pPr>
            <w:r w:rsidRPr="000D2837">
              <w:rPr>
                <w:b/>
                <w:bCs/>
                <w:sz w:val="24"/>
                <w:szCs w:val="24"/>
              </w:rPr>
              <w:t>4</w:t>
            </w:r>
          </w:p>
        </w:tc>
        <w:tc>
          <w:tcPr>
            <w:tcW w:w="9072" w:type="dxa"/>
          </w:tcPr>
          <w:p w14:paraId="78F0AE43" w14:textId="5BE8156E" w:rsidR="00EB04EE" w:rsidRPr="0093312B" w:rsidRDefault="005732E2" w:rsidP="00226B3C">
            <w:pPr>
              <w:spacing w:after="0"/>
              <w:ind w:right="118"/>
              <w:rPr>
                <w:sz w:val="24"/>
                <w:szCs w:val="24"/>
              </w:rPr>
            </w:pPr>
            <w:r w:rsidRPr="0093312B">
              <w:rPr>
                <w:sz w:val="24"/>
                <w:szCs w:val="24"/>
              </w:rPr>
              <w:t>Excellent IT skills</w:t>
            </w:r>
            <w:r w:rsidR="00226B3C" w:rsidRPr="0093312B">
              <w:rPr>
                <w:sz w:val="24"/>
                <w:szCs w:val="24"/>
              </w:rPr>
              <w:t>, including confident use</w:t>
            </w:r>
            <w:r w:rsidRPr="0093312B">
              <w:rPr>
                <w:sz w:val="24"/>
                <w:szCs w:val="24"/>
              </w:rPr>
              <w:t xml:space="preserve"> of Microsoft </w:t>
            </w:r>
            <w:r w:rsidR="00226B3C" w:rsidRPr="0093312B">
              <w:rPr>
                <w:sz w:val="24"/>
                <w:szCs w:val="24"/>
              </w:rPr>
              <w:t>Office</w:t>
            </w:r>
            <w:r w:rsidRPr="0093312B">
              <w:rPr>
                <w:sz w:val="24"/>
                <w:szCs w:val="24"/>
              </w:rPr>
              <w:t xml:space="preserve"> applications and financial</w:t>
            </w:r>
            <w:r w:rsidR="00226B3C" w:rsidRPr="0093312B">
              <w:rPr>
                <w:sz w:val="24"/>
                <w:szCs w:val="24"/>
              </w:rPr>
              <w:t xml:space="preserve">, income, debt management </w:t>
            </w:r>
            <w:r w:rsidRPr="0093312B">
              <w:rPr>
                <w:sz w:val="24"/>
                <w:szCs w:val="24"/>
              </w:rPr>
              <w:t xml:space="preserve">and case management systems. </w:t>
            </w:r>
            <w:r w:rsidR="00226B3C" w:rsidRPr="0093312B">
              <w:rPr>
                <w:sz w:val="24"/>
                <w:szCs w:val="24"/>
              </w:rPr>
              <w:t xml:space="preserve">Experience of identifying, investigating and supporting resolution of operational system issues, including liaison with system owners, ICT and suppliers in relation to ERP, </w:t>
            </w:r>
            <w:proofErr w:type="spellStart"/>
            <w:r w:rsidR="00226B3C" w:rsidRPr="0093312B">
              <w:rPr>
                <w:sz w:val="24"/>
                <w:szCs w:val="24"/>
              </w:rPr>
              <w:t>HeyCentric</w:t>
            </w:r>
            <w:proofErr w:type="spellEnd"/>
            <w:r w:rsidR="00226B3C" w:rsidRPr="0093312B">
              <w:rPr>
                <w:sz w:val="24"/>
                <w:szCs w:val="24"/>
              </w:rPr>
              <w:t xml:space="preserve"> or similar systems.</w:t>
            </w:r>
          </w:p>
        </w:tc>
      </w:tr>
      <w:tr w:rsidR="00EB04EE" w14:paraId="588CB0CB" w14:textId="77777777" w:rsidTr="001530E3">
        <w:tc>
          <w:tcPr>
            <w:tcW w:w="456" w:type="dxa"/>
          </w:tcPr>
          <w:p w14:paraId="54907012" w14:textId="77777777" w:rsidR="00EB04EE" w:rsidRPr="000D2837" w:rsidRDefault="00EB04EE" w:rsidP="001530E3">
            <w:pPr>
              <w:spacing w:after="0" w:line="240" w:lineRule="auto"/>
              <w:ind w:right="118"/>
              <w:rPr>
                <w:b/>
                <w:bCs/>
                <w:sz w:val="24"/>
                <w:szCs w:val="24"/>
              </w:rPr>
            </w:pPr>
            <w:r w:rsidRPr="000D2837">
              <w:rPr>
                <w:b/>
                <w:bCs/>
                <w:sz w:val="24"/>
                <w:szCs w:val="24"/>
              </w:rPr>
              <w:t>5</w:t>
            </w:r>
          </w:p>
        </w:tc>
        <w:tc>
          <w:tcPr>
            <w:tcW w:w="9072" w:type="dxa"/>
          </w:tcPr>
          <w:p w14:paraId="44284931" w14:textId="5C4560BA" w:rsidR="00EB04EE" w:rsidRPr="0093312B" w:rsidRDefault="007A0F38" w:rsidP="007A0F38">
            <w:pPr>
              <w:spacing w:after="0"/>
              <w:rPr>
                <w:sz w:val="24"/>
                <w:szCs w:val="24"/>
              </w:rPr>
            </w:pPr>
            <w:r w:rsidRPr="0093312B">
              <w:rPr>
                <w:sz w:val="24"/>
                <w:szCs w:val="24"/>
              </w:rPr>
              <w:t>Experience of creating, maintaining and reviewing procedure notes, user guidance, training materials and supporting documentation, ensuring processes are clearly documented, kept up to date and consistently applied across income processing and sundry debt functions.</w:t>
            </w:r>
          </w:p>
        </w:tc>
      </w:tr>
      <w:tr w:rsidR="00EB04EE" w14:paraId="37887CFD" w14:textId="77777777" w:rsidTr="001530E3">
        <w:tc>
          <w:tcPr>
            <w:tcW w:w="456" w:type="dxa"/>
          </w:tcPr>
          <w:p w14:paraId="28674D57" w14:textId="77777777" w:rsidR="00EB04EE" w:rsidRPr="000D2837" w:rsidRDefault="00EB04EE" w:rsidP="001530E3">
            <w:pPr>
              <w:spacing w:after="0" w:line="240" w:lineRule="auto"/>
              <w:ind w:right="118"/>
              <w:rPr>
                <w:b/>
                <w:bCs/>
                <w:sz w:val="24"/>
                <w:szCs w:val="24"/>
              </w:rPr>
            </w:pPr>
            <w:r w:rsidRPr="000D2837">
              <w:rPr>
                <w:b/>
                <w:bCs/>
                <w:sz w:val="24"/>
                <w:szCs w:val="24"/>
              </w:rPr>
              <w:lastRenderedPageBreak/>
              <w:t>6</w:t>
            </w:r>
          </w:p>
        </w:tc>
        <w:tc>
          <w:tcPr>
            <w:tcW w:w="9072" w:type="dxa"/>
          </w:tcPr>
          <w:p w14:paraId="1E0EC42C" w14:textId="243F42AE" w:rsidR="00EB04EE" w:rsidRPr="00E64920" w:rsidRDefault="00812536" w:rsidP="00812536">
            <w:pPr>
              <w:pStyle w:val="Default"/>
              <w:rPr>
                <w:rFonts w:asciiTheme="minorHAnsi" w:eastAsiaTheme="minorEastAsia" w:hAnsiTheme="minorHAnsi" w:cstheme="minorBidi"/>
                <w:sz w:val="24"/>
                <w:szCs w:val="24"/>
              </w:rPr>
            </w:pPr>
            <w:r w:rsidRPr="0093312B">
              <w:rPr>
                <w:rFonts w:ascii="Calibri" w:hAnsi="Calibri" w:cs="Calibri"/>
                <w:sz w:val="24"/>
                <w:szCs w:val="24"/>
              </w:rPr>
              <w:t>Ability to manage and prioritise own workload while supporting the prioritisation of team activity, balancing competing demands, service pressures and deadlines to ensure accurate processing, timely case progression and resilient service delivery</w:t>
            </w:r>
            <w:r w:rsidRPr="0093312B">
              <w:rPr>
                <w:rFonts w:ascii="Calibri" w:hAnsi="Calibri" w:cs="Calibri"/>
              </w:rPr>
              <w:t>.</w:t>
            </w:r>
          </w:p>
        </w:tc>
      </w:tr>
      <w:tr w:rsidR="00EB04EE" w14:paraId="38D79237" w14:textId="77777777" w:rsidTr="001530E3">
        <w:tc>
          <w:tcPr>
            <w:tcW w:w="456" w:type="dxa"/>
          </w:tcPr>
          <w:p w14:paraId="0A2FC7CF" w14:textId="77777777" w:rsidR="00EB04EE" w:rsidRPr="000D2837" w:rsidRDefault="00EB04EE" w:rsidP="001530E3">
            <w:pPr>
              <w:spacing w:after="0" w:line="240" w:lineRule="auto"/>
              <w:ind w:right="118"/>
              <w:rPr>
                <w:b/>
                <w:bCs/>
                <w:sz w:val="24"/>
                <w:szCs w:val="24"/>
              </w:rPr>
            </w:pPr>
            <w:r>
              <w:rPr>
                <w:b/>
                <w:bCs/>
                <w:sz w:val="24"/>
                <w:szCs w:val="24"/>
              </w:rPr>
              <w:t>7</w:t>
            </w:r>
          </w:p>
        </w:tc>
        <w:tc>
          <w:tcPr>
            <w:tcW w:w="9072" w:type="dxa"/>
          </w:tcPr>
          <w:p w14:paraId="66111821" w14:textId="3716B796" w:rsidR="00EB04EE" w:rsidRPr="0093312B" w:rsidRDefault="005732E2" w:rsidP="00931C17">
            <w:pPr>
              <w:spacing w:after="0"/>
              <w:ind w:right="118"/>
              <w:rPr>
                <w:rFonts w:eastAsiaTheme="minorEastAsia"/>
                <w:spacing w:val="-2"/>
                <w:sz w:val="24"/>
                <w:szCs w:val="24"/>
              </w:rPr>
            </w:pPr>
            <w:r w:rsidRPr="0093312B">
              <w:rPr>
                <w:sz w:val="24"/>
                <w:szCs w:val="24"/>
              </w:rPr>
              <w:t>Ability to challenge decisions</w:t>
            </w:r>
            <w:r w:rsidR="00931C17" w:rsidRPr="0093312B">
              <w:rPr>
                <w:sz w:val="24"/>
                <w:szCs w:val="24"/>
              </w:rPr>
              <w:t>, investigate issues</w:t>
            </w:r>
            <w:r w:rsidRPr="0093312B">
              <w:rPr>
                <w:sz w:val="24"/>
                <w:szCs w:val="24"/>
              </w:rPr>
              <w:t xml:space="preserve"> and pursue positive outcomes </w:t>
            </w:r>
            <w:r w:rsidR="00931C17" w:rsidRPr="0093312B">
              <w:rPr>
                <w:sz w:val="24"/>
                <w:szCs w:val="24"/>
              </w:rPr>
              <w:t xml:space="preserve">through effective problem solving, negotiation and diplomacy. </w:t>
            </w:r>
            <w:r w:rsidRPr="0093312B">
              <w:rPr>
                <w:sz w:val="24"/>
                <w:szCs w:val="24"/>
              </w:rPr>
              <w:t>Proven customer service background</w:t>
            </w:r>
            <w:r w:rsidR="00931C17" w:rsidRPr="0093312B">
              <w:rPr>
                <w:sz w:val="24"/>
                <w:szCs w:val="24"/>
              </w:rPr>
              <w:t>,</w:t>
            </w:r>
            <w:r w:rsidRPr="0093312B">
              <w:rPr>
                <w:sz w:val="24"/>
                <w:szCs w:val="24"/>
              </w:rPr>
              <w:t xml:space="preserve"> with </w:t>
            </w:r>
            <w:r w:rsidR="00931C17" w:rsidRPr="0093312B">
              <w:rPr>
                <w:sz w:val="24"/>
                <w:szCs w:val="24"/>
              </w:rPr>
              <w:t>the</w:t>
            </w:r>
            <w:r w:rsidRPr="0093312B">
              <w:rPr>
                <w:sz w:val="24"/>
                <w:szCs w:val="24"/>
              </w:rPr>
              <w:t xml:space="preserve"> ability to </w:t>
            </w:r>
            <w:r w:rsidR="00931C17" w:rsidRPr="0093312B">
              <w:rPr>
                <w:sz w:val="24"/>
                <w:szCs w:val="24"/>
              </w:rPr>
              <w:t xml:space="preserve">manage difficult conversations and </w:t>
            </w:r>
            <w:r w:rsidRPr="0093312B">
              <w:rPr>
                <w:sz w:val="24"/>
                <w:szCs w:val="24"/>
              </w:rPr>
              <w:t xml:space="preserve">work </w:t>
            </w:r>
            <w:r w:rsidR="00931C17" w:rsidRPr="0093312B">
              <w:rPr>
                <w:sz w:val="24"/>
                <w:szCs w:val="24"/>
              </w:rPr>
              <w:t xml:space="preserve">constructively </w:t>
            </w:r>
            <w:r w:rsidRPr="0093312B">
              <w:rPr>
                <w:sz w:val="24"/>
                <w:szCs w:val="24"/>
              </w:rPr>
              <w:t>in a fast-paced environment.</w:t>
            </w:r>
          </w:p>
        </w:tc>
      </w:tr>
      <w:tr w:rsidR="00EB04EE" w14:paraId="625895AC" w14:textId="77777777" w:rsidTr="001530E3">
        <w:tc>
          <w:tcPr>
            <w:tcW w:w="456" w:type="dxa"/>
          </w:tcPr>
          <w:p w14:paraId="411114DB" w14:textId="77777777" w:rsidR="00EB04EE" w:rsidRPr="000D2837" w:rsidRDefault="00EB04EE" w:rsidP="001530E3">
            <w:pPr>
              <w:spacing w:after="0" w:line="240" w:lineRule="auto"/>
              <w:ind w:right="118"/>
              <w:rPr>
                <w:b/>
                <w:bCs/>
                <w:sz w:val="24"/>
                <w:szCs w:val="24"/>
              </w:rPr>
            </w:pPr>
            <w:r>
              <w:rPr>
                <w:b/>
                <w:bCs/>
                <w:sz w:val="24"/>
                <w:szCs w:val="24"/>
              </w:rPr>
              <w:t>8</w:t>
            </w:r>
          </w:p>
        </w:tc>
        <w:tc>
          <w:tcPr>
            <w:tcW w:w="9072" w:type="dxa"/>
          </w:tcPr>
          <w:p w14:paraId="4759FD56" w14:textId="2F2F4D95" w:rsidR="00EB04EE" w:rsidRPr="0093312B" w:rsidRDefault="00700414" w:rsidP="00700414">
            <w:pPr>
              <w:pStyle w:val="Default"/>
              <w:rPr>
                <w:rFonts w:asciiTheme="minorHAnsi" w:eastAsiaTheme="minorEastAsia" w:hAnsiTheme="minorHAnsi" w:cstheme="minorBidi"/>
                <w:sz w:val="24"/>
                <w:szCs w:val="24"/>
              </w:rPr>
            </w:pPr>
            <w:r w:rsidRPr="0093312B">
              <w:rPr>
                <w:rFonts w:ascii="Calibri" w:hAnsi="Calibri" w:cs="Calibri"/>
                <w:sz w:val="24"/>
                <w:szCs w:val="24"/>
              </w:rPr>
              <w:t>Ability to influence, communicate and build effective working relationships with team leaders, officers, internal services, ICT, suppliers, customers and external partners to support consistent processes, effective issue resolution and delivery of income and corporate debt priorities.</w:t>
            </w:r>
          </w:p>
        </w:tc>
      </w:tr>
      <w:tr w:rsidR="00EB04EE" w14:paraId="10AF45C2" w14:textId="77777777" w:rsidTr="00D80146">
        <w:trPr>
          <w:trHeight w:val="70"/>
        </w:trPr>
        <w:tc>
          <w:tcPr>
            <w:tcW w:w="456" w:type="dxa"/>
          </w:tcPr>
          <w:p w14:paraId="7B72C19F" w14:textId="77777777" w:rsidR="00EB04EE" w:rsidRPr="000D2837" w:rsidRDefault="00EB04EE" w:rsidP="001530E3">
            <w:pPr>
              <w:spacing w:after="0" w:line="240" w:lineRule="auto"/>
              <w:ind w:right="118"/>
              <w:rPr>
                <w:b/>
                <w:bCs/>
                <w:sz w:val="24"/>
                <w:szCs w:val="24"/>
              </w:rPr>
            </w:pPr>
            <w:r>
              <w:rPr>
                <w:b/>
                <w:bCs/>
                <w:sz w:val="24"/>
                <w:szCs w:val="24"/>
              </w:rPr>
              <w:t>9</w:t>
            </w:r>
          </w:p>
        </w:tc>
        <w:tc>
          <w:tcPr>
            <w:tcW w:w="9072" w:type="dxa"/>
          </w:tcPr>
          <w:p w14:paraId="7C7ADE4E" w14:textId="15CBE347" w:rsidR="00EB04EE" w:rsidRPr="0093312B" w:rsidRDefault="005732E2" w:rsidP="002A2DCA">
            <w:pPr>
              <w:pStyle w:val="Default"/>
              <w:rPr>
                <w:sz w:val="24"/>
                <w:szCs w:val="24"/>
              </w:rPr>
            </w:pPr>
            <w:r w:rsidRPr="0093312B">
              <w:rPr>
                <w:rFonts w:asciiTheme="minorHAnsi" w:eastAsiaTheme="minorEastAsia" w:hAnsiTheme="minorHAnsi" w:cstheme="minorBidi"/>
                <w:sz w:val="24"/>
                <w:szCs w:val="24"/>
              </w:rPr>
              <w:t xml:space="preserve">Ability to analyse and evaluate </w:t>
            </w:r>
            <w:r w:rsidR="002A2DCA" w:rsidRPr="0093312B">
              <w:rPr>
                <w:rFonts w:ascii="Calibri" w:hAnsi="Calibri" w:cs="Calibri"/>
                <w:sz w:val="24"/>
                <w:szCs w:val="24"/>
              </w:rPr>
              <w:t xml:space="preserve">operational </w:t>
            </w:r>
            <w:r w:rsidRPr="0093312B">
              <w:rPr>
                <w:rFonts w:asciiTheme="minorHAnsi" w:eastAsiaTheme="minorEastAsia" w:hAnsiTheme="minorHAnsi" w:cstheme="minorBidi"/>
                <w:sz w:val="24"/>
                <w:szCs w:val="24"/>
              </w:rPr>
              <w:t>data to support the production of management information</w:t>
            </w:r>
            <w:r w:rsidR="002A2DCA" w:rsidRPr="0093312B">
              <w:rPr>
                <w:rFonts w:ascii="Calibri" w:hAnsi="Calibri" w:cs="Calibri"/>
                <w:sz w:val="24"/>
                <w:szCs w:val="24"/>
              </w:rPr>
              <w:t xml:space="preserve">, </w:t>
            </w:r>
            <w:r w:rsidRPr="0093312B">
              <w:rPr>
                <w:rFonts w:asciiTheme="minorHAnsi" w:eastAsiaTheme="minorEastAsia" w:hAnsiTheme="minorHAnsi" w:cstheme="minorBidi"/>
                <w:sz w:val="24"/>
                <w:szCs w:val="24"/>
              </w:rPr>
              <w:t xml:space="preserve">performance </w:t>
            </w:r>
            <w:r w:rsidR="002A2DCA" w:rsidRPr="0093312B">
              <w:rPr>
                <w:rFonts w:ascii="Calibri" w:hAnsi="Calibri" w:cs="Calibri"/>
                <w:sz w:val="24"/>
                <w:szCs w:val="24"/>
              </w:rPr>
              <w:t xml:space="preserve">reports and service insight relating </w:t>
            </w:r>
            <w:r w:rsidRPr="0093312B">
              <w:rPr>
                <w:rFonts w:asciiTheme="minorHAnsi" w:eastAsiaTheme="minorEastAsia" w:hAnsiTheme="minorHAnsi" w:cstheme="minorBidi"/>
                <w:sz w:val="24"/>
                <w:szCs w:val="24"/>
              </w:rPr>
              <w:t xml:space="preserve">to </w:t>
            </w:r>
            <w:r w:rsidR="002A2DCA" w:rsidRPr="0093312B">
              <w:rPr>
                <w:rFonts w:ascii="Calibri" w:hAnsi="Calibri" w:cs="Calibri"/>
                <w:sz w:val="24"/>
                <w:szCs w:val="24"/>
              </w:rPr>
              <w:t>workload, income processing, recovery progress, aged debt, quality standards,</w:t>
            </w:r>
            <w:r w:rsidRPr="0093312B">
              <w:rPr>
                <w:rFonts w:asciiTheme="minorHAnsi" w:eastAsiaTheme="minorEastAsia" w:hAnsiTheme="minorHAnsi" w:cstheme="minorBidi"/>
                <w:sz w:val="24"/>
                <w:szCs w:val="24"/>
              </w:rPr>
              <w:t xml:space="preserve"> service </w:t>
            </w:r>
            <w:r w:rsidR="002A2DCA" w:rsidRPr="0093312B">
              <w:rPr>
                <w:rFonts w:ascii="Calibri" w:hAnsi="Calibri" w:cs="Calibri"/>
                <w:sz w:val="24"/>
                <w:szCs w:val="24"/>
              </w:rPr>
              <w:t>risks and continuous improvement activity.</w:t>
            </w:r>
          </w:p>
        </w:tc>
      </w:tr>
    </w:tbl>
    <w:p w14:paraId="2F13DADA" w14:textId="77777777" w:rsidR="00EB04EE" w:rsidRDefault="00EB04EE" w:rsidP="00EB04EE">
      <w:pPr>
        <w:spacing w:after="500" w:line="240" w:lineRule="auto"/>
        <w:ind w:left="567" w:right="118"/>
        <w:contextualSpacing/>
        <w:rPr>
          <w:rFonts w:ascii="Amasis MT Pro Black" w:hAnsi="Amasis MT Pro Black"/>
          <w:sz w:val="32"/>
          <w:szCs w:val="32"/>
        </w:rPr>
      </w:pPr>
    </w:p>
    <w:p w14:paraId="27BF9997" w14:textId="77777777" w:rsidR="00EB04EE" w:rsidRDefault="00EB04EE" w:rsidP="00EB04EE">
      <w:pPr>
        <w:spacing w:after="0" w:line="240" w:lineRule="auto"/>
        <w:rPr>
          <w:rFonts w:ascii="Amasis MT Pro Black" w:hAnsi="Amasis MT Pro Black"/>
          <w:sz w:val="32"/>
          <w:szCs w:val="32"/>
        </w:rPr>
      </w:pPr>
      <w:r>
        <w:rPr>
          <w:rFonts w:ascii="Amasis MT Pro Black" w:hAnsi="Amasis MT Pro Black"/>
          <w:sz w:val="32"/>
          <w:szCs w:val="32"/>
        </w:rPr>
        <w:br w:type="page"/>
      </w:r>
    </w:p>
    <w:p w14:paraId="7C73F8C3" w14:textId="77777777" w:rsidR="00EB04EE" w:rsidRPr="001F5934" w:rsidRDefault="00EB04EE" w:rsidP="00EB04EE">
      <w:pPr>
        <w:spacing w:after="500" w:line="240" w:lineRule="auto"/>
        <w:ind w:left="567" w:right="118"/>
        <w:contextualSpacing/>
        <w:rPr>
          <w:rFonts w:ascii="Amasis MT Pro Black" w:hAnsi="Amasis MT Pro Black"/>
          <w:sz w:val="32"/>
          <w:szCs w:val="32"/>
        </w:rPr>
      </w:pPr>
      <w:r w:rsidRPr="001F5934">
        <w:rPr>
          <w:rFonts w:ascii="Amasis MT Pro Black" w:hAnsi="Amasis MT Pro Black"/>
          <w:sz w:val="32"/>
          <w:szCs w:val="32"/>
        </w:rPr>
        <w:lastRenderedPageBreak/>
        <w:t>Job family</w:t>
      </w:r>
    </w:p>
    <w:p w14:paraId="081B58EA" w14:textId="77777777" w:rsidR="00EB04EE" w:rsidRPr="00F6045D" w:rsidRDefault="00EB04EE" w:rsidP="00EB04EE">
      <w:pPr>
        <w:tabs>
          <w:tab w:val="left" w:pos="8036"/>
        </w:tabs>
        <w:spacing w:after="360" w:line="240" w:lineRule="auto"/>
        <w:ind w:left="567" w:right="118"/>
        <w:contextualSpacing/>
        <w:rPr>
          <w:rFonts w:ascii="Amasis MT Std Black" w:hAnsi="Amasis MT Std Black"/>
          <w:sz w:val="52"/>
          <w:szCs w:val="52"/>
        </w:rPr>
      </w:pPr>
      <w:r>
        <w:rPr>
          <w:rFonts w:ascii="Amasis MT Pro Black" w:hAnsi="Amasis MT Pro Black"/>
          <w:b/>
          <w:bCs/>
          <w:color w:val="008796"/>
          <w:sz w:val="48"/>
          <w:szCs w:val="48"/>
        </w:rPr>
        <w:t>Professional and Technical (Grade G)</w:t>
      </w:r>
    </w:p>
    <w:p w14:paraId="1C2EB717" w14:textId="77777777" w:rsidR="00EB04EE" w:rsidRPr="00D3494A" w:rsidRDefault="00EB04EE" w:rsidP="00EB04EE">
      <w:pPr>
        <w:ind w:left="567" w:right="118"/>
        <w:rPr>
          <w:rFonts w:ascii="Amasis MT Pro Black" w:hAnsi="Amasis MT Pro Black"/>
          <w:color w:val="009999"/>
          <w:sz w:val="24"/>
          <w:szCs w:val="24"/>
        </w:rPr>
      </w:pPr>
    </w:p>
    <w:tbl>
      <w:tblPr>
        <w:tblStyle w:val="TableGrid"/>
        <w:tblW w:w="9639"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820"/>
        <w:gridCol w:w="4819"/>
      </w:tblGrid>
      <w:tr w:rsidR="00EB04EE" w:rsidRPr="00192C0A" w14:paraId="1A73A820" w14:textId="77777777" w:rsidTr="001530E3">
        <w:trPr>
          <w:trHeight w:val="3518"/>
        </w:trPr>
        <w:tc>
          <w:tcPr>
            <w:tcW w:w="4820" w:type="dxa"/>
          </w:tcPr>
          <w:p w14:paraId="4732BC08" w14:textId="77777777" w:rsidR="00EB04EE" w:rsidRPr="000438CD" w:rsidRDefault="00EB04EE" w:rsidP="001530E3">
            <w:pPr>
              <w:pStyle w:val="NormalWeb"/>
              <w:spacing w:before="0" w:beforeAutospacing="0" w:after="0" w:afterAutospacing="0"/>
              <w:ind w:right="113"/>
              <w:rPr>
                <w:rFonts w:ascii="Amasis MT Pro Black" w:hAnsi="Amasis MT Pro Black" w:cstheme="minorHAnsi"/>
                <w:b/>
                <w:bCs/>
                <w:color w:val="000000" w:themeColor="text1"/>
                <w:sz w:val="32"/>
                <w:szCs w:val="32"/>
              </w:rPr>
            </w:pPr>
            <w:r w:rsidRPr="000438CD">
              <w:rPr>
                <w:rFonts w:ascii="Amasis MT Pro Black" w:hAnsi="Amasis MT Pro Black" w:cstheme="minorHAnsi"/>
                <w:b/>
                <w:bCs/>
                <w:color w:val="000000" w:themeColor="text1"/>
                <w:sz w:val="32"/>
                <w:szCs w:val="32"/>
              </w:rPr>
              <w:t xml:space="preserve">Colleague </w:t>
            </w:r>
            <w:r>
              <w:rPr>
                <w:rFonts w:ascii="Amasis MT Pro Black" w:hAnsi="Amasis MT Pro Black" w:cstheme="minorHAnsi"/>
                <w:b/>
                <w:bCs/>
                <w:color w:val="000000" w:themeColor="text1"/>
                <w:sz w:val="32"/>
                <w:szCs w:val="32"/>
              </w:rPr>
              <w:t>e</w:t>
            </w:r>
            <w:r w:rsidRPr="000438CD">
              <w:rPr>
                <w:rFonts w:ascii="Amasis MT Pro Black" w:hAnsi="Amasis MT Pro Black" w:cstheme="minorHAnsi"/>
                <w:b/>
                <w:bCs/>
                <w:color w:val="000000" w:themeColor="text1"/>
                <w:sz w:val="32"/>
                <w:szCs w:val="32"/>
              </w:rPr>
              <w:t>xpectations</w:t>
            </w:r>
          </w:p>
          <w:p w14:paraId="00644E1C" w14:textId="77777777" w:rsidR="00EB04EE" w:rsidRPr="00192C0A" w:rsidRDefault="00EB04EE" w:rsidP="001530E3">
            <w:pPr>
              <w:pStyle w:val="NormalWeb"/>
              <w:spacing w:before="0" w:beforeAutospacing="0" w:after="0" w:afterAutospacing="0"/>
              <w:ind w:right="118"/>
              <w:rPr>
                <w:rFonts w:asciiTheme="minorHAnsi" w:hAnsiTheme="minorHAnsi" w:cstheme="minorHAnsi"/>
                <w:color w:val="000000" w:themeColor="text1"/>
              </w:rPr>
            </w:pPr>
          </w:p>
          <w:p w14:paraId="23153B6D" w14:textId="77777777" w:rsidR="00EB04EE" w:rsidRPr="00192C0A" w:rsidRDefault="00EB04EE" w:rsidP="00EB04EE">
            <w:pPr>
              <w:pStyle w:val="NormalWeb"/>
              <w:numPr>
                <w:ilvl w:val="0"/>
                <w:numId w:val="15"/>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Be professional at all times</w:t>
            </w:r>
          </w:p>
          <w:p w14:paraId="0095815F" w14:textId="77777777" w:rsidR="00EB04EE" w:rsidRPr="00192C0A" w:rsidRDefault="00EB04EE" w:rsidP="00EB04EE">
            <w:pPr>
              <w:pStyle w:val="NormalWeb"/>
              <w:numPr>
                <w:ilvl w:val="0"/>
                <w:numId w:val="15"/>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 xml:space="preserve">Work together for the good of the team, </w:t>
            </w:r>
            <w:r>
              <w:rPr>
                <w:rFonts w:asciiTheme="minorHAnsi" w:hAnsiTheme="minorHAnsi" w:cstheme="minorHAnsi"/>
                <w:color w:val="000000" w:themeColor="text1"/>
              </w:rPr>
              <w:t xml:space="preserve">city </w:t>
            </w:r>
            <w:r w:rsidRPr="00192C0A">
              <w:rPr>
                <w:rFonts w:asciiTheme="minorHAnsi" w:hAnsiTheme="minorHAnsi" w:cstheme="minorHAnsi"/>
                <w:color w:val="000000" w:themeColor="text1"/>
              </w:rPr>
              <w:t>council and local people</w:t>
            </w:r>
          </w:p>
          <w:p w14:paraId="0290C0EE" w14:textId="77777777" w:rsidR="00EB04EE" w:rsidRPr="00192C0A" w:rsidRDefault="00EB04EE" w:rsidP="00EB04EE">
            <w:pPr>
              <w:pStyle w:val="NormalWeb"/>
              <w:numPr>
                <w:ilvl w:val="0"/>
                <w:numId w:val="15"/>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Promote a supportive culture</w:t>
            </w:r>
          </w:p>
          <w:p w14:paraId="06460C69" w14:textId="77777777" w:rsidR="00EB04EE" w:rsidRPr="00192C0A" w:rsidRDefault="00EB04EE" w:rsidP="00EB04EE">
            <w:pPr>
              <w:pStyle w:val="NormalWeb"/>
              <w:numPr>
                <w:ilvl w:val="0"/>
                <w:numId w:val="15"/>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Challenge assumptions</w:t>
            </w:r>
          </w:p>
          <w:p w14:paraId="4856BB9F" w14:textId="77777777" w:rsidR="00EB04EE" w:rsidRPr="00192C0A" w:rsidRDefault="00EB04EE" w:rsidP="00EB04EE">
            <w:pPr>
              <w:pStyle w:val="NormalWeb"/>
              <w:numPr>
                <w:ilvl w:val="0"/>
                <w:numId w:val="15"/>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Take ownership</w:t>
            </w:r>
          </w:p>
          <w:p w14:paraId="4268990D" w14:textId="77777777" w:rsidR="00EB04EE" w:rsidRPr="00192C0A" w:rsidRDefault="00EB04EE" w:rsidP="00EB04EE">
            <w:pPr>
              <w:pStyle w:val="NormalWeb"/>
              <w:numPr>
                <w:ilvl w:val="0"/>
                <w:numId w:val="15"/>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Be willing to change and do things differently</w:t>
            </w:r>
          </w:p>
          <w:p w14:paraId="41C463BC" w14:textId="77777777" w:rsidR="00EB04EE" w:rsidRPr="00192C0A" w:rsidRDefault="00EB04EE" w:rsidP="00EB04EE">
            <w:pPr>
              <w:pStyle w:val="NormalWeb"/>
              <w:numPr>
                <w:ilvl w:val="0"/>
                <w:numId w:val="15"/>
              </w:numPr>
              <w:spacing w:before="0" w:beforeAutospacing="0" w:after="0" w:afterAutospacing="0"/>
              <w:ind w:left="360" w:right="118"/>
              <w:rPr>
                <w:rFonts w:asciiTheme="minorHAnsi" w:hAnsiTheme="minorHAnsi" w:cstheme="minorHAnsi"/>
                <w:b/>
                <w:bCs/>
                <w:color w:val="000000" w:themeColor="text1"/>
              </w:rPr>
            </w:pPr>
            <w:r w:rsidRPr="00192C0A">
              <w:rPr>
                <w:rFonts w:asciiTheme="minorHAnsi" w:hAnsiTheme="minorHAnsi" w:cstheme="minorHAnsi"/>
                <w:color w:val="000000" w:themeColor="text1"/>
              </w:rPr>
              <w:t>Always work in a safe manner</w:t>
            </w:r>
          </w:p>
        </w:tc>
        <w:tc>
          <w:tcPr>
            <w:tcW w:w="4819" w:type="dxa"/>
          </w:tcPr>
          <w:p w14:paraId="2632FF3C" w14:textId="77777777" w:rsidR="00EB04EE" w:rsidRPr="000438CD" w:rsidRDefault="00EB04EE" w:rsidP="001530E3">
            <w:pPr>
              <w:pStyle w:val="NormalWeb"/>
              <w:spacing w:before="0" w:beforeAutospacing="0" w:after="0" w:afterAutospacing="0"/>
              <w:ind w:right="119"/>
              <w:rPr>
                <w:rFonts w:ascii="Amasis MT Pro Black" w:hAnsi="Amasis MT Pro Black" w:cstheme="minorHAnsi"/>
                <w:b/>
                <w:bCs/>
                <w:color w:val="000000" w:themeColor="text1"/>
                <w:sz w:val="32"/>
                <w:szCs w:val="32"/>
              </w:rPr>
            </w:pPr>
            <w:r w:rsidRPr="000438CD">
              <w:rPr>
                <w:rFonts w:ascii="Amasis MT Pro Black" w:hAnsi="Amasis MT Pro Black" w:cstheme="minorHAnsi"/>
                <w:b/>
                <w:bCs/>
                <w:color w:val="000000" w:themeColor="text1"/>
                <w:sz w:val="32"/>
                <w:szCs w:val="32"/>
              </w:rPr>
              <w:t>Manager expectations</w:t>
            </w:r>
          </w:p>
          <w:p w14:paraId="0D7675C5" w14:textId="77777777" w:rsidR="00EB04EE" w:rsidRPr="00192C0A" w:rsidRDefault="00EB04EE" w:rsidP="001530E3">
            <w:pPr>
              <w:pStyle w:val="NormalWeb"/>
              <w:spacing w:before="0" w:beforeAutospacing="0" w:after="0" w:afterAutospacing="0"/>
              <w:ind w:left="567" w:right="118"/>
              <w:rPr>
                <w:rFonts w:asciiTheme="minorHAnsi" w:hAnsiTheme="minorHAnsi" w:cstheme="minorHAnsi"/>
                <w:b/>
                <w:bCs/>
                <w:color w:val="000000" w:themeColor="text1"/>
              </w:rPr>
            </w:pPr>
          </w:p>
          <w:p w14:paraId="1490B94C" w14:textId="77777777" w:rsidR="00EB04EE" w:rsidRPr="00347175" w:rsidRDefault="00EB04EE" w:rsidP="00EB04EE">
            <w:pPr>
              <w:pStyle w:val="ListParagraph"/>
              <w:numPr>
                <w:ilvl w:val="0"/>
                <w:numId w:val="14"/>
              </w:numPr>
              <w:spacing w:after="0" w:line="240" w:lineRule="auto"/>
              <w:ind w:right="118"/>
              <w:rPr>
                <w:rFonts w:cstheme="minorHAnsi"/>
                <w:sz w:val="24"/>
                <w:szCs w:val="24"/>
              </w:rPr>
            </w:pPr>
            <w:r w:rsidRPr="00347175">
              <w:rPr>
                <w:rFonts w:cstheme="minorHAnsi"/>
                <w:sz w:val="24"/>
                <w:szCs w:val="24"/>
              </w:rPr>
              <w:t>Be a role model by displaying positive behaviours at all times</w:t>
            </w:r>
          </w:p>
          <w:p w14:paraId="0F214AF7" w14:textId="77777777" w:rsidR="00EB04EE" w:rsidRPr="00347175" w:rsidRDefault="00EB04EE" w:rsidP="00EB04EE">
            <w:pPr>
              <w:pStyle w:val="ListParagraph"/>
              <w:numPr>
                <w:ilvl w:val="0"/>
                <w:numId w:val="14"/>
              </w:numPr>
              <w:spacing w:after="0" w:line="240" w:lineRule="auto"/>
              <w:ind w:right="118"/>
              <w:rPr>
                <w:rFonts w:cstheme="minorHAnsi"/>
                <w:sz w:val="24"/>
                <w:szCs w:val="24"/>
              </w:rPr>
            </w:pPr>
            <w:r w:rsidRPr="00347175">
              <w:rPr>
                <w:rFonts w:cstheme="minorHAnsi"/>
                <w:sz w:val="24"/>
                <w:szCs w:val="24"/>
              </w:rPr>
              <w:t xml:space="preserve">Make well-considered decisions </w:t>
            </w:r>
          </w:p>
          <w:p w14:paraId="0B459B9C" w14:textId="77777777" w:rsidR="00EB04EE" w:rsidRPr="00347175" w:rsidRDefault="00EB04EE" w:rsidP="00EB04EE">
            <w:pPr>
              <w:pStyle w:val="ListParagraph"/>
              <w:numPr>
                <w:ilvl w:val="0"/>
                <w:numId w:val="14"/>
              </w:numPr>
              <w:spacing w:after="0" w:line="240" w:lineRule="auto"/>
              <w:ind w:right="118"/>
              <w:rPr>
                <w:rFonts w:cstheme="minorHAnsi"/>
                <w:sz w:val="24"/>
                <w:szCs w:val="24"/>
              </w:rPr>
            </w:pPr>
            <w:r w:rsidRPr="00347175">
              <w:rPr>
                <w:rFonts w:cstheme="minorHAnsi"/>
                <w:sz w:val="24"/>
                <w:szCs w:val="24"/>
              </w:rPr>
              <w:t>Support, coach and communicate with my team</w:t>
            </w:r>
          </w:p>
          <w:p w14:paraId="086F53CB" w14:textId="77777777" w:rsidR="00EB04EE" w:rsidRPr="00347175" w:rsidRDefault="00EB04EE" w:rsidP="00EB04EE">
            <w:pPr>
              <w:pStyle w:val="ListParagraph"/>
              <w:numPr>
                <w:ilvl w:val="0"/>
                <w:numId w:val="14"/>
              </w:numPr>
              <w:spacing w:after="0" w:line="240" w:lineRule="auto"/>
              <w:ind w:right="118"/>
              <w:rPr>
                <w:rFonts w:cstheme="minorHAnsi"/>
                <w:sz w:val="24"/>
                <w:szCs w:val="24"/>
              </w:rPr>
            </w:pPr>
            <w:r w:rsidRPr="00347175">
              <w:rPr>
                <w:rFonts w:cstheme="minorHAnsi"/>
                <w:sz w:val="24"/>
                <w:szCs w:val="24"/>
              </w:rPr>
              <w:t>Be accountable for my team’s performance</w:t>
            </w:r>
          </w:p>
          <w:p w14:paraId="31EE34FD" w14:textId="77777777" w:rsidR="00EB04EE" w:rsidRPr="00192C0A" w:rsidRDefault="00EB04EE" w:rsidP="001530E3">
            <w:pPr>
              <w:pStyle w:val="NormalWeb"/>
              <w:spacing w:before="0" w:beforeAutospacing="0" w:after="0" w:afterAutospacing="0"/>
              <w:ind w:left="567" w:right="118"/>
              <w:rPr>
                <w:rFonts w:asciiTheme="minorHAnsi" w:hAnsiTheme="minorHAnsi" w:cstheme="minorHAnsi"/>
                <w:b/>
                <w:bCs/>
                <w:color w:val="000000" w:themeColor="text1"/>
              </w:rPr>
            </w:pPr>
          </w:p>
        </w:tc>
      </w:tr>
    </w:tbl>
    <w:p w14:paraId="6205A1C6" w14:textId="77777777" w:rsidR="00EB04EE" w:rsidRPr="00B8508A" w:rsidRDefault="00EB04EE" w:rsidP="00EB04EE">
      <w:pPr>
        <w:spacing w:after="0" w:line="240" w:lineRule="auto"/>
        <w:ind w:right="260"/>
        <w:rPr>
          <w:rFonts w:cstheme="minorHAnsi"/>
          <w:b/>
          <w:bCs/>
          <w:color w:val="000000" w:themeColor="text1"/>
          <w:sz w:val="24"/>
          <w:szCs w:val="24"/>
        </w:rPr>
      </w:pPr>
    </w:p>
    <w:p w14:paraId="0D1C1415" w14:textId="77777777" w:rsidR="00EB04EE" w:rsidRPr="00FE6C9A" w:rsidRDefault="00EB04EE" w:rsidP="00EB04EE">
      <w:pPr>
        <w:spacing w:after="0" w:line="240" w:lineRule="auto"/>
        <w:ind w:left="567" w:right="260"/>
        <w:rPr>
          <w:noProof/>
          <w:sz w:val="24"/>
          <w:szCs w:val="24"/>
        </w:rPr>
      </w:pPr>
      <w:r w:rsidRPr="00E14936">
        <w:rPr>
          <w:noProof/>
          <w:sz w:val="24"/>
          <w:szCs w:val="24"/>
        </w:rPr>
        <w:t>Professional</w:t>
      </w:r>
      <w:r>
        <w:rPr>
          <w:noProof/>
          <w:sz w:val="24"/>
          <w:szCs w:val="24"/>
        </w:rPr>
        <w:t xml:space="preserve"> and </w:t>
      </w:r>
      <w:r w:rsidRPr="00E14936">
        <w:rPr>
          <w:noProof/>
          <w:sz w:val="24"/>
          <w:szCs w:val="24"/>
        </w:rPr>
        <w:t xml:space="preserve">Technical </w:t>
      </w:r>
      <w:r w:rsidRPr="00FE6C9A">
        <w:rPr>
          <w:noProof/>
          <w:sz w:val="24"/>
          <w:szCs w:val="24"/>
        </w:rPr>
        <w:t xml:space="preserve">job holders rely upon their deep knowledge of the specialism or discipline in which they work to carry out vital tasks and provide authoritative advice to others. Often developing within recognised career paths, their evolving expertise sees them bear increasing responsibility for managing </w:t>
      </w:r>
      <w:r>
        <w:rPr>
          <w:noProof/>
          <w:sz w:val="24"/>
          <w:szCs w:val="24"/>
        </w:rPr>
        <w:t>city c</w:t>
      </w:r>
      <w:r w:rsidRPr="00FE6C9A">
        <w:rPr>
          <w:noProof/>
          <w:sz w:val="24"/>
          <w:szCs w:val="24"/>
        </w:rPr>
        <w:t>ouncil assets, the development of policies and procedures and the strategic direction of the functions they support.</w:t>
      </w:r>
    </w:p>
    <w:p w14:paraId="093B135E" w14:textId="77777777" w:rsidR="00EB04EE" w:rsidRPr="00FE6C9A" w:rsidRDefault="00EB04EE" w:rsidP="00EB04EE">
      <w:pPr>
        <w:spacing w:after="0" w:line="240" w:lineRule="auto"/>
        <w:ind w:left="567" w:right="260"/>
        <w:rPr>
          <w:noProof/>
          <w:sz w:val="24"/>
          <w:szCs w:val="24"/>
        </w:rPr>
      </w:pPr>
    </w:p>
    <w:p w14:paraId="3A62B74B" w14:textId="77777777" w:rsidR="00EB04EE" w:rsidRPr="00FE6C9A" w:rsidRDefault="00EB04EE" w:rsidP="00EB04EE">
      <w:pPr>
        <w:spacing w:after="0" w:line="240" w:lineRule="auto"/>
        <w:ind w:left="567" w:right="260"/>
        <w:rPr>
          <w:noProof/>
          <w:sz w:val="24"/>
          <w:szCs w:val="24"/>
        </w:rPr>
      </w:pPr>
      <w:r w:rsidRPr="00FE6C9A">
        <w:rPr>
          <w:noProof/>
          <w:sz w:val="24"/>
          <w:szCs w:val="24"/>
        </w:rPr>
        <w:t>This element of the profile, taken from the job family descriptor for this grade, provides a general understanding of the level of work and demands required.</w:t>
      </w:r>
    </w:p>
    <w:p w14:paraId="781E9049" w14:textId="77777777" w:rsidR="00EB04EE" w:rsidRPr="00FE6C9A" w:rsidRDefault="00EB04EE" w:rsidP="00EB04EE">
      <w:pPr>
        <w:spacing w:after="0" w:line="240" w:lineRule="auto"/>
        <w:ind w:left="567" w:right="260"/>
        <w:rPr>
          <w:noProof/>
          <w:sz w:val="24"/>
          <w:szCs w:val="24"/>
        </w:rPr>
      </w:pPr>
    </w:p>
    <w:p w14:paraId="47922AC5" w14:textId="77777777" w:rsidR="00EB04EE" w:rsidRPr="00FE6C9A" w:rsidRDefault="00EB04EE" w:rsidP="00EB04EE">
      <w:pPr>
        <w:spacing w:after="0" w:line="240" w:lineRule="auto"/>
        <w:ind w:left="567" w:right="260"/>
        <w:rPr>
          <w:b/>
          <w:bCs/>
          <w:noProof/>
          <w:sz w:val="24"/>
          <w:szCs w:val="24"/>
        </w:rPr>
      </w:pPr>
      <w:r w:rsidRPr="00FE6C9A">
        <w:rPr>
          <w:b/>
          <w:bCs/>
          <w:noProof/>
          <w:sz w:val="24"/>
          <w:szCs w:val="24"/>
        </w:rPr>
        <w:t>Role characteristics</w:t>
      </w:r>
    </w:p>
    <w:p w14:paraId="4D7F90EC" w14:textId="77777777" w:rsidR="00EB04EE" w:rsidRPr="00FE6C9A" w:rsidRDefault="00EB04EE" w:rsidP="00EB04EE">
      <w:pPr>
        <w:spacing w:after="0" w:line="240" w:lineRule="auto"/>
        <w:ind w:left="567" w:right="260"/>
        <w:rPr>
          <w:noProof/>
          <w:sz w:val="24"/>
          <w:szCs w:val="24"/>
        </w:rPr>
      </w:pPr>
    </w:p>
    <w:p w14:paraId="31E780E8" w14:textId="77777777" w:rsidR="00EB04EE" w:rsidRPr="00FE6C9A" w:rsidRDefault="00EB04EE" w:rsidP="00EB04EE">
      <w:pPr>
        <w:spacing w:after="0" w:line="240" w:lineRule="auto"/>
        <w:ind w:left="567" w:right="260"/>
        <w:rPr>
          <w:noProof/>
          <w:sz w:val="24"/>
          <w:szCs w:val="24"/>
        </w:rPr>
      </w:pPr>
      <w:r w:rsidRPr="00FE6C9A">
        <w:rPr>
          <w:noProof/>
          <w:sz w:val="24"/>
          <w:szCs w:val="24"/>
        </w:rPr>
        <w:t>At this level roles require an in depth, theoretical understanding of their particular discipline to solve complex problems, offer evidence based, provide authoritative advice to colleagues / service users and manage teams and/or other resource assets.</w:t>
      </w:r>
    </w:p>
    <w:p w14:paraId="19490F96" w14:textId="77777777" w:rsidR="00EB04EE" w:rsidRPr="00FE6C9A" w:rsidRDefault="00EB04EE" w:rsidP="00EB04EE">
      <w:pPr>
        <w:spacing w:after="0" w:line="240" w:lineRule="auto"/>
        <w:ind w:left="567" w:right="260"/>
        <w:rPr>
          <w:noProof/>
          <w:sz w:val="24"/>
          <w:szCs w:val="24"/>
        </w:rPr>
      </w:pPr>
      <w:r w:rsidRPr="00FE6C9A">
        <w:rPr>
          <w:noProof/>
          <w:sz w:val="24"/>
          <w:szCs w:val="24"/>
        </w:rPr>
        <w:tab/>
      </w:r>
    </w:p>
    <w:p w14:paraId="22E7B606" w14:textId="77777777" w:rsidR="00EB04EE" w:rsidRPr="00FE6C9A" w:rsidRDefault="00EB04EE" w:rsidP="00EB04EE">
      <w:pPr>
        <w:spacing w:after="0" w:line="240" w:lineRule="auto"/>
        <w:ind w:left="567" w:right="260"/>
        <w:rPr>
          <w:b/>
          <w:bCs/>
          <w:noProof/>
          <w:sz w:val="24"/>
          <w:szCs w:val="24"/>
        </w:rPr>
      </w:pPr>
      <w:r w:rsidRPr="00FE6C9A">
        <w:rPr>
          <w:b/>
          <w:bCs/>
          <w:noProof/>
          <w:sz w:val="24"/>
          <w:szCs w:val="24"/>
        </w:rPr>
        <w:t>The knowledge and skills required</w:t>
      </w:r>
    </w:p>
    <w:p w14:paraId="2E3ED76D" w14:textId="77777777" w:rsidR="00EB04EE" w:rsidRPr="00FE6C9A" w:rsidRDefault="00EB04EE" w:rsidP="00EB04EE">
      <w:pPr>
        <w:spacing w:after="0" w:line="240" w:lineRule="auto"/>
        <w:ind w:left="567" w:right="260"/>
        <w:rPr>
          <w:noProof/>
          <w:sz w:val="24"/>
          <w:szCs w:val="24"/>
        </w:rPr>
      </w:pPr>
    </w:p>
    <w:p w14:paraId="3BDB42DF" w14:textId="77777777" w:rsidR="00EB04EE" w:rsidRPr="00FE6C9A" w:rsidRDefault="00EB04EE" w:rsidP="00EB04EE">
      <w:pPr>
        <w:spacing w:after="0" w:line="240" w:lineRule="auto"/>
        <w:ind w:left="567" w:right="260"/>
        <w:rPr>
          <w:noProof/>
          <w:sz w:val="24"/>
          <w:szCs w:val="24"/>
        </w:rPr>
      </w:pPr>
      <w:r w:rsidRPr="00FE6C9A">
        <w:rPr>
          <w:noProof/>
          <w:sz w:val="24"/>
          <w:szCs w:val="24"/>
        </w:rPr>
        <w:t>The broad knowledge requirement needed to deal with the technical and business challenges of roles is usually underpinned by an appreciation of the theoretical basis of the particular discipline, such that job holders can fall back on the first principles of their specialism to make decisions and offer advice.</w:t>
      </w:r>
    </w:p>
    <w:p w14:paraId="65A1296B" w14:textId="77777777" w:rsidR="00EB04EE" w:rsidRPr="00FE6C9A" w:rsidRDefault="00EB04EE" w:rsidP="00EB04EE">
      <w:pPr>
        <w:spacing w:after="0" w:line="240" w:lineRule="auto"/>
        <w:ind w:left="567" w:right="260"/>
        <w:rPr>
          <w:noProof/>
          <w:sz w:val="24"/>
          <w:szCs w:val="24"/>
        </w:rPr>
      </w:pPr>
    </w:p>
    <w:p w14:paraId="72BEE7DA" w14:textId="77777777" w:rsidR="00EB04EE" w:rsidRPr="00FE6C9A" w:rsidRDefault="00EB04EE" w:rsidP="00EB04EE">
      <w:pPr>
        <w:spacing w:after="0" w:line="240" w:lineRule="auto"/>
        <w:ind w:left="567" w:right="260"/>
        <w:rPr>
          <w:noProof/>
          <w:sz w:val="24"/>
          <w:szCs w:val="24"/>
        </w:rPr>
      </w:pPr>
      <w:r w:rsidRPr="00FE6C9A">
        <w:rPr>
          <w:noProof/>
          <w:sz w:val="24"/>
          <w:szCs w:val="24"/>
        </w:rPr>
        <w:t>This level of knowledge is often indicated by the need for a degree level education in the relevant field, but for some roles this is substituted by a significant level of on-the-job training and focussed experience such that the level of expertise confers a similar level of authority.</w:t>
      </w:r>
    </w:p>
    <w:p w14:paraId="20D18B4F" w14:textId="77777777" w:rsidR="00EB04EE" w:rsidRPr="00FE6C9A" w:rsidRDefault="00EB04EE" w:rsidP="00EB04EE">
      <w:pPr>
        <w:spacing w:after="0" w:line="240" w:lineRule="auto"/>
        <w:ind w:left="567" w:right="260"/>
        <w:rPr>
          <w:noProof/>
          <w:sz w:val="24"/>
          <w:szCs w:val="24"/>
        </w:rPr>
      </w:pPr>
    </w:p>
    <w:p w14:paraId="21DA2BF2" w14:textId="77777777" w:rsidR="00EB04EE" w:rsidRPr="00FE6C9A" w:rsidRDefault="00EB04EE" w:rsidP="00EB04EE">
      <w:pPr>
        <w:spacing w:after="0" w:line="240" w:lineRule="auto"/>
        <w:ind w:left="567" w:right="260"/>
        <w:rPr>
          <w:noProof/>
          <w:sz w:val="24"/>
          <w:szCs w:val="24"/>
        </w:rPr>
      </w:pPr>
      <w:r w:rsidRPr="00FE6C9A">
        <w:rPr>
          <w:noProof/>
          <w:sz w:val="24"/>
          <w:szCs w:val="24"/>
        </w:rPr>
        <w:t>Roles will have demands for manual dexterity in relation to typing and similar functions, other jobs will use a range of equipment requiring precision in their use and handling.</w:t>
      </w:r>
    </w:p>
    <w:p w14:paraId="49D49903" w14:textId="77777777" w:rsidR="00EB04EE" w:rsidRPr="00FE6C9A" w:rsidRDefault="00EB04EE" w:rsidP="00EB04EE">
      <w:pPr>
        <w:spacing w:after="0" w:line="240" w:lineRule="auto"/>
        <w:ind w:left="567" w:right="260"/>
        <w:rPr>
          <w:noProof/>
          <w:sz w:val="24"/>
          <w:szCs w:val="24"/>
        </w:rPr>
      </w:pPr>
    </w:p>
    <w:p w14:paraId="7BFEE778" w14:textId="77777777" w:rsidR="00EB04EE" w:rsidRPr="00FE6C9A" w:rsidRDefault="00EB04EE" w:rsidP="00EB04EE">
      <w:pPr>
        <w:spacing w:after="0" w:line="240" w:lineRule="auto"/>
        <w:ind w:left="567" w:right="260"/>
        <w:rPr>
          <w:b/>
          <w:bCs/>
          <w:noProof/>
          <w:sz w:val="24"/>
          <w:szCs w:val="24"/>
        </w:rPr>
      </w:pPr>
      <w:r w:rsidRPr="00FE6C9A">
        <w:rPr>
          <w:b/>
          <w:bCs/>
          <w:noProof/>
          <w:sz w:val="24"/>
          <w:szCs w:val="24"/>
        </w:rPr>
        <w:t>Thinking, planning and communication</w:t>
      </w:r>
    </w:p>
    <w:p w14:paraId="7D02EF8F" w14:textId="77777777" w:rsidR="00EB04EE" w:rsidRPr="00FE6C9A" w:rsidRDefault="00EB04EE" w:rsidP="00EB04EE">
      <w:pPr>
        <w:spacing w:after="0" w:line="240" w:lineRule="auto"/>
        <w:ind w:left="567" w:right="260"/>
        <w:rPr>
          <w:noProof/>
          <w:sz w:val="24"/>
          <w:szCs w:val="24"/>
        </w:rPr>
      </w:pPr>
    </w:p>
    <w:p w14:paraId="74AD42A6" w14:textId="77777777" w:rsidR="00EB04EE" w:rsidRPr="00FE6C9A" w:rsidRDefault="00EB04EE" w:rsidP="00EB04EE">
      <w:pPr>
        <w:spacing w:after="0" w:line="240" w:lineRule="auto"/>
        <w:ind w:left="567" w:right="260"/>
        <w:rPr>
          <w:noProof/>
          <w:sz w:val="24"/>
          <w:szCs w:val="24"/>
        </w:rPr>
      </w:pPr>
      <w:r w:rsidRPr="00FE6C9A">
        <w:rPr>
          <w:noProof/>
          <w:sz w:val="24"/>
          <w:szCs w:val="24"/>
        </w:rPr>
        <w:lastRenderedPageBreak/>
        <w:t>The situations and problems dealt with at this level will be increasingly complex, involving several information streams where analytical and judgemental skills will be needed to interpret information correctly and determine optimum solutions.</w:t>
      </w:r>
    </w:p>
    <w:p w14:paraId="35E2C454" w14:textId="77777777" w:rsidR="00EB04EE" w:rsidRPr="00FE6C9A" w:rsidRDefault="00EB04EE" w:rsidP="00EB04EE">
      <w:pPr>
        <w:spacing w:after="0" w:line="240" w:lineRule="auto"/>
        <w:ind w:left="567" w:right="260"/>
        <w:rPr>
          <w:noProof/>
          <w:sz w:val="24"/>
          <w:szCs w:val="24"/>
        </w:rPr>
      </w:pPr>
    </w:p>
    <w:p w14:paraId="5792A541" w14:textId="77777777" w:rsidR="00EB04EE" w:rsidRPr="00FE6C9A" w:rsidRDefault="00EB04EE" w:rsidP="00EB04EE">
      <w:pPr>
        <w:spacing w:after="0" w:line="240" w:lineRule="auto"/>
        <w:ind w:left="567" w:right="260"/>
        <w:rPr>
          <w:noProof/>
          <w:sz w:val="24"/>
          <w:szCs w:val="24"/>
        </w:rPr>
      </w:pPr>
      <w:r w:rsidRPr="00FE6C9A">
        <w:rPr>
          <w:noProof/>
          <w:sz w:val="24"/>
          <w:szCs w:val="24"/>
        </w:rPr>
        <w:t>Job holders will have plenty of day to day issues to contend with, they will also need to plan some months ahead to achieve medium-term objectives in such areas as project support or service development.</w:t>
      </w:r>
    </w:p>
    <w:p w14:paraId="2FDA872E" w14:textId="77777777" w:rsidR="00EB04EE" w:rsidRPr="00FE6C9A" w:rsidRDefault="00EB04EE" w:rsidP="00EB04EE">
      <w:pPr>
        <w:spacing w:after="0" w:line="240" w:lineRule="auto"/>
        <w:ind w:left="567" w:right="260"/>
        <w:rPr>
          <w:noProof/>
          <w:sz w:val="24"/>
          <w:szCs w:val="24"/>
        </w:rPr>
      </w:pPr>
    </w:p>
    <w:p w14:paraId="6D80BE02" w14:textId="77777777" w:rsidR="00EB04EE" w:rsidRPr="00FE6C9A" w:rsidRDefault="00EB04EE" w:rsidP="00EB04EE">
      <w:pPr>
        <w:spacing w:after="0" w:line="240" w:lineRule="auto"/>
        <w:ind w:left="567" w:right="260"/>
        <w:rPr>
          <w:noProof/>
          <w:sz w:val="24"/>
          <w:szCs w:val="24"/>
        </w:rPr>
      </w:pPr>
      <w:r w:rsidRPr="00FE6C9A">
        <w:rPr>
          <w:noProof/>
          <w:sz w:val="24"/>
          <w:szCs w:val="24"/>
        </w:rPr>
        <w:t>At this level, the information exchanged with internal and external colleagues, and members of the public will call for developed communication skills on the part of the job holders. Matters will be technically complicated, requiring careful explanation, or sensitive, requiring significant listening skills to interpret information and provide appropriate advice.</w:t>
      </w:r>
    </w:p>
    <w:p w14:paraId="7F064BCF" w14:textId="77777777" w:rsidR="00EB04EE" w:rsidRPr="00FE6C9A" w:rsidRDefault="00EB04EE" w:rsidP="00EB04EE">
      <w:pPr>
        <w:spacing w:after="0" w:line="240" w:lineRule="auto"/>
        <w:ind w:left="567" w:right="260"/>
        <w:rPr>
          <w:b/>
          <w:bCs/>
          <w:noProof/>
          <w:sz w:val="24"/>
          <w:szCs w:val="24"/>
        </w:rPr>
      </w:pPr>
    </w:p>
    <w:p w14:paraId="2F97326C" w14:textId="77777777" w:rsidR="00EB04EE" w:rsidRPr="00FE6C9A" w:rsidRDefault="00EB04EE" w:rsidP="00EB04EE">
      <w:pPr>
        <w:spacing w:after="0" w:line="240" w:lineRule="auto"/>
        <w:ind w:left="567" w:right="260"/>
        <w:rPr>
          <w:b/>
          <w:bCs/>
          <w:noProof/>
          <w:sz w:val="24"/>
          <w:szCs w:val="24"/>
        </w:rPr>
      </w:pPr>
      <w:r w:rsidRPr="00FE6C9A">
        <w:rPr>
          <w:b/>
          <w:bCs/>
          <w:noProof/>
          <w:sz w:val="24"/>
          <w:szCs w:val="24"/>
        </w:rPr>
        <w:t>Decision making and innovation</w:t>
      </w:r>
    </w:p>
    <w:p w14:paraId="56761434" w14:textId="77777777" w:rsidR="00EB04EE" w:rsidRPr="00FE6C9A" w:rsidRDefault="00EB04EE" w:rsidP="00EB04EE">
      <w:pPr>
        <w:spacing w:after="0" w:line="240" w:lineRule="auto"/>
        <w:ind w:left="567" w:right="260"/>
        <w:rPr>
          <w:noProof/>
          <w:sz w:val="24"/>
          <w:szCs w:val="24"/>
        </w:rPr>
      </w:pPr>
    </w:p>
    <w:p w14:paraId="0AF1E6DC" w14:textId="77777777" w:rsidR="00EB04EE" w:rsidRPr="00FE6C9A" w:rsidRDefault="00EB04EE" w:rsidP="00EB04EE">
      <w:pPr>
        <w:spacing w:after="0" w:line="240" w:lineRule="auto"/>
        <w:ind w:left="567" w:right="260"/>
        <w:rPr>
          <w:noProof/>
          <w:sz w:val="24"/>
          <w:szCs w:val="24"/>
        </w:rPr>
      </w:pPr>
      <w:r w:rsidRPr="00FE6C9A">
        <w:rPr>
          <w:noProof/>
          <w:sz w:val="24"/>
          <w:szCs w:val="24"/>
        </w:rPr>
        <w:t xml:space="preserve">Job holders will have the autonomy to adapt specific approaches to better meet medium term objectives. They will be bound by the recognised procedural framework of their specialism as it is managed by the </w:t>
      </w:r>
      <w:r>
        <w:rPr>
          <w:noProof/>
          <w:sz w:val="24"/>
          <w:szCs w:val="24"/>
        </w:rPr>
        <w:t>city c</w:t>
      </w:r>
      <w:r w:rsidRPr="00FE6C9A">
        <w:rPr>
          <w:noProof/>
          <w:sz w:val="24"/>
          <w:szCs w:val="24"/>
        </w:rPr>
        <w:t>ouncil but will decide when and precisely how duties are to be carried out. They will also deal with problems (often escalated to this level) for which there are no set-down routes to a solution other than broad service practice guidelines.</w:t>
      </w:r>
    </w:p>
    <w:p w14:paraId="7D3242D6" w14:textId="77777777" w:rsidR="00EB04EE" w:rsidRPr="00FE6C9A" w:rsidRDefault="00EB04EE" w:rsidP="00EB04EE">
      <w:pPr>
        <w:spacing w:after="0" w:line="240" w:lineRule="auto"/>
        <w:ind w:left="567" w:right="260"/>
        <w:rPr>
          <w:noProof/>
          <w:sz w:val="24"/>
          <w:szCs w:val="24"/>
        </w:rPr>
      </w:pPr>
    </w:p>
    <w:p w14:paraId="0C3AFF6F" w14:textId="77777777" w:rsidR="00EB04EE" w:rsidRPr="00FE6C9A" w:rsidRDefault="00EB04EE" w:rsidP="00EB04EE">
      <w:pPr>
        <w:spacing w:after="0" w:line="240" w:lineRule="auto"/>
        <w:ind w:left="567" w:right="260"/>
        <w:rPr>
          <w:b/>
          <w:bCs/>
          <w:noProof/>
          <w:sz w:val="24"/>
          <w:szCs w:val="24"/>
        </w:rPr>
      </w:pPr>
      <w:r w:rsidRPr="00FE6C9A">
        <w:rPr>
          <w:b/>
          <w:bCs/>
          <w:noProof/>
          <w:sz w:val="24"/>
          <w:szCs w:val="24"/>
        </w:rPr>
        <w:t>Areas of responsibility</w:t>
      </w:r>
    </w:p>
    <w:p w14:paraId="4E660A2F" w14:textId="77777777" w:rsidR="00EB04EE" w:rsidRPr="00FE6C9A" w:rsidRDefault="00EB04EE" w:rsidP="00EB04EE">
      <w:pPr>
        <w:spacing w:after="0" w:line="240" w:lineRule="auto"/>
        <w:ind w:left="567" w:right="260"/>
        <w:rPr>
          <w:noProof/>
          <w:sz w:val="24"/>
          <w:szCs w:val="24"/>
        </w:rPr>
      </w:pPr>
    </w:p>
    <w:p w14:paraId="3BA18424" w14:textId="77777777" w:rsidR="00EB04EE" w:rsidRPr="00FE6C9A" w:rsidRDefault="00EB04EE" w:rsidP="00EB04EE">
      <w:pPr>
        <w:spacing w:after="0" w:line="240" w:lineRule="auto"/>
        <w:ind w:left="567" w:right="260"/>
        <w:rPr>
          <w:noProof/>
          <w:sz w:val="24"/>
          <w:szCs w:val="24"/>
        </w:rPr>
      </w:pPr>
      <w:r w:rsidRPr="00FE6C9A">
        <w:rPr>
          <w:noProof/>
          <w:sz w:val="24"/>
          <w:szCs w:val="24"/>
        </w:rPr>
        <w:t>With a diverse range of jobs being represented at this level, the precise blend of responsibilities for which the job holder is accountable will depend upon the service in which they operate.</w:t>
      </w:r>
    </w:p>
    <w:p w14:paraId="3E573577" w14:textId="77777777" w:rsidR="00EB04EE" w:rsidRPr="00FE6C9A" w:rsidRDefault="00EB04EE" w:rsidP="00EB04EE">
      <w:pPr>
        <w:spacing w:after="0" w:line="240" w:lineRule="auto"/>
        <w:ind w:left="567" w:right="260"/>
        <w:rPr>
          <w:noProof/>
          <w:sz w:val="24"/>
          <w:szCs w:val="24"/>
        </w:rPr>
      </w:pPr>
    </w:p>
    <w:p w14:paraId="32AAEEA6" w14:textId="77777777" w:rsidR="00EB04EE" w:rsidRPr="00FE6C9A" w:rsidRDefault="00EB04EE" w:rsidP="00EB04EE">
      <w:pPr>
        <w:spacing w:after="0" w:line="240" w:lineRule="auto"/>
        <w:ind w:left="567" w:right="260"/>
        <w:rPr>
          <w:noProof/>
          <w:sz w:val="24"/>
          <w:szCs w:val="24"/>
        </w:rPr>
      </w:pPr>
      <w:r w:rsidRPr="00FE6C9A">
        <w:rPr>
          <w:noProof/>
          <w:sz w:val="24"/>
          <w:szCs w:val="24"/>
        </w:rPr>
        <w:t>External facing roles will focus on the needs of people whether external service users or partners and will be responsible for high impact decision making and the implementation of appropriate programmes on behalf of individuals or groups of people or enforcement of regulations which have direct and significant consequences upon those served. Such roles are likely to have only modest levels of responsibility for finance, information assets, equipment and/or premises.</w:t>
      </w:r>
    </w:p>
    <w:p w14:paraId="629216AB" w14:textId="77777777" w:rsidR="00EB04EE" w:rsidRPr="00FE6C9A" w:rsidRDefault="00EB04EE" w:rsidP="00EB04EE">
      <w:pPr>
        <w:spacing w:after="0" w:line="240" w:lineRule="auto"/>
        <w:ind w:left="567" w:right="260"/>
        <w:rPr>
          <w:noProof/>
          <w:sz w:val="24"/>
          <w:szCs w:val="24"/>
        </w:rPr>
      </w:pPr>
    </w:p>
    <w:p w14:paraId="197C7916" w14:textId="77777777" w:rsidR="00EB04EE" w:rsidRPr="00FE6C9A" w:rsidRDefault="00EB04EE" w:rsidP="00EB04EE">
      <w:pPr>
        <w:spacing w:after="0" w:line="240" w:lineRule="auto"/>
        <w:ind w:left="567" w:right="260"/>
        <w:rPr>
          <w:noProof/>
          <w:sz w:val="24"/>
          <w:szCs w:val="24"/>
        </w:rPr>
      </w:pPr>
      <w:r w:rsidRPr="00FE6C9A">
        <w:rPr>
          <w:noProof/>
          <w:sz w:val="24"/>
          <w:szCs w:val="24"/>
        </w:rPr>
        <w:t>Internal roles are likely to have this pattern reversed, with weightier responsibility for significant financial and non-financial assets, but less for the assessment of needs of individuals and groups.</w:t>
      </w:r>
    </w:p>
    <w:p w14:paraId="573E0819" w14:textId="77777777" w:rsidR="00EB04EE" w:rsidRPr="00FE6C9A" w:rsidRDefault="00EB04EE" w:rsidP="00EB04EE">
      <w:pPr>
        <w:spacing w:after="0" w:line="240" w:lineRule="auto"/>
        <w:ind w:left="567" w:right="260"/>
        <w:rPr>
          <w:noProof/>
          <w:sz w:val="24"/>
          <w:szCs w:val="24"/>
        </w:rPr>
      </w:pPr>
    </w:p>
    <w:p w14:paraId="01C98F63" w14:textId="77777777" w:rsidR="00EB04EE" w:rsidRPr="00FE6C9A" w:rsidRDefault="00EB04EE" w:rsidP="00EB04EE">
      <w:pPr>
        <w:spacing w:after="0" w:line="240" w:lineRule="auto"/>
        <w:ind w:left="567" w:right="260"/>
        <w:rPr>
          <w:noProof/>
          <w:sz w:val="24"/>
          <w:szCs w:val="24"/>
        </w:rPr>
      </w:pPr>
      <w:r w:rsidRPr="00FE6C9A">
        <w:rPr>
          <w:noProof/>
          <w:sz w:val="24"/>
          <w:szCs w:val="24"/>
        </w:rPr>
        <w:t>Jobs will have supervisory responsibility for the work of others and will be accountable for the quality and timeliness of outputs, whether related to the work of internal teams or temporary external contractors, volunteers or others.</w:t>
      </w:r>
    </w:p>
    <w:p w14:paraId="2C8E7673" w14:textId="77777777" w:rsidR="00EB04EE" w:rsidRPr="00FE6C9A" w:rsidRDefault="00EB04EE" w:rsidP="00EB04EE">
      <w:pPr>
        <w:spacing w:after="0" w:line="240" w:lineRule="auto"/>
        <w:ind w:left="567" w:right="260"/>
        <w:rPr>
          <w:b/>
          <w:bCs/>
          <w:noProof/>
          <w:sz w:val="24"/>
          <w:szCs w:val="24"/>
        </w:rPr>
      </w:pPr>
    </w:p>
    <w:p w14:paraId="7062D712" w14:textId="77777777" w:rsidR="00EB04EE" w:rsidRPr="00FE6C9A" w:rsidRDefault="00EB04EE" w:rsidP="00EB04EE">
      <w:pPr>
        <w:spacing w:after="0" w:line="240" w:lineRule="auto"/>
        <w:ind w:left="567" w:right="260"/>
        <w:rPr>
          <w:b/>
          <w:bCs/>
          <w:noProof/>
          <w:sz w:val="24"/>
          <w:szCs w:val="24"/>
        </w:rPr>
      </w:pPr>
      <w:r w:rsidRPr="00FE6C9A">
        <w:rPr>
          <w:b/>
          <w:bCs/>
          <w:noProof/>
          <w:sz w:val="24"/>
          <w:szCs w:val="24"/>
        </w:rPr>
        <w:t>Impacts and demands</w:t>
      </w:r>
    </w:p>
    <w:p w14:paraId="1AE1AE59" w14:textId="77777777" w:rsidR="00EB04EE" w:rsidRPr="00FE6C9A" w:rsidRDefault="00EB04EE" w:rsidP="00EB04EE">
      <w:pPr>
        <w:spacing w:after="0" w:line="240" w:lineRule="auto"/>
        <w:ind w:left="567" w:right="260"/>
        <w:rPr>
          <w:noProof/>
          <w:sz w:val="24"/>
          <w:szCs w:val="24"/>
        </w:rPr>
      </w:pPr>
    </w:p>
    <w:p w14:paraId="5EEA59E2" w14:textId="77777777" w:rsidR="00EB04EE" w:rsidRPr="00FE6C9A" w:rsidRDefault="00EB04EE" w:rsidP="00EB04EE">
      <w:pPr>
        <w:spacing w:after="0" w:line="240" w:lineRule="auto"/>
        <w:ind w:left="567" w:right="260"/>
        <w:rPr>
          <w:noProof/>
          <w:sz w:val="24"/>
          <w:szCs w:val="24"/>
        </w:rPr>
      </w:pPr>
      <w:r w:rsidRPr="00FE6C9A">
        <w:rPr>
          <w:noProof/>
          <w:sz w:val="24"/>
          <w:szCs w:val="24"/>
        </w:rPr>
        <w:t>Tasks and duties will be generally carried out in a sedentary position but there will always be a requirement for standing and walking from time to time, and the occasional need to lift or carry items.</w:t>
      </w:r>
    </w:p>
    <w:p w14:paraId="5F870CDD" w14:textId="77777777" w:rsidR="00EB04EE" w:rsidRPr="00FE6C9A" w:rsidRDefault="00EB04EE" w:rsidP="00EB04EE">
      <w:pPr>
        <w:spacing w:after="0" w:line="240" w:lineRule="auto"/>
        <w:ind w:left="567" w:right="260"/>
        <w:rPr>
          <w:noProof/>
          <w:sz w:val="24"/>
          <w:szCs w:val="24"/>
        </w:rPr>
      </w:pPr>
    </w:p>
    <w:p w14:paraId="5B056B5A" w14:textId="77777777" w:rsidR="00EB04EE" w:rsidRPr="00FE6C9A" w:rsidRDefault="00EB04EE" w:rsidP="00EB04EE">
      <w:pPr>
        <w:spacing w:after="0" w:line="240" w:lineRule="auto"/>
        <w:ind w:left="567" w:right="260"/>
        <w:rPr>
          <w:noProof/>
          <w:sz w:val="24"/>
          <w:szCs w:val="24"/>
        </w:rPr>
      </w:pPr>
      <w:r w:rsidRPr="00FE6C9A">
        <w:rPr>
          <w:noProof/>
          <w:sz w:val="24"/>
          <w:szCs w:val="24"/>
        </w:rPr>
        <w:t>The problem solving and decision-making elements of these jobs mean that job holders require lengthy periods of enhanced mental attention to attend to duties, while also dealing with deadlines, interruptions and conflicting demands.</w:t>
      </w:r>
    </w:p>
    <w:p w14:paraId="79F43934" w14:textId="77777777" w:rsidR="00EB04EE" w:rsidRPr="00FE6C9A" w:rsidRDefault="00EB04EE" w:rsidP="00EB04EE">
      <w:pPr>
        <w:spacing w:after="0" w:line="240" w:lineRule="auto"/>
        <w:ind w:left="567" w:right="260"/>
        <w:rPr>
          <w:noProof/>
          <w:sz w:val="24"/>
          <w:szCs w:val="24"/>
        </w:rPr>
      </w:pPr>
    </w:p>
    <w:p w14:paraId="2943741B" w14:textId="77777777" w:rsidR="00EB04EE" w:rsidRPr="00FE6C9A" w:rsidRDefault="00EB04EE" w:rsidP="00EB04EE">
      <w:pPr>
        <w:spacing w:after="0" w:line="240" w:lineRule="auto"/>
        <w:ind w:left="567" w:right="260"/>
        <w:rPr>
          <w:noProof/>
          <w:sz w:val="24"/>
          <w:szCs w:val="24"/>
        </w:rPr>
      </w:pPr>
      <w:r w:rsidRPr="00FE6C9A">
        <w:rPr>
          <w:noProof/>
          <w:sz w:val="24"/>
          <w:szCs w:val="24"/>
        </w:rPr>
        <w:lastRenderedPageBreak/>
        <w:t>Duties of jobs at this level will not require job holders to develop and maintain working relationships with people who, through their circumstances or behaviour, place particular emotional demands on the job holder.</w:t>
      </w:r>
    </w:p>
    <w:p w14:paraId="1BC9FF29" w14:textId="77777777" w:rsidR="00EB04EE" w:rsidRPr="00FE6C9A" w:rsidRDefault="00EB04EE" w:rsidP="00EB04EE">
      <w:pPr>
        <w:spacing w:after="0" w:line="240" w:lineRule="auto"/>
        <w:ind w:left="567" w:right="260"/>
        <w:rPr>
          <w:noProof/>
          <w:sz w:val="24"/>
          <w:szCs w:val="24"/>
        </w:rPr>
      </w:pPr>
    </w:p>
    <w:p w14:paraId="2F4E8915" w14:textId="77777777" w:rsidR="00EB04EE" w:rsidRPr="00FE6C9A" w:rsidRDefault="00EB04EE" w:rsidP="00EB04EE">
      <w:pPr>
        <w:spacing w:after="0" w:line="240" w:lineRule="auto"/>
        <w:ind w:left="567" w:right="260"/>
        <w:rPr>
          <w:noProof/>
          <w:sz w:val="24"/>
          <w:szCs w:val="24"/>
        </w:rPr>
      </w:pPr>
      <w:r w:rsidRPr="00FE6C9A">
        <w:rPr>
          <w:noProof/>
          <w:sz w:val="24"/>
          <w:szCs w:val="24"/>
        </w:rPr>
        <w:t xml:space="preserve">Many Professional </w:t>
      </w:r>
      <w:r>
        <w:rPr>
          <w:noProof/>
          <w:sz w:val="24"/>
          <w:szCs w:val="24"/>
        </w:rPr>
        <w:t>and</w:t>
      </w:r>
      <w:r w:rsidRPr="00FE6C9A">
        <w:rPr>
          <w:noProof/>
          <w:sz w:val="24"/>
          <w:szCs w:val="24"/>
        </w:rPr>
        <w:t xml:space="preserve"> Technical job holders find themselves exposed to some disagreeable, unpleasant or hazardous working conditions. Particularly when the needs of their specialism require them to work on external sites exposed to the weather, in or around refuse and waste plant, close to particularly noisy machinery and in similar environments.</w:t>
      </w:r>
    </w:p>
    <w:p w14:paraId="72EDC584" w14:textId="77777777" w:rsidR="00EB04EE" w:rsidRPr="00FE6C9A" w:rsidRDefault="00EB04EE" w:rsidP="00EB04EE">
      <w:pPr>
        <w:spacing w:after="0" w:line="240" w:lineRule="auto"/>
        <w:ind w:left="567" w:right="260"/>
        <w:rPr>
          <w:noProof/>
          <w:sz w:val="24"/>
          <w:szCs w:val="24"/>
        </w:rPr>
      </w:pPr>
    </w:p>
    <w:p w14:paraId="26BF3F75" w14:textId="77777777" w:rsidR="00EB04EE" w:rsidRPr="00EB5244" w:rsidRDefault="00EB04EE" w:rsidP="00EB04EE">
      <w:pPr>
        <w:spacing w:after="0" w:line="240" w:lineRule="auto"/>
        <w:ind w:left="567" w:right="260"/>
        <w:rPr>
          <w:noProof/>
          <w:sz w:val="24"/>
          <w:szCs w:val="24"/>
        </w:rPr>
      </w:pPr>
      <w:r w:rsidRPr="00FE6C9A">
        <w:rPr>
          <w:noProof/>
          <w:sz w:val="24"/>
          <w:szCs w:val="24"/>
        </w:rPr>
        <w:t>Other jobs, such as enforcement roles, may also see job holders exposed to verbal abuse and threatening environments. In all cases, job holders will minimise risk and conform to health and safety regulations to mitigate any negative effects of such exposure.</w:t>
      </w:r>
    </w:p>
    <w:p w14:paraId="5908DB16" w14:textId="77777777" w:rsidR="006859D2" w:rsidRPr="00EB04EE" w:rsidRDefault="006859D2" w:rsidP="00EB04EE"/>
    <w:sectPr w:rsidR="006859D2" w:rsidRPr="00EB04EE" w:rsidSect="00830F68">
      <w:headerReference w:type="even" r:id="rId12"/>
      <w:headerReference w:type="default" r:id="rId13"/>
      <w:footerReference w:type="even" r:id="rId14"/>
      <w:footerReference w:type="default" r:id="rId15"/>
      <w:headerReference w:type="first" r:id="rId16"/>
      <w:footerReference w:type="first" r:id="rId17"/>
      <w:pgSz w:w="11906" w:h="16838"/>
      <w:pgMar w:top="720" w:right="720" w:bottom="720" w:left="720" w:header="96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B1BA7F" w14:textId="77777777" w:rsidR="00687F18" w:rsidRDefault="00687F18" w:rsidP="00F45CF3">
      <w:pPr>
        <w:spacing w:after="0" w:line="240" w:lineRule="auto"/>
      </w:pPr>
      <w:r>
        <w:separator/>
      </w:r>
    </w:p>
  </w:endnote>
  <w:endnote w:type="continuationSeparator" w:id="0">
    <w:p w14:paraId="4022E96B" w14:textId="77777777" w:rsidR="00687F18" w:rsidRDefault="00687F18" w:rsidP="00F45CF3">
      <w:pPr>
        <w:spacing w:after="0" w:line="240" w:lineRule="auto"/>
      </w:pPr>
      <w:r>
        <w:continuationSeparator/>
      </w:r>
    </w:p>
  </w:endnote>
  <w:endnote w:type="continuationNotice" w:id="1">
    <w:p w14:paraId="36BFC15E" w14:textId="77777777" w:rsidR="00687F18" w:rsidRDefault="00687F1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asis MT Pro Black">
    <w:charset w:val="00"/>
    <w:family w:val="roman"/>
    <w:pitch w:val="variable"/>
    <w:sig w:usb0="A00000AF" w:usb1="4000205B" w:usb2="00000000" w:usb3="00000000" w:csb0="00000093" w:csb1="00000000"/>
  </w:font>
  <w:font w:name="Amasis MT Std Black">
    <w:altName w:val="Cambria"/>
    <w:panose1 w:val="00000000000000000000"/>
    <w:charset w:val="00"/>
    <w:family w:val="roman"/>
    <w:notTrueType/>
    <w:pitch w:val="variable"/>
    <w:sig w:usb0="800000AF" w:usb1="4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2AD86" w14:textId="77777777" w:rsidR="005B2A9E" w:rsidRDefault="005B2A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5AEE6" w14:textId="77777777" w:rsidR="007E4EA3" w:rsidRDefault="007E4EA3" w:rsidP="007E4EA3">
    <w:pPr>
      <w:tabs>
        <w:tab w:val="left" w:pos="4220"/>
      </w:tabs>
      <w:spacing w:line="240" w:lineRule="auto"/>
      <w:ind w:right="283"/>
      <w:rPr>
        <w:b/>
        <w:bC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856FD" w14:textId="77777777" w:rsidR="005B2A9E" w:rsidRDefault="005B2A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80F5D5" w14:textId="77777777" w:rsidR="00687F18" w:rsidRDefault="00687F18" w:rsidP="00F45CF3">
      <w:pPr>
        <w:spacing w:after="0" w:line="240" w:lineRule="auto"/>
      </w:pPr>
      <w:r>
        <w:separator/>
      </w:r>
    </w:p>
  </w:footnote>
  <w:footnote w:type="continuationSeparator" w:id="0">
    <w:p w14:paraId="48E3C49B" w14:textId="77777777" w:rsidR="00687F18" w:rsidRDefault="00687F18" w:rsidP="00F45CF3">
      <w:pPr>
        <w:spacing w:after="0" w:line="240" w:lineRule="auto"/>
      </w:pPr>
      <w:r>
        <w:continuationSeparator/>
      </w:r>
    </w:p>
  </w:footnote>
  <w:footnote w:type="continuationNotice" w:id="1">
    <w:p w14:paraId="7104E798" w14:textId="77777777" w:rsidR="00687F18" w:rsidRDefault="00687F1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AB074" w14:textId="77777777" w:rsidR="005B2A9E" w:rsidRDefault="005B2A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079B9" w14:textId="77777777" w:rsidR="00F45CF3" w:rsidRDefault="00A226DF" w:rsidP="00F45CF3">
    <w:pPr>
      <w:pStyle w:val="Header"/>
      <w:spacing w:after="120"/>
    </w:pPr>
    <w:r>
      <w:rPr>
        <w:noProof/>
      </w:rPr>
      <w:drawing>
        <wp:anchor distT="0" distB="0" distL="114300" distR="114300" simplePos="0" relativeHeight="251658240" behindDoc="0" locked="0" layoutInCell="1" allowOverlap="1" wp14:anchorId="7F1D2FAB" wp14:editId="1DBAC216">
          <wp:simplePos x="0" y="0"/>
          <wp:positionH relativeFrom="column">
            <wp:posOffset>4224020</wp:posOffset>
          </wp:positionH>
          <wp:positionV relativeFrom="paragraph">
            <wp:posOffset>-385445</wp:posOffset>
          </wp:positionV>
          <wp:extent cx="2535555" cy="632460"/>
          <wp:effectExtent l="0" t="0" r="4445" b="2540"/>
          <wp:wrapNone/>
          <wp:docPr id="3" name="Picture 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826428" name="Picture 4" descr="A close up of a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35555" cy="632460"/>
                  </a:xfrm>
                  <a:prstGeom prst="rect">
                    <a:avLst/>
                  </a:prstGeom>
                </pic:spPr>
              </pic:pic>
            </a:graphicData>
          </a:graphic>
          <wp14:sizeRelH relativeFrom="page">
            <wp14:pctWidth>0</wp14:pctWidth>
          </wp14:sizeRelH>
          <wp14:sizeRelV relativeFrom="page">
            <wp14:pctHeight>0</wp14:pctHeight>
          </wp14:sizeRelV>
        </wp:anchor>
      </w:drawing>
    </w:r>
    <w:r w:rsidR="00F2793B">
      <w:rPr>
        <w:noProof/>
        <w:lang w:eastAsia="en-GB"/>
      </w:rPr>
      <mc:AlternateContent>
        <mc:Choice Requires="wps">
          <w:drawing>
            <wp:anchor distT="0" distB="0" distL="114300" distR="114300" simplePos="0" relativeHeight="251658241" behindDoc="0" locked="0" layoutInCell="1" allowOverlap="1" wp14:anchorId="20B48F59" wp14:editId="49EC1C81">
              <wp:simplePos x="0" y="0"/>
              <wp:positionH relativeFrom="column">
                <wp:posOffset>-5648167</wp:posOffset>
              </wp:positionH>
              <wp:positionV relativeFrom="paragraph">
                <wp:posOffset>4534694</wp:posOffset>
              </wp:positionV>
              <wp:extent cx="10754678" cy="359410"/>
              <wp:effectExtent l="3175" t="0" r="5715" b="5715"/>
              <wp:wrapNone/>
              <wp:docPr id="598649480" name="Rectangle 598649480"/>
              <wp:cNvGraphicFramePr/>
              <a:graphic xmlns:a="http://schemas.openxmlformats.org/drawingml/2006/main">
                <a:graphicData uri="http://schemas.microsoft.com/office/word/2010/wordprocessingShape">
                  <wps:wsp>
                    <wps:cNvSpPr/>
                    <wps:spPr>
                      <a:xfrm rot="5400000">
                        <a:off x="0" y="0"/>
                        <a:ext cx="10754678" cy="359410"/>
                      </a:xfrm>
                      <a:prstGeom prst="rect">
                        <a:avLst/>
                      </a:prstGeom>
                      <a:solidFill>
                        <a:srgbClr val="00879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310704" id="Rectangle 598649480" o:spid="_x0000_s1026" style="position:absolute;margin-left:-444.75pt;margin-top:357.05pt;width:846.85pt;height:28.3pt;rotation:9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" fillcolor="#008796" stroked="f" strokeweight="1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18232" w14:textId="77777777" w:rsidR="005B2A9E" w:rsidRDefault="005B2A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D2B33"/>
    <w:multiLevelType w:val="hybridMultilevel"/>
    <w:tmpl w:val="F528C80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 w15:restartNumberingAfterBreak="0">
    <w:nsid w:val="01247281"/>
    <w:multiLevelType w:val="hybridMultilevel"/>
    <w:tmpl w:val="13C6E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0634B3"/>
    <w:multiLevelType w:val="hybridMultilevel"/>
    <w:tmpl w:val="C638FEC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 w15:restartNumberingAfterBreak="0">
    <w:nsid w:val="0D4F445C"/>
    <w:multiLevelType w:val="hybridMultilevel"/>
    <w:tmpl w:val="91F85E2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2A0A04B3"/>
    <w:multiLevelType w:val="hybridMultilevel"/>
    <w:tmpl w:val="E79E5BF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5" w15:restartNumberingAfterBreak="0">
    <w:nsid w:val="40665709"/>
    <w:multiLevelType w:val="hybridMultilevel"/>
    <w:tmpl w:val="9EAA858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4C935E2B"/>
    <w:multiLevelType w:val="hybridMultilevel"/>
    <w:tmpl w:val="AD6818C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7" w15:restartNumberingAfterBreak="0">
    <w:nsid w:val="4FFF3856"/>
    <w:multiLevelType w:val="hybridMultilevel"/>
    <w:tmpl w:val="ED40405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8" w15:restartNumberingAfterBreak="0">
    <w:nsid w:val="63493E68"/>
    <w:multiLevelType w:val="hybridMultilevel"/>
    <w:tmpl w:val="BBFAE34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9" w15:restartNumberingAfterBreak="0">
    <w:nsid w:val="659F56CF"/>
    <w:multiLevelType w:val="hybridMultilevel"/>
    <w:tmpl w:val="398CFA0A"/>
    <w:lvl w:ilvl="0" w:tplc="08090001">
      <w:start w:val="1"/>
      <w:numFmt w:val="bullet"/>
      <w:lvlText w:val=""/>
      <w:lvlJc w:val="left"/>
      <w:pPr>
        <w:ind w:left="959" w:hanging="360"/>
      </w:pPr>
      <w:rPr>
        <w:rFonts w:ascii="Symbol" w:hAnsi="Symbol" w:hint="default"/>
      </w:rPr>
    </w:lvl>
    <w:lvl w:ilvl="1" w:tplc="08090003" w:tentative="1">
      <w:start w:val="1"/>
      <w:numFmt w:val="bullet"/>
      <w:lvlText w:val="o"/>
      <w:lvlJc w:val="left"/>
      <w:pPr>
        <w:ind w:left="1679" w:hanging="360"/>
      </w:pPr>
      <w:rPr>
        <w:rFonts w:ascii="Courier New" w:hAnsi="Courier New" w:cs="Courier New" w:hint="default"/>
      </w:rPr>
    </w:lvl>
    <w:lvl w:ilvl="2" w:tplc="08090005" w:tentative="1">
      <w:start w:val="1"/>
      <w:numFmt w:val="bullet"/>
      <w:lvlText w:val=""/>
      <w:lvlJc w:val="left"/>
      <w:pPr>
        <w:ind w:left="2399" w:hanging="360"/>
      </w:pPr>
      <w:rPr>
        <w:rFonts w:ascii="Wingdings" w:hAnsi="Wingdings" w:hint="default"/>
      </w:rPr>
    </w:lvl>
    <w:lvl w:ilvl="3" w:tplc="08090001" w:tentative="1">
      <w:start w:val="1"/>
      <w:numFmt w:val="bullet"/>
      <w:lvlText w:val=""/>
      <w:lvlJc w:val="left"/>
      <w:pPr>
        <w:ind w:left="3119" w:hanging="360"/>
      </w:pPr>
      <w:rPr>
        <w:rFonts w:ascii="Symbol" w:hAnsi="Symbol" w:hint="default"/>
      </w:rPr>
    </w:lvl>
    <w:lvl w:ilvl="4" w:tplc="08090003" w:tentative="1">
      <w:start w:val="1"/>
      <w:numFmt w:val="bullet"/>
      <w:lvlText w:val="o"/>
      <w:lvlJc w:val="left"/>
      <w:pPr>
        <w:ind w:left="3839" w:hanging="360"/>
      </w:pPr>
      <w:rPr>
        <w:rFonts w:ascii="Courier New" w:hAnsi="Courier New" w:cs="Courier New" w:hint="default"/>
      </w:rPr>
    </w:lvl>
    <w:lvl w:ilvl="5" w:tplc="08090005" w:tentative="1">
      <w:start w:val="1"/>
      <w:numFmt w:val="bullet"/>
      <w:lvlText w:val=""/>
      <w:lvlJc w:val="left"/>
      <w:pPr>
        <w:ind w:left="4559" w:hanging="360"/>
      </w:pPr>
      <w:rPr>
        <w:rFonts w:ascii="Wingdings" w:hAnsi="Wingdings" w:hint="default"/>
      </w:rPr>
    </w:lvl>
    <w:lvl w:ilvl="6" w:tplc="08090001" w:tentative="1">
      <w:start w:val="1"/>
      <w:numFmt w:val="bullet"/>
      <w:lvlText w:val=""/>
      <w:lvlJc w:val="left"/>
      <w:pPr>
        <w:ind w:left="5279" w:hanging="360"/>
      </w:pPr>
      <w:rPr>
        <w:rFonts w:ascii="Symbol" w:hAnsi="Symbol" w:hint="default"/>
      </w:rPr>
    </w:lvl>
    <w:lvl w:ilvl="7" w:tplc="08090003" w:tentative="1">
      <w:start w:val="1"/>
      <w:numFmt w:val="bullet"/>
      <w:lvlText w:val="o"/>
      <w:lvlJc w:val="left"/>
      <w:pPr>
        <w:ind w:left="5999" w:hanging="360"/>
      </w:pPr>
      <w:rPr>
        <w:rFonts w:ascii="Courier New" w:hAnsi="Courier New" w:cs="Courier New" w:hint="default"/>
      </w:rPr>
    </w:lvl>
    <w:lvl w:ilvl="8" w:tplc="08090005" w:tentative="1">
      <w:start w:val="1"/>
      <w:numFmt w:val="bullet"/>
      <w:lvlText w:val=""/>
      <w:lvlJc w:val="left"/>
      <w:pPr>
        <w:ind w:left="6719" w:hanging="360"/>
      </w:pPr>
      <w:rPr>
        <w:rFonts w:ascii="Wingdings" w:hAnsi="Wingdings" w:hint="default"/>
      </w:rPr>
    </w:lvl>
  </w:abstractNum>
  <w:abstractNum w:abstractNumId="10" w15:restartNumberingAfterBreak="0">
    <w:nsid w:val="6B7408A5"/>
    <w:multiLevelType w:val="hybridMultilevel"/>
    <w:tmpl w:val="ADB6A1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71437A45"/>
    <w:multiLevelType w:val="hybridMultilevel"/>
    <w:tmpl w:val="E7E848C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2" w15:restartNumberingAfterBreak="0">
    <w:nsid w:val="75103824"/>
    <w:multiLevelType w:val="hybridMultilevel"/>
    <w:tmpl w:val="FF727E7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78B50A32"/>
    <w:multiLevelType w:val="hybridMultilevel"/>
    <w:tmpl w:val="AB52168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4" w15:restartNumberingAfterBreak="0">
    <w:nsid w:val="7ADD4AFE"/>
    <w:multiLevelType w:val="hybridMultilevel"/>
    <w:tmpl w:val="6694B1F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16cid:durableId="111829157">
    <w:abstractNumId w:val="11"/>
  </w:num>
  <w:num w:numId="2" w16cid:durableId="1211723649">
    <w:abstractNumId w:val="13"/>
  </w:num>
  <w:num w:numId="3" w16cid:durableId="1981030738">
    <w:abstractNumId w:val="1"/>
  </w:num>
  <w:num w:numId="4" w16cid:durableId="1392539113">
    <w:abstractNumId w:val="5"/>
  </w:num>
  <w:num w:numId="5" w16cid:durableId="1203984330">
    <w:abstractNumId w:val="4"/>
  </w:num>
  <w:num w:numId="6" w16cid:durableId="452332317">
    <w:abstractNumId w:val="14"/>
  </w:num>
  <w:num w:numId="7" w16cid:durableId="1192036567">
    <w:abstractNumId w:val="8"/>
  </w:num>
  <w:num w:numId="8" w16cid:durableId="1892308232">
    <w:abstractNumId w:val="6"/>
  </w:num>
  <w:num w:numId="9" w16cid:durableId="2095852990">
    <w:abstractNumId w:val="0"/>
  </w:num>
  <w:num w:numId="10" w16cid:durableId="1525824090">
    <w:abstractNumId w:val="7"/>
  </w:num>
  <w:num w:numId="11" w16cid:durableId="937565485">
    <w:abstractNumId w:val="2"/>
  </w:num>
  <w:num w:numId="12" w16cid:durableId="757140409">
    <w:abstractNumId w:val="12"/>
  </w:num>
  <w:num w:numId="13" w16cid:durableId="794759155">
    <w:abstractNumId w:val="3"/>
  </w:num>
  <w:num w:numId="14" w16cid:durableId="696125813">
    <w:abstractNumId w:val="10"/>
  </w:num>
  <w:num w:numId="15" w16cid:durableId="683090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readOnly" w:formatting="1" w:enforcement="1" w:cryptProviderType="rsaAES" w:cryptAlgorithmClass="hash" w:cryptAlgorithmType="typeAny" w:cryptAlgorithmSid="14" w:cryptSpinCount="100000" w:hash="xoFDQhY9YYaxzlH6ZHroIXTR89utDz91otf83HNNsQvAoAgBKLAW7AZPuPETT3ThrKn0pkrl4Vr4pgICUlsUfw==" w:salt="sB8LBqiQn2fRIEBWm/LEkQ=="/>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8CB"/>
    <w:rsid w:val="000323D4"/>
    <w:rsid w:val="000325CF"/>
    <w:rsid w:val="00033652"/>
    <w:rsid w:val="000342B6"/>
    <w:rsid w:val="00045D9C"/>
    <w:rsid w:val="00046078"/>
    <w:rsid w:val="00064DC1"/>
    <w:rsid w:val="00070EC5"/>
    <w:rsid w:val="000B130E"/>
    <w:rsid w:val="000C6E1C"/>
    <w:rsid w:val="000D14B5"/>
    <w:rsid w:val="000E23F1"/>
    <w:rsid w:val="000E3410"/>
    <w:rsid w:val="000E3B9C"/>
    <w:rsid w:val="000F75F2"/>
    <w:rsid w:val="001244DC"/>
    <w:rsid w:val="00125E2B"/>
    <w:rsid w:val="00144CAC"/>
    <w:rsid w:val="0016553C"/>
    <w:rsid w:val="00170A46"/>
    <w:rsid w:val="0017540B"/>
    <w:rsid w:val="001935F8"/>
    <w:rsid w:val="001B7E18"/>
    <w:rsid w:val="001C7202"/>
    <w:rsid w:val="001E2824"/>
    <w:rsid w:val="001E323B"/>
    <w:rsid w:val="001E5A8A"/>
    <w:rsid w:val="001F7398"/>
    <w:rsid w:val="001F74EA"/>
    <w:rsid w:val="00216BC0"/>
    <w:rsid w:val="0022526B"/>
    <w:rsid w:val="00226B3C"/>
    <w:rsid w:val="0023434F"/>
    <w:rsid w:val="00242D0B"/>
    <w:rsid w:val="002526D6"/>
    <w:rsid w:val="002533F8"/>
    <w:rsid w:val="00273564"/>
    <w:rsid w:val="00284947"/>
    <w:rsid w:val="002874AC"/>
    <w:rsid w:val="002A2DCA"/>
    <w:rsid w:val="002B7AE5"/>
    <w:rsid w:val="002F633C"/>
    <w:rsid w:val="0030602D"/>
    <w:rsid w:val="0037293E"/>
    <w:rsid w:val="003F28CB"/>
    <w:rsid w:val="00407ECF"/>
    <w:rsid w:val="00410D01"/>
    <w:rsid w:val="004265AA"/>
    <w:rsid w:val="0043763D"/>
    <w:rsid w:val="00450D2F"/>
    <w:rsid w:val="0046118C"/>
    <w:rsid w:val="00466E3D"/>
    <w:rsid w:val="004749CE"/>
    <w:rsid w:val="004B30AF"/>
    <w:rsid w:val="004C4CA5"/>
    <w:rsid w:val="0052036D"/>
    <w:rsid w:val="005732E2"/>
    <w:rsid w:val="005B2A9E"/>
    <w:rsid w:val="005C3BD0"/>
    <w:rsid w:val="005D1B15"/>
    <w:rsid w:val="005E011F"/>
    <w:rsid w:val="006043E2"/>
    <w:rsid w:val="00623F22"/>
    <w:rsid w:val="006255E9"/>
    <w:rsid w:val="006365EA"/>
    <w:rsid w:val="00637D75"/>
    <w:rsid w:val="0064246E"/>
    <w:rsid w:val="00643E56"/>
    <w:rsid w:val="00644957"/>
    <w:rsid w:val="006449B0"/>
    <w:rsid w:val="00651B66"/>
    <w:rsid w:val="006564BE"/>
    <w:rsid w:val="00670B09"/>
    <w:rsid w:val="006859D2"/>
    <w:rsid w:val="00687F18"/>
    <w:rsid w:val="006A47E3"/>
    <w:rsid w:val="006C084B"/>
    <w:rsid w:val="006C537F"/>
    <w:rsid w:val="006C57D6"/>
    <w:rsid w:val="006C7DE7"/>
    <w:rsid w:val="006D5567"/>
    <w:rsid w:val="006D7CC1"/>
    <w:rsid w:val="006F1198"/>
    <w:rsid w:val="006F276C"/>
    <w:rsid w:val="00700414"/>
    <w:rsid w:val="0071126B"/>
    <w:rsid w:val="00734EC0"/>
    <w:rsid w:val="00750622"/>
    <w:rsid w:val="00752EEE"/>
    <w:rsid w:val="007945CF"/>
    <w:rsid w:val="007A0F38"/>
    <w:rsid w:val="007A7B06"/>
    <w:rsid w:val="007E21BB"/>
    <w:rsid w:val="007E4EA3"/>
    <w:rsid w:val="00812536"/>
    <w:rsid w:val="00814553"/>
    <w:rsid w:val="00816110"/>
    <w:rsid w:val="008216D0"/>
    <w:rsid w:val="00830F68"/>
    <w:rsid w:val="008326A4"/>
    <w:rsid w:val="008416E5"/>
    <w:rsid w:val="00852292"/>
    <w:rsid w:val="00863372"/>
    <w:rsid w:val="00866481"/>
    <w:rsid w:val="008E36FF"/>
    <w:rsid w:val="008E461A"/>
    <w:rsid w:val="008F4D94"/>
    <w:rsid w:val="00910781"/>
    <w:rsid w:val="00912D68"/>
    <w:rsid w:val="00924AE0"/>
    <w:rsid w:val="00931C17"/>
    <w:rsid w:val="0093312B"/>
    <w:rsid w:val="009336DA"/>
    <w:rsid w:val="00940A8E"/>
    <w:rsid w:val="0094195F"/>
    <w:rsid w:val="00964BDD"/>
    <w:rsid w:val="0097321D"/>
    <w:rsid w:val="00981D37"/>
    <w:rsid w:val="00992B8E"/>
    <w:rsid w:val="009962E5"/>
    <w:rsid w:val="009A5033"/>
    <w:rsid w:val="009B1563"/>
    <w:rsid w:val="009B1712"/>
    <w:rsid w:val="009D1C16"/>
    <w:rsid w:val="009D2E42"/>
    <w:rsid w:val="009E79D4"/>
    <w:rsid w:val="00A0445E"/>
    <w:rsid w:val="00A226DF"/>
    <w:rsid w:val="00A45DA9"/>
    <w:rsid w:val="00A46118"/>
    <w:rsid w:val="00A540C3"/>
    <w:rsid w:val="00A623BD"/>
    <w:rsid w:val="00A8719D"/>
    <w:rsid w:val="00AA64A9"/>
    <w:rsid w:val="00AB6C2B"/>
    <w:rsid w:val="00AC7774"/>
    <w:rsid w:val="00AD1F73"/>
    <w:rsid w:val="00AE5935"/>
    <w:rsid w:val="00AE5F48"/>
    <w:rsid w:val="00AF0AD9"/>
    <w:rsid w:val="00AF1785"/>
    <w:rsid w:val="00B01C1A"/>
    <w:rsid w:val="00B03B56"/>
    <w:rsid w:val="00B16193"/>
    <w:rsid w:val="00B250BF"/>
    <w:rsid w:val="00B344C3"/>
    <w:rsid w:val="00B350BA"/>
    <w:rsid w:val="00B359D4"/>
    <w:rsid w:val="00B44153"/>
    <w:rsid w:val="00B466BE"/>
    <w:rsid w:val="00B73D5B"/>
    <w:rsid w:val="00B7498D"/>
    <w:rsid w:val="00B87CD8"/>
    <w:rsid w:val="00BB61F0"/>
    <w:rsid w:val="00BD01B3"/>
    <w:rsid w:val="00BE5187"/>
    <w:rsid w:val="00BF01F2"/>
    <w:rsid w:val="00BF3982"/>
    <w:rsid w:val="00C147E3"/>
    <w:rsid w:val="00C633BE"/>
    <w:rsid w:val="00C97CF8"/>
    <w:rsid w:val="00CB1969"/>
    <w:rsid w:val="00CB74DC"/>
    <w:rsid w:val="00CE557D"/>
    <w:rsid w:val="00CF6814"/>
    <w:rsid w:val="00D038CF"/>
    <w:rsid w:val="00D42B70"/>
    <w:rsid w:val="00D610CF"/>
    <w:rsid w:val="00D80146"/>
    <w:rsid w:val="00DA3C36"/>
    <w:rsid w:val="00DA5F79"/>
    <w:rsid w:val="00DD12D0"/>
    <w:rsid w:val="00DD4752"/>
    <w:rsid w:val="00DF0025"/>
    <w:rsid w:val="00E03ABA"/>
    <w:rsid w:val="00E10A5F"/>
    <w:rsid w:val="00E12DD9"/>
    <w:rsid w:val="00E227ED"/>
    <w:rsid w:val="00E31AB2"/>
    <w:rsid w:val="00E329DF"/>
    <w:rsid w:val="00E450B0"/>
    <w:rsid w:val="00E64920"/>
    <w:rsid w:val="00E80F6C"/>
    <w:rsid w:val="00E8202B"/>
    <w:rsid w:val="00E967B0"/>
    <w:rsid w:val="00EA35C1"/>
    <w:rsid w:val="00EA6DAA"/>
    <w:rsid w:val="00EB04EE"/>
    <w:rsid w:val="00EC0552"/>
    <w:rsid w:val="00EF4E3A"/>
    <w:rsid w:val="00F27887"/>
    <w:rsid w:val="00F2793B"/>
    <w:rsid w:val="00F27CE7"/>
    <w:rsid w:val="00F40AB1"/>
    <w:rsid w:val="00F45CF3"/>
    <w:rsid w:val="00F577BC"/>
    <w:rsid w:val="00F57823"/>
    <w:rsid w:val="00F62B4C"/>
    <w:rsid w:val="00F73B08"/>
    <w:rsid w:val="00FB65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8CD626"/>
  <w15:chartTrackingRefBased/>
  <w15:docId w15:val="{3D90BAFC-C47C-47B1-A5D6-F48187975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5CF3"/>
    <w:pPr>
      <w:spacing w:after="160" w:line="259" w:lineRule="auto"/>
    </w:pPr>
    <w:rPr>
      <w:kern w:val="0"/>
      <w:sz w:val="22"/>
      <w:szCs w:val="22"/>
      <w14:ligatures w14:val="none"/>
    </w:rPr>
  </w:style>
  <w:style w:type="paragraph" w:styleId="Heading1">
    <w:name w:val="heading 1"/>
    <w:basedOn w:val="Normal"/>
    <w:next w:val="Normal"/>
    <w:link w:val="Heading1Char"/>
    <w:uiPriority w:val="9"/>
    <w:qFormat/>
    <w:rsid w:val="005B2A9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5B2A9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5B2A9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5B2A9E"/>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B2A9E"/>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5B2A9E"/>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5B2A9E"/>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5B2A9E"/>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B2A9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5C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5CF3"/>
    <w:rPr>
      <w:kern w:val="0"/>
      <w:sz w:val="22"/>
      <w:szCs w:val="22"/>
      <w14:ligatures w14:val="none"/>
    </w:rPr>
  </w:style>
  <w:style w:type="paragraph" w:styleId="Footer">
    <w:name w:val="footer"/>
    <w:basedOn w:val="Normal"/>
    <w:link w:val="FooterChar"/>
    <w:uiPriority w:val="99"/>
    <w:unhideWhenUsed/>
    <w:rsid w:val="00F45C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5CF3"/>
    <w:rPr>
      <w:kern w:val="0"/>
      <w:sz w:val="22"/>
      <w:szCs w:val="22"/>
      <w14:ligatures w14:val="none"/>
    </w:rPr>
  </w:style>
  <w:style w:type="table" w:styleId="TableGrid">
    <w:name w:val="Table Grid"/>
    <w:basedOn w:val="TableNormal"/>
    <w:uiPriority w:val="39"/>
    <w:rsid w:val="00F45CF3"/>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12DD9"/>
    <w:rPr>
      <w:color w:val="0563C1" w:themeColor="hyperlink"/>
      <w:u w:val="single"/>
    </w:rPr>
  </w:style>
  <w:style w:type="character" w:styleId="UnresolvedMention">
    <w:name w:val="Unresolved Mention"/>
    <w:basedOn w:val="DefaultParagraphFont"/>
    <w:uiPriority w:val="99"/>
    <w:semiHidden/>
    <w:unhideWhenUsed/>
    <w:rsid w:val="00E12DD9"/>
    <w:rPr>
      <w:color w:val="605E5C"/>
      <w:shd w:val="clear" w:color="auto" w:fill="E1DFDD"/>
    </w:rPr>
  </w:style>
  <w:style w:type="character" w:styleId="FollowedHyperlink">
    <w:name w:val="FollowedHyperlink"/>
    <w:basedOn w:val="DefaultParagraphFont"/>
    <w:uiPriority w:val="99"/>
    <w:semiHidden/>
    <w:unhideWhenUsed/>
    <w:rsid w:val="00E12DD9"/>
    <w:rPr>
      <w:color w:val="954F72" w:themeColor="followedHyperlink"/>
      <w:u w:val="single"/>
    </w:rPr>
  </w:style>
  <w:style w:type="paragraph" w:styleId="ListParagraph">
    <w:name w:val="List Paragraph"/>
    <w:basedOn w:val="Normal"/>
    <w:uiPriority w:val="34"/>
    <w:qFormat/>
    <w:rsid w:val="002F633C"/>
    <w:pPr>
      <w:ind w:left="720"/>
      <w:contextualSpacing/>
    </w:pPr>
  </w:style>
  <w:style w:type="paragraph" w:styleId="NormalWeb">
    <w:name w:val="Normal (Web)"/>
    <w:basedOn w:val="Normal"/>
    <w:uiPriority w:val="99"/>
    <w:unhideWhenUsed/>
    <w:rsid w:val="00EB04EE"/>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customStyle="1" w:styleId="Default">
    <w:name w:val="Default"/>
    <w:rsid w:val="00EB04EE"/>
    <w:pPr>
      <w:autoSpaceDE w:val="0"/>
      <w:autoSpaceDN w:val="0"/>
      <w:adjustRightInd w:val="0"/>
    </w:pPr>
    <w:rPr>
      <w:rFonts w:ascii="Arial" w:eastAsia="Times New Roman" w:hAnsi="Arial" w:cs="Arial"/>
      <w:color w:val="000000"/>
      <w:kern w:val="0"/>
      <w:lang w:eastAsia="en-GB"/>
      <w14:ligatures w14:val="none"/>
    </w:rPr>
  </w:style>
  <w:style w:type="character" w:styleId="BookTitle">
    <w:name w:val="Book Title"/>
    <w:basedOn w:val="DefaultParagraphFont"/>
    <w:uiPriority w:val="33"/>
    <w:qFormat/>
    <w:rsid w:val="005B2A9E"/>
    <w:rPr>
      <w:b/>
      <w:bCs/>
      <w:i/>
      <w:iCs/>
      <w:spacing w:val="5"/>
    </w:rPr>
  </w:style>
  <w:style w:type="paragraph" w:styleId="Caption">
    <w:name w:val="caption"/>
    <w:basedOn w:val="Normal"/>
    <w:next w:val="Normal"/>
    <w:uiPriority w:val="35"/>
    <w:semiHidden/>
    <w:unhideWhenUsed/>
    <w:qFormat/>
    <w:rsid w:val="005B2A9E"/>
    <w:pPr>
      <w:spacing w:after="200" w:line="240" w:lineRule="auto"/>
    </w:pPr>
    <w:rPr>
      <w:i/>
      <w:iCs/>
      <w:color w:val="44546A" w:themeColor="text2"/>
      <w:sz w:val="18"/>
      <w:szCs w:val="18"/>
    </w:rPr>
  </w:style>
  <w:style w:type="character" w:styleId="Emphasis">
    <w:name w:val="Emphasis"/>
    <w:basedOn w:val="DefaultParagraphFont"/>
    <w:uiPriority w:val="20"/>
    <w:qFormat/>
    <w:rsid w:val="005B2A9E"/>
    <w:rPr>
      <w:i/>
      <w:iCs/>
    </w:rPr>
  </w:style>
  <w:style w:type="character" w:customStyle="1" w:styleId="Heading1Char">
    <w:name w:val="Heading 1 Char"/>
    <w:basedOn w:val="DefaultParagraphFont"/>
    <w:link w:val="Heading1"/>
    <w:uiPriority w:val="9"/>
    <w:rsid w:val="005B2A9E"/>
    <w:rPr>
      <w:rFonts w:asciiTheme="majorHAnsi" w:eastAsiaTheme="majorEastAsia" w:hAnsiTheme="majorHAnsi" w:cstheme="majorBidi"/>
      <w:color w:val="2F5496" w:themeColor="accent1" w:themeShade="BF"/>
      <w:kern w:val="0"/>
      <w:sz w:val="32"/>
      <w:szCs w:val="32"/>
      <w14:ligatures w14:val="none"/>
    </w:rPr>
  </w:style>
  <w:style w:type="character" w:customStyle="1" w:styleId="Heading2Char">
    <w:name w:val="Heading 2 Char"/>
    <w:basedOn w:val="DefaultParagraphFont"/>
    <w:link w:val="Heading2"/>
    <w:uiPriority w:val="9"/>
    <w:semiHidden/>
    <w:rsid w:val="005B2A9E"/>
    <w:rPr>
      <w:rFonts w:asciiTheme="majorHAnsi" w:eastAsiaTheme="majorEastAsia" w:hAnsiTheme="majorHAnsi" w:cstheme="majorBidi"/>
      <w:color w:val="2F5496" w:themeColor="accent1" w:themeShade="BF"/>
      <w:kern w:val="0"/>
      <w:sz w:val="26"/>
      <w:szCs w:val="26"/>
      <w14:ligatures w14:val="none"/>
    </w:rPr>
  </w:style>
  <w:style w:type="character" w:customStyle="1" w:styleId="Heading3Char">
    <w:name w:val="Heading 3 Char"/>
    <w:basedOn w:val="DefaultParagraphFont"/>
    <w:link w:val="Heading3"/>
    <w:uiPriority w:val="9"/>
    <w:semiHidden/>
    <w:rsid w:val="005B2A9E"/>
    <w:rPr>
      <w:rFonts w:asciiTheme="majorHAnsi" w:eastAsiaTheme="majorEastAsia" w:hAnsiTheme="majorHAnsi" w:cstheme="majorBidi"/>
      <w:color w:val="1F3763" w:themeColor="accent1" w:themeShade="7F"/>
      <w:kern w:val="0"/>
      <w14:ligatures w14:val="none"/>
    </w:rPr>
  </w:style>
  <w:style w:type="character" w:customStyle="1" w:styleId="Heading4Char">
    <w:name w:val="Heading 4 Char"/>
    <w:basedOn w:val="DefaultParagraphFont"/>
    <w:link w:val="Heading4"/>
    <w:uiPriority w:val="9"/>
    <w:semiHidden/>
    <w:rsid w:val="005B2A9E"/>
    <w:rPr>
      <w:rFonts w:asciiTheme="majorHAnsi" w:eastAsiaTheme="majorEastAsia" w:hAnsiTheme="majorHAnsi" w:cstheme="majorBidi"/>
      <w:i/>
      <w:iCs/>
      <w:color w:val="2F5496" w:themeColor="accent1" w:themeShade="BF"/>
      <w:kern w:val="0"/>
      <w:sz w:val="22"/>
      <w:szCs w:val="22"/>
      <w14:ligatures w14:val="none"/>
    </w:rPr>
  </w:style>
  <w:style w:type="character" w:customStyle="1" w:styleId="Heading5Char">
    <w:name w:val="Heading 5 Char"/>
    <w:basedOn w:val="DefaultParagraphFont"/>
    <w:link w:val="Heading5"/>
    <w:uiPriority w:val="9"/>
    <w:semiHidden/>
    <w:rsid w:val="005B2A9E"/>
    <w:rPr>
      <w:rFonts w:asciiTheme="majorHAnsi" w:eastAsiaTheme="majorEastAsia" w:hAnsiTheme="majorHAnsi" w:cstheme="majorBidi"/>
      <w:color w:val="2F5496" w:themeColor="accent1" w:themeShade="BF"/>
      <w:kern w:val="0"/>
      <w:sz w:val="22"/>
      <w:szCs w:val="22"/>
      <w14:ligatures w14:val="none"/>
    </w:rPr>
  </w:style>
  <w:style w:type="character" w:customStyle="1" w:styleId="Heading6Char">
    <w:name w:val="Heading 6 Char"/>
    <w:basedOn w:val="DefaultParagraphFont"/>
    <w:link w:val="Heading6"/>
    <w:uiPriority w:val="9"/>
    <w:semiHidden/>
    <w:rsid w:val="005B2A9E"/>
    <w:rPr>
      <w:rFonts w:asciiTheme="majorHAnsi" w:eastAsiaTheme="majorEastAsia" w:hAnsiTheme="majorHAnsi" w:cstheme="majorBidi"/>
      <w:color w:val="1F3763" w:themeColor="accent1" w:themeShade="7F"/>
      <w:kern w:val="0"/>
      <w:sz w:val="22"/>
      <w:szCs w:val="22"/>
      <w14:ligatures w14:val="none"/>
    </w:rPr>
  </w:style>
  <w:style w:type="character" w:customStyle="1" w:styleId="Heading7Char">
    <w:name w:val="Heading 7 Char"/>
    <w:basedOn w:val="DefaultParagraphFont"/>
    <w:link w:val="Heading7"/>
    <w:uiPriority w:val="9"/>
    <w:semiHidden/>
    <w:rsid w:val="005B2A9E"/>
    <w:rPr>
      <w:rFonts w:asciiTheme="majorHAnsi" w:eastAsiaTheme="majorEastAsia" w:hAnsiTheme="majorHAnsi" w:cstheme="majorBidi"/>
      <w:i/>
      <w:iCs/>
      <w:color w:val="1F3763" w:themeColor="accent1" w:themeShade="7F"/>
      <w:kern w:val="0"/>
      <w:sz w:val="22"/>
      <w:szCs w:val="22"/>
      <w14:ligatures w14:val="none"/>
    </w:rPr>
  </w:style>
  <w:style w:type="character" w:customStyle="1" w:styleId="Heading8Char">
    <w:name w:val="Heading 8 Char"/>
    <w:basedOn w:val="DefaultParagraphFont"/>
    <w:link w:val="Heading8"/>
    <w:uiPriority w:val="9"/>
    <w:semiHidden/>
    <w:rsid w:val="005B2A9E"/>
    <w:rPr>
      <w:rFonts w:asciiTheme="majorHAnsi" w:eastAsiaTheme="majorEastAsia" w:hAnsiTheme="majorHAnsi" w:cstheme="majorBidi"/>
      <w:color w:val="272727" w:themeColor="text1" w:themeTint="D8"/>
      <w:kern w:val="0"/>
      <w:sz w:val="21"/>
      <w:szCs w:val="21"/>
      <w14:ligatures w14:val="none"/>
    </w:rPr>
  </w:style>
  <w:style w:type="character" w:customStyle="1" w:styleId="Heading9Char">
    <w:name w:val="Heading 9 Char"/>
    <w:basedOn w:val="DefaultParagraphFont"/>
    <w:link w:val="Heading9"/>
    <w:uiPriority w:val="9"/>
    <w:semiHidden/>
    <w:rsid w:val="005B2A9E"/>
    <w:rPr>
      <w:rFonts w:asciiTheme="majorHAnsi" w:eastAsiaTheme="majorEastAsia" w:hAnsiTheme="majorHAnsi" w:cstheme="majorBidi"/>
      <w:i/>
      <w:iCs/>
      <w:color w:val="272727" w:themeColor="text1" w:themeTint="D8"/>
      <w:kern w:val="0"/>
      <w:sz w:val="21"/>
      <w:szCs w:val="21"/>
      <w14:ligatures w14:val="none"/>
    </w:rPr>
  </w:style>
  <w:style w:type="character" w:styleId="IntenseEmphasis">
    <w:name w:val="Intense Emphasis"/>
    <w:basedOn w:val="DefaultParagraphFont"/>
    <w:uiPriority w:val="21"/>
    <w:qFormat/>
    <w:rsid w:val="005B2A9E"/>
    <w:rPr>
      <w:i/>
      <w:iCs/>
      <w:color w:val="4472C4" w:themeColor="accent1"/>
    </w:rPr>
  </w:style>
  <w:style w:type="paragraph" w:styleId="IntenseQuote">
    <w:name w:val="Intense Quote"/>
    <w:basedOn w:val="Normal"/>
    <w:next w:val="Normal"/>
    <w:link w:val="IntenseQuoteChar"/>
    <w:uiPriority w:val="30"/>
    <w:qFormat/>
    <w:rsid w:val="005B2A9E"/>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5B2A9E"/>
    <w:rPr>
      <w:i/>
      <w:iCs/>
      <w:color w:val="4472C4" w:themeColor="accent1"/>
      <w:kern w:val="0"/>
      <w:sz w:val="22"/>
      <w:szCs w:val="22"/>
      <w14:ligatures w14:val="none"/>
    </w:rPr>
  </w:style>
  <w:style w:type="character" w:styleId="IntenseReference">
    <w:name w:val="Intense Reference"/>
    <w:basedOn w:val="DefaultParagraphFont"/>
    <w:uiPriority w:val="32"/>
    <w:qFormat/>
    <w:rsid w:val="005B2A9E"/>
    <w:rPr>
      <w:b/>
      <w:bCs/>
      <w:smallCaps/>
      <w:color w:val="4472C4" w:themeColor="accent1"/>
      <w:spacing w:val="5"/>
    </w:rPr>
  </w:style>
  <w:style w:type="paragraph" w:styleId="NoSpacing">
    <w:name w:val="No Spacing"/>
    <w:uiPriority w:val="1"/>
    <w:qFormat/>
    <w:rsid w:val="005B2A9E"/>
    <w:rPr>
      <w:kern w:val="0"/>
      <w:sz w:val="22"/>
      <w:szCs w:val="22"/>
      <w14:ligatures w14:val="none"/>
    </w:rPr>
  </w:style>
  <w:style w:type="paragraph" w:styleId="Quote">
    <w:name w:val="Quote"/>
    <w:basedOn w:val="Normal"/>
    <w:next w:val="Normal"/>
    <w:link w:val="QuoteChar"/>
    <w:uiPriority w:val="29"/>
    <w:qFormat/>
    <w:rsid w:val="005B2A9E"/>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5B2A9E"/>
    <w:rPr>
      <w:i/>
      <w:iCs/>
      <w:color w:val="404040" w:themeColor="text1" w:themeTint="BF"/>
      <w:kern w:val="0"/>
      <w:sz w:val="22"/>
      <w:szCs w:val="22"/>
      <w14:ligatures w14:val="none"/>
    </w:rPr>
  </w:style>
  <w:style w:type="character" w:styleId="Strong">
    <w:name w:val="Strong"/>
    <w:basedOn w:val="DefaultParagraphFont"/>
    <w:uiPriority w:val="22"/>
    <w:qFormat/>
    <w:rsid w:val="005B2A9E"/>
    <w:rPr>
      <w:b/>
      <w:bCs/>
    </w:rPr>
  </w:style>
  <w:style w:type="paragraph" w:styleId="Subtitle">
    <w:name w:val="Subtitle"/>
    <w:basedOn w:val="Normal"/>
    <w:next w:val="Normal"/>
    <w:link w:val="SubtitleChar"/>
    <w:uiPriority w:val="11"/>
    <w:qFormat/>
    <w:rsid w:val="005B2A9E"/>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5B2A9E"/>
    <w:rPr>
      <w:rFonts w:eastAsiaTheme="minorEastAsia"/>
      <w:color w:val="5A5A5A" w:themeColor="text1" w:themeTint="A5"/>
      <w:spacing w:val="15"/>
      <w:kern w:val="0"/>
      <w:sz w:val="22"/>
      <w:szCs w:val="22"/>
      <w14:ligatures w14:val="none"/>
    </w:rPr>
  </w:style>
  <w:style w:type="character" w:styleId="SubtleEmphasis">
    <w:name w:val="Subtle Emphasis"/>
    <w:basedOn w:val="DefaultParagraphFont"/>
    <w:uiPriority w:val="19"/>
    <w:qFormat/>
    <w:rsid w:val="005B2A9E"/>
    <w:rPr>
      <w:i/>
      <w:iCs/>
      <w:color w:val="404040" w:themeColor="text1" w:themeTint="BF"/>
    </w:rPr>
  </w:style>
  <w:style w:type="character" w:styleId="SubtleReference">
    <w:name w:val="Subtle Reference"/>
    <w:basedOn w:val="DefaultParagraphFont"/>
    <w:uiPriority w:val="31"/>
    <w:qFormat/>
    <w:rsid w:val="005B2A9E"/>
    <w:rPr>
      <w:smallCaps/>
      <w:color w:val="5A5A5A" w:themeColor="text1" w:themeTint="A5"/>
    </w:rPr>
  </w:style>
  <w:style w:type="paragraph" w:styleId="Title">
    <w:name w:val="Title"/>
    <w:basedOn w:val="Normal"/>
    <w:next w:val="Normal"/>
    <w:link w:val="TitleChar"/>
    <w:uiPriority w:val="10"/>
    <w:qFormat/>
    <w:rsid w:val="005B2A9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2A9E"/>
    <w:rPr>
      <w:rFonts w:asciiTheme="majorHAnsi" w:eastAsiaTheme="majorEastAsia" w:hAnsiTheme="majorHAnsi" w:cstheme="majorBidi"/>
      <w:spacing w:val="-10"/>
      <w:kern w:val="28"/>
      <w:sz w:val="56"/>
      <w:szCs w:val="56"/>
      <w14:ligatures w14:val="none"/>
    </w:rPr>
  </w:style>
  <w:style w:type="paragraph" w:styleId="TOCHeading">
    <w:name w:val="TOC Heading"/>
    <w:basedOn w:val="Heading1"/>
    <w:next w:val="Normal"/>
    <w:uiPriority w:val="39"/>
    <w:semiHidden/>
    <w:unhideWhenUsed/>
    <w:qFormat/>
    <w:rsid w:val="005B2A9E"/>
    <w:pPr>
      <w:outlineLvl w:val="9"/>
    </w:pPr>
  </w:style>
  <w:style w:type="paragraph" w:styleId="Revision">
    <w:name w:val="Revision"/>
    <w:hidden/>
    <w:uiPriority w:val="99"/>
    <w:semiHidden/>
    <w:rsid w:val="0093312B"/>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12013\Downloads\Briefing%20Note%20Template%202024%20FV.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MKC Word Document" ma:contentTypeID="0x010100073DBBF460B4694388C550D7D3B13999008C60B92AE1A3A344815028E84A85A820" ma:contentTypeVersion="10" ma:contentTypeDescription="MKC Branded Word Template Document" ma:contentTypeScope="" ma:versionID="ee1a7beff83786cdcaac9b33314433fb">
  <xsd:schema xmlns:xsd="http://www.w3.org/2001/XMLSchema" xmlns:xs="http://www.w3.org/2001/XMLSchema" xmlns:p="http://schemas.microsoft.com/office/2006/metadata/properties" targetNamespace="http://schemas.microsoft.com/office/2006/metadata/properties" ma:root="true" ma:fieldsID="c05078f6377a1acaa6732c3e8203db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ee73f336-9c49-41ab-9427-d263034a0100" ContentTypeId="0x010100073DBBF460B4694388C550D7D3B13999"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1749E1-F058-4E8E-8601-6D0AAAFEE7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0A28A081-BD24-443D-A9E2-196FA4484628}">
  <ds:schemaRefs>
    <ds:schemaRef ds:uri="Microsoft.SharePoint.Taxonomy.ContentTypeSync"/>
  </ds:schemaRefs>
</ds:datastoreItem>
</file>

<file path=customXml/itemProps3.xml><?xml version="1.0" encoding="utf-8"?>
<ds:datastoreItem xmlns:ds="http://schemas.openxmlformats.org/officeDocument/2006/customXml" ds:itemID="{1D0E6451-7147-4C0D-97B6-9AC9E4F45FA4}">
  <ds:schemaRefs>
    <ds:schemaRef ds:uri="http://schemas.microsoft.com/sharepoint/v3/contenttype/forms"/>
  </ds:schemaRefs>
</ds:datastoreItem>
</file>

<file path=customXml/itemProps4.xml><?xml version="1.0" encoding="utf-8"?>
<ds:datastoreItem xmlns:ds="http://schemas.openxmlformats.org/officeDocument/2006/customXml" ds:itemID="{4060B687-D0A2-450C-B85A-8FCD61BDED6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55CD93ED-ACC3-4F55-9E90-34996C033E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Briefing Note Template 2024 FV</Template>
  <TotalTime>4</TotalTime>
  <Pages>6</Pages>
  <Words>1882</Words>
  <Characters>10734</Characters>
  <Application>Microsoft Office Word</Application>
  <DocSecurity>8</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Marlin, Alexandra</dc:creator>
  <cp:keywords/>
  <dc:description/>
  <cp:lastModifiedBy>Jade Larking</cp:lastModifiedBy>
  <cp:revision>4</cp:revision>
  <cp:lastPrinted>2024-01-09T10:43:00Z</cp:lastPrinted>
  <dcterms:created xsi:type="dcterms:W3CDTF">2026-09-29T14:20:00Z</dcterms:created>
  <dcterms:modified xsi:type="dcterms:W3CDTF">2026-10-19T11:20:00Z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0x010100073DBBF460B4694388C550D7D3B13999008C60B92AE1A3A344815028E84A85A820</vt:lpwstr>
  </property>
  <property fmtid="{D5CDD505-2E9C-101B-9397-08002B2CF9AE}" pid="3" name="MediaServiceImageTags">
    <vt:lpwstr/>
  </property>
  <property fmtid="{D5CDD505-2E9C-101B-9397-08002B2CF9AE}" pid="4" name="MSIP_Label_e7fc5025-71e8-47b2-88b0-8b1bfc9bc800_Enabled">
    <vt:lpwstr>true</vt:lpwstr>
  </property>
  <property fmtid="{D5CDD505-2E9C-101B-9397-08002B2CF9AE}" pid="5" name="MSIP_Label_e7fc5025-71e8-47b2-88b0-8b1bfc9bc800_SetDate">
    <vt:lpwstr>2026-09-15T18:59:27Z</vt:lpwstr>
  </property>
  <property fmtid="{D5CDD505-2E9C-101B-9397-08002B2CF9AE}" pid="6" name="MSIP_Label_e7fc5025-71e8-47b2-88b0-8b1bfc9bc800_Method">
    <vt:lpwstr>Privileged</vt:lpwstr>
  </property>
  <property fmtid="{D5CDD505-2E9C-101B-9397-08002B2CF9AE}" pid="7" name="MSIP_Label_e7fc5025-71e8-47b2-88b0-8b1bfc9bc800_Name">
    <vt:lpwstr>Public</vt:lpwstr>
  </property>
  <property fmtid="{D5CDD505-2E9C-101B-9397-08002B2CF9AE}" pid="8" name="MSIP_Label_e7fc5025-71e8-47b2-88b0-8b1bfc9bc800_SiteId">
    <vt:lpwstr>d508f700-8ad2-4677-8f96-36e1c252fa76</vt:lpwstr>
  </property>
  <property fmtid="{D5CDD505-2E9C-101B-9397-08002B2CF9AE}" pid="9" name="MSIP_Label_e7fc5025-71e8-47b2-88b0-8b1bfc9bc800_ActionId">
    <vt:lpwstr>2c968ef7-1374-49bd-b7be-2f1fff31e291</vt:lpwstr>
  </property>
  <property fmtid="{D5CDD505-2E9C-101B-9397-08002B2CF9AE}" pid="10" name="MSIP_Label_e7fc5025-71e8-47b2-88b0-8b1bfc9bc800_ContentBits">
    <vt:lpwstr>0</vt:lpwstr>
  </property>
  <property fmtid="{D5CDD505-2E9C-101B-9397-08002B2CF9AE}" pid="11" name="MSIP_Label_e7fc5025-71e8-47b2-88b0-8b1bfc9bc800_Tag">
    <vt:lpwstr>10, 0, 1, 1</vt:lpwstr>
  </property>
  <property fmtid="{D5CDD505-2E9C-101B-9397-08002B2CF9AE}" pid="12" name="lcf76f155ced4ddcb4097134ff3c332f">
    <vt:lpwstr/>
  </property>
  <property fmtid="{D5CDD505-2E9C-101B-9397-08002B2CF9AE}" pid="13" name="TaxCatchAll">
    <vt:lpwstr/>
  </property>
</Properties>
</file>