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1895828" w:rsidR="00D72A65" w:rsidRDefault="002F2B33">
      <w:pPr>
        <w:rPr>
          <w:rFonts w:cstheme="minorHAnsi"/>
          <w:b/>
          <w:bCs/>
          <w:color w:val="000000" w:themeColor="text1"/>
        </w:rPr>
      </w:pPr>
      <w:r>
        <w:rPr>
          <w:noProof/>
        </w:rPr>
        <mc:AlternateContent>
          <mc:Choice Requires="wps">
            <w:drawing>
              <wp:anchor distT="0" distB="0" distL="114300" distR="114300" simplePos="0" relativeHeight="251656192" behindDoc="0" locked="0" layoutInCell="1" allowOverlap="1" wp14:anchorId="5246A43B" wp14:editId="7C56623F">
                <wp:simplePos x="0" y="0"/>
                <wp:positionH relativeFrom="margin">
                  <wp:posOffset>-152400</wp:posOffset>
                </wp:positionH>
                <wp:positionV relativeFrom="paragraph">
                  <wp:posOffset>190500</wp:posOffset>
                </wp:positionV>
                <wp:extent cx="7124700" cy="1230630"/>
                <wp:effectExtent l="0" t="0" r="0" b="0"/>
                <wp:wrapNone/>
                <wp:docPr id="9" name="TextBox 6"/>
                <wp:cNvGraphicFramePr/>
                <a:graphic xmlns:a="http://schemas.openxmlformats.org/drawingml/2006/main">
                  <a:graphicData uri="http://schemas.microsoft.com/office/word/2010/wordprocessingShape">
                    <wps:wsp>
                      <wps:cNvSpPr txBox="1"/>
                      <wps:spPr>
                        <a:xfrm>
                          <a:off x="0" y="0"/>
                          <a:ext cx="7124700" cy="1230630"/>
                        </a:xfrm>
                        <a:prstGeom prst="rect">
                          <a:avLst/>
                        </a:prstGeom>
                        <a:noFill/>
                      </wps:spPr>
                      <wps:txbx>
                        <w:txbxContent>
                          <w:p w14:paraId="6E3D1DAA" w14:textId="77777777" w:rsidR="002B5DA7" w:rsidRDefault="00F50D43" w:rsidP="00506BA8">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Engineer</w:t>
                            </w:r>
                            <w:r w:rsidR="002B5DA7">
                              <w:rPr>
                                <w:rFonts w:hAnsi="Calibri"/>
                                <w:color w:val="FFFFFF" w:themeColor="background1"/>
                                <w:kern w:val="24"/>
                                <w:sz w:val="52"/>
                                <w:szCs w:val="52"/>
                              </w:rPr>
                              <w:t xml:space="preserve"> </w:t>
                            </w:r>
                            <w:r>
                              <w:rPr>
                                <w:rFonts w:hAnsi="Calibri"/>
                                <w:color w:val="FFFFFF" w:themeColor="background1"/>
                                <w:kern w:val="24"/>
                                <w:sz w:val="52"/>
                                <w:szCs w:val="52"/>
                              </w:rPr>
                              <w:t xml:space="preserve">- Development </w:t>
                            </w:r>
                            <w:r w:rsidR="002B5DA7">
                              <w:rPr>
                                <w:rFonts w:hAnsi="Calibri"/>
                                <w:color w:val="FFFFFF" w:themeColor="background1"/>
                                <w:kern w:val="24"/>
                                <w:sz w:val="52"/>
                                <w:szCs w:val="52"/>
                              </w:rPr>
                              <w:t xml:space="preserve">and </w:t>
                            </w:r>
                          </w:p>
                          <w:p w14:paraId="790882DF" w14:textId="636D2BFB" w:rsidR="0001491D" w:rsidRDefault="00F50D43" w:rsidP="00506BA8">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Major Projects</w:t>
                            </w:r>
                          </w:p>
                          <w:p w14:paraId="64661BA3" w14:textId="00194BD5" w:rsidR="00251D49" w:rsidRPr="00251D49" w:rsidRDefault="00251D49" w:rsidP="00506BA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B5DA7">
                              <w:rPr>
                                <w:rFonts w:hAnsi="Calibri"/>
                                <w:color w:val="FFFFFF" w:themeColor="background1"/>
                                <w:kern w:val="24"/>
                                <w:sz w:val="28"/>
                                <w:szCs w:val="28"/>
                              </w:rPr>
                              <w:t xml:space="preserve"> JE2618</w:t>
                            </w:r>
                          </w:p>
                          <w:bookmarkEnd w:id="0"/>
                          <w:p w14:paraId="5A6BB0A6" w14:textId="29B07FB2" w:rsidR="00D72A65" w:rsidRPr="00EC3018" w:rsidRDefault="00D72A65" w:rsidP="00506BA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46A43B" id="_x0000_t202" coordsize="21600,21600" o:spt="202" path="m,l,21600r21600,l21600,xe">
                <v:stroke joinstyle="miter"/>
                <v:path gradientshapeok="t" o:connecttype="rect"/>
              </v:shapetype>
              <v:shape id="TextBox 6" o:spid="_x0000_s1026" type="#_x0000_t202" style="position:absolute;margin-left:-12pt;margin-top:15pt;width:561pt;height:96.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" filled="f" stroked="f">
                <v:textbox>
                  <w:txbxContent>
                    <w:p w14:paraId="6E3D1DAA" w14:textId="77777777" w:rsidR="002B5DA7" w:rsidRDefault="00F50D43" w:rsidP="00506BA8">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Engineer</w:t>
                      </w:r>
                      <w:r w:rsidR="002B5DA7">
                        <w:rPr>
                          <w:rFonts w:hAnsi="Calibri"/>
                          <w:color w:val="FFFFFF" w:themeColor="background1"/>
                          <w:kern w:val="24"/>
                          <w:sz w:val="52"/>
                          <w:szCs w:val="52"/>
                        </w:rPr>
                        <w:t xml:space="preserve"> </w:t>
                      </w:r>
                      <w:r>
                        <w:rPr>
                          <w:rFonts w:hAnsi="Calibri"/>
                          <w:color w:val="FFFFFF" w:themeColor="background1"/>
                          <w:kern w:val="24"/>
                          <w:sz w:val="52"/>
                          <w:szCs w:val="52"/>
                        </w:rPr>
                        <w:t xml:space="preserve">- Development </w:t>
                      </w:r>
                      <w:r w:rsidR="002B5DA7">
                        <w:rPr>
                          <w:rFonts w:hAnsi="Calibri"/>
                          <w:color w:val="FFFFFF" w:themeColor="background1"/>
                          <w:kern w:val="24"/>
                          <w:sz w:val="52"/>
                          <w:szCs w:val="52"/>
                        </w:rPr>
                        <w:t xml:space="preserve">and </w:t>
                      </w:r>
                    </w:p>
                    <w:p w14:paraId="790882DF" w14:textId="636D2BFB" w:rsidR="0001491D" w:rsidRDefault="00F50D43" w:rsidP="00506BA8">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Major Projects</w:t>
                      </w:r>
                    </w:p>
                    <w:p w14:paraId="64661BA3" w14:textId="00194BD5" w:rsidR="00251D49" w:rsidRPr="00251D49" w:rsidRDefault="00251D49" w:rsidP="00506BA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B5DA7">
                        <w:rPr>
                          <w:rFonts w:hAnsi="Calibri"/>
                          <w:color w:val="FFFFFF" w:themeColor="background1"/>
                          <w:kern w:val="24"/>
                          <w:sz w:val="28"/>
                          <w:szCs w:val="28"/>
                        </w:rPr>
                        <w:t xml:space="preserve"> JE2618</w:t>
                      </w:r>
                    </w:p>
                    <w:bookmarkEnd w:id="1"/>
                    <w:p w14:paraId="5A6BB0A6" w14:textId="29B07FB2" w:rsidR="00D72A65" w:rsidRPr="00EC3018" w:rsidRDefault="00D72A65" w:rsidP="00506BA8">
                      <w:pPr>
                        <w:shd w:val="clear" w:color="auto" w:fill="008996"/>
                        <w:spacing w:after="0" w:line="240" w:lineRule="auto"/>
                        <w:contextualSpacing/>
                        <w:rPr>
                          <w:sz w:val="6"/>
                          <w:szCs w:val="6"/>
                        </w:rPr>
                      </w:pPr>
                    </w:p>
                  </w:txbxContent>
                </v:textbox>
                <w10:wrap anchorx="margin"/>
              </v:shape>
            </w:pict>
          </mc:Fallback>
        </mc:AlternateContent>
      </w:r>
    </w:p>
    <w:p w14:paraId="08B04D4C" w14:textId="1D5784AB" w:rsidR="00D72A65" w:rsidRDefault="00D72A65">
      <w:pPr>
        <w:rPr>
          <w:rFonts w:cstheme="minorHAnsi"/>
          <w:b/>
          <w:bCs/>
          <w:color w:val="000000" w:themeColor="text1"/>
        </w:rPr>
      </w:pPr>
    </w:p>
    <w:p w14:paraId="73CDB5AE" w14:textId="2756B36B" w:rsidR="00D72A65" w:rsidRDefault="00F50D43">
      <w:pPr>
        <w:rPr>
          <w:rFonts w:cstheme="minorHAnsi"/>
          <w:b/>
          <w:bCs/>
          <w:color w:val="000000" w:themeColor="text1"/>
        </w:rPr>
      </w:pPr>
      <w:r>
        <w:rPr>
          <w:noProof/>
        </w:rPr>
        <w:drawing>
          <wp:anchor distT="0" distB="0" distL="114300" distR="114300" simplePos="0" relativeHeight="251658240" behindDoc="0" locked="0" layoutInCell="1" allowOverlap="1" wp14:anchorId="4DE26103" wp14:editId="1C8CFF9A">
            <wp:simplePos x="0" y="0"/>
            <wp:positionH relativeFrom="margin">
              <wp:posOffset>4668520</wp:posOffset>
            </wp:positionH>
            <wp:positionV relativeFrom="paragraph">
              <wp:posOffset>6350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E6515F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782BD9">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073A45" w14:paraId="260A4DED" w14:textId="77777777" w:rsidTr="006D5B81">
        <w:tc>
          <w:tcPr>
            <w:tcW w:w="2093" w:type="dxa"/>
          </w:tcPr>
          <w:p w14:paraId="72A48CD8" w14:textId="5B5F300C" w:rsidR="00073A45" w:rsidRDefault="00073A45" w:rsidP="00073A45">
            <w:pPr>
              <w:rPr>
                <w:rFonts w:cstheme="minorHAnsi"/>
                <w:b/>
                <w:bCs/>
                <w:color w:val="000000" w:themeColor="text1"/>
              </w:rPr>
            </w:pPr>
            <w:r>
              <w:rPr>
                <w:rFonts w:cstheme="minorHAnsi"/>
                <w:b/>
                <w:bCs/>
                <w:color w:val="000000" w:themeColor="text1"/>
              </w:rPr>
              <w:t>Service:</w:t>
            </w:r>
          </w:p>
        </w:tc>
        <w:tc>
          <w:tcPr>
            <w:tcW w:w="8363" w:type="dxa"/>
          </w:tcPr>
          <w:p w14:paraId="2DBC25FE" w14:textId="7759CFA1" w:rsidR="00073A45" w:rsidRPr="00F50D43" w:rsidRDefault="00073A45" w:rsidP="00073A45">
            <w:pPr>
              <w:rPr>
                <w:rFonts w:cstheme="minorHAnsi"/>
                <w:strike/>
                <w:color w:val="000000" w:themeColor="text1"/>
              </w:rPr>
            </w:pPr>
            <w:r>
              <w:t>Highways and Transportation</w:t>
            </w:r>
          </w:p>
        </w:tc>
      </w:tr>
      <w:tr w:rsidR="00073A45" w14:paraId="5BFF878E" w14:textId="77777777" w:rsidTr="006D5B81">
        <w:tc>
          <w:tcPr>
            <w:tcW w:w="2093" w:type="dxa"/>
          </w:tcPr>
          <w:p w14:paraId="745C4FF7" w14:textId="0E5626B6" w:rsidR="00073A45" w:rsidRDefault="00073A45" w:rsidP="00073A45">
            <w:pPr>
              <w:rPr>
                <w:rFonts w:cstheme="minorHAnsi"/>
                <w:b/>
                <w:bCs/>
                <w:color w:val="000000" w:themeColor="text1"/>
              </w:rPr>
            </w:pPr>
            <w:r>
              <w:rPr>
                <w:rFonts w:cstheme="minorHAnsi"/>
                <w:b/>
                <w:bCs/>
                <w:color w:val="000000" w:themeColor="text1"/>
              </w:rPr>
              <w:t>Reports to:</w:t>
            </w:r>
          </w:p>
        </w:tc>
        <w:tc>
          <w:tcPr>
            <w:tcW w:w="8363" w:type="dxa"/>
          </w:tcPr>
          <w:p w14:paraId="1474B2E4" w14:textId="0ABF6F2A" w:rsidR="00073A45" w:rsidRPr="001C2894" w:rsidRDefault="00073A45" w:rsidP="00073A45">
            <w:pPr>
              <w:rPr>
                <w:rFonts w:cstheme="minorHAnsi"/>
                <w:color w:val="000000" w:themeColor="text1"/>
              </w:rPr>
            </w:pPr>
            <w:r>
              <w:t>Major Projects and Development Control Manager</w:t>
            </w:r>
          </w:p>
        </w:tc>
      </w:tr>
      <w:tr w:rsidR="00073A45" w14:paraId="73898685" w14:textId="77777777" w:rsidTr="006D5B81">
        <w:tc>
          <w:tcPr>
            <w:tcW w:w="2093" w:type="dxa"/>
          </w:tcPr>
          <w:p w14:paraId="4A446E8F" w14:textId="6DC316A5" w:rsidR="00073A45" w:rsidRDefault="00073A45" w:rsidP="00073A45">
            <w:pPr>
              <w:rPr>
                <w:rFonts w:cstheme="minorHAnsi"/>
                <w:b/>
                <w:bCs/>
                <w:color w:val="000000" w:themeColor="text1"/>
              </w:rPr>
            </w:pPr>
            <w:r>
              <w:rPr>
                <w:rFonts w:cstheme="minorHAnsi"/>
                <w:b/>
                <w:bCs/>
                <w:color w:val="000000" w:themeColor="text1"/>
              </w:rPr>
              <w:t>Job Family:</w:t>
            </w:r>
          </w:p>
        </w:tc>
        <w:tc>
          <w:tcPr>
            <w:tcW w:w="8363" w:type="dxa"/>
          </w:tcPr>
          <w:p w14:paraId="3E523A0B" w14:textId="40673193" w:rsidR="00073A45" w:rsidRPr="001C2894" w:rsidRDefault="00073A45" w:rsidP="00073A45">
            <w:pPr>
              <w:rPr>
                <w:rFonts w:cstheme="minorHAnsi"/>
                <w:color w:val="000000" w:themeColor="text1"/>
              </w:rPr>
            </w:pPr>
            <w:r>
              <w:t xml:space="preserve">Professional and Technical </w:t>
            </w:r>
          </w:p>
        </w:tc>
      </w:tr>
      <w:tr w:rsidR="00073A45" w14:paraId="5B2DD61B" w14:textId="77777777" w:rsidTr="006D5B81">
        <w:tc>
          <w:tcPr>
            <w:tcW w:w="2093" w:type="dxa"/>
          </w:tcPr>
          <w:p w14:paraId="7DFA83F0" w14:textId="2A785BE9" w:rsidR="00073A45" w:rsidRDefault="00073A45" w:rsidP="00073A45">
            <w:pPr>
              <w:rPr>
                <w:rFonts w:cstheme="minorHAnsi"/>
                <w:b/>
                <w:bCs/>
                <w:color w:val="000000" w:themeColor="text1"/>
              </w:rPr>
            </w:pPr>
            <w:r>
              <w:rPr>
                <w:rFonts w:cstheme="minorHAnsi"/>
                <w:b/>
                <w:bCs/>
                <w:color w:val="000000" w:themeColor="text1"/>
              </w:rPr>
              <w:t>Grade:</w:t>
            </w:r>
          </w:p>
        </w:tc>
        <w:tc>
          <w:tcPr>
            <w:tcW w:w="8363" w:type="dxa"/>
          </w:tcPr>
          <w:p w14:paraId="0EA4967C" w14:textId="73F1559E" w:rsidR="00073A45" w:rsidRPr="001C2894" w:rsidRDefault="00073A45" w:rsidP="00073A45">
            <w:pPr>
              <w:rPr>
                <w:rFonts w:cstheme="minorHAnsi"/>
                <w:color w:val="000000" w:themeColor="text1"/>
              </w:rPr>
            </w:pPr>
            <w:r>
              <w:t xml:space="preserve">J </w:t>
            </w:r>
          </w:p>
        </w:tc>
      </w:tr>
      <w:tr w:rsidR="00073A45" w14:paraId="2F0A8251" w14:textId="77777777" w:rsidTr="006D5B81">
        <w:tc>
          <w:tcPr>
            <w:tcW w:w="2093" w:type="dxa"/>
          </w:tcPr>
          <w:p w14:paraId="50CB5942" w14:textId="77777777" w:rsidR="00073A45" w:rsidRDefault="00073A45" w:rsidP="00073A45">
            <w:pPr>
              <w:rPr>
                <w:rFonts w:cstheme="minorHAnsi"/>
                <w:b/>
                <w:bCs/>
                <w:color w:val="000000" w:themeColor="text1"/>
              </w:rPr>
            </w:pPr>
            <w:r>
              <w:rPr>
                <w:rFonts w:cstheme="minorHAnsi"/>
                <w:b/>
                <w:bCs/>
                <w:color w:val="000000" w:themeColor="text1"/>
              </w:rPr>
              <w:t>Political restricted:</w:t>
            </w:r>
          </w:p>
          <w:p w14:paraId="2DEB3E07" w14:textId="77777777" w:rsidR="00073A45" w:rsidRDefault="00073A45" w:rsidP="00073A45">
            <w:pPr>
              <w:rPr>
                <w:rFonts w:cstheme="minorHAnsi"/>
                <w:b/>
                <w:bCs/>
                <w:color w:val="000000" w:themeColor="text1"/>
              </w:rPr>
            </w:pPr>
            <w:r>
              <w:rPr>
                <w:rFonts w:cstheme="minorHAnsi"/>
                <w:b/>
                <w:bCs/>
                <w:color w:val="000000" w:themeColor="text1"/>
              </w:rPr>
              <w:t>DBS Required:</w:t>
            </w:r>
          </w:p>
          <w:p w14:paraId="7CF923E6" w14:textId="43266DE5" w:rsidR="00073A45" w:rsidRDefault="00073A45" w:rsidP="00073A45">
            <w:pPr>
              <w:rPr>
                <w:rFonts w:cstheme="minorHAnsi"/>
                <w:b/>
                <w:bCs/>
                <w:color w:val="000000" w:themeColor="text1"/>
              </w:rPr>
            </w:pPr>
            <w:r>
              <w:rPr>
                <w:rFonts w:cstheme="minorHAnsi"/>
                <w:b/>
                <w:bCs/>
                <w:color w:val="000000" w:themeColor="text1"/>
              </w:rPr>
              <w:t>If Yes:</w:t>
            </w:r>
          </w:p>
        </w:tc>
        <w:tc>
          <w:tcPr>
            <w:tcW w:w="8363" w:type="dxa"/>
          </w:tcPr>
          <w:p w14:paraId="7CE31787" w14:textId="04F0ED28" w:rsidR="00073A45" w:rsidRPr="001C2894" w:rsidRDefault="00073A45" w:rsidP="00073A45">
            <w:pPr>
              <w:rPr>
                <w:rFonts w:cstheme="minorHAnsi"/>
                <w:color w:val="000000" w:themeColor="text1"/>
              </w:rPr>
            </w:pPr>
            <w:r>
              <w:t xml:space="preserve">N </w:t>
            </w:r>
          </w:p>
        </w:tc>
      </w:tr>
      <w:tr w:rsidR="00073A45" w14:paraId="5EB31D5F" w14:textId="77777777" w:rsidTr="006D5B81">
        <w:tc>
          <w:tcPr>
            <w:tcW w:w="2093" w:type="dxa"/>
          </w:tcPr>
          <w:p w14:paraId="02309488" w14:textId="7870C2CD" w:rsidR="00073A45" w:rsidRDefault="00073A45" w:rsidP="00073A45">
            <w:pPr>
              <w:rPr>
                <w:rFonts w:cstheme="minorHAnsi"/>
                <w:b/>
                <w:bCs/>
                <w:color w:val="000000" w:themeColor="text1"/>
              </w:rPr>
            </w:pPr>
            <w:r>
              <w:rPr>
                <w:rFonts w:cstheme="minorHAnsi"/>
                <w:b/>
                <w:bCs/>
                <w:color w:val="000000" w:themeColor="text1"/>
              </w:rPr>
              <w:t>Date:</w:t>
            </w:r>
          </w:p>
        </w:tc>
        <w:tc>
          <w:tcPr>
            <w:tcW w:w="8363" w:type="dxa"/>
          </w:tcPr>
          <w:p w14:paraId="1CBECC5F" w14:textId="25384205" w:rsidR="00073A45" w:rsidRDefault="00F50D43" w:rsidP="00073A45">
            <w:pPr>
              <w:rPr>
                <w:rFonts w:cstheme="minorHAnsi"/>
                <w:color w:val="000000" w:themeColor="text1"/>
              </w:rPr>
            </w:pPr>
            <w:r>
              <w:t>March 202</w:t>
            </w:r>
            <w:r w:rsidR="00E23852">
              <w:t>4</w:t>
            </w:r>
            <w:r w:rsidR="00073A45">
              <w:t xml:space="preserve"> </w:t>
            </w:r>
          </w:p>
        </w:tc>
      </w:tr>
    </w:tbl>
    <w:p w14:paraId="29846912" w14:textId="77777777" w:rsidR="00D72A65" w:rsidRDefault="00D72A65">
      <w:pPr>
        <w:rPr>
          <w:rFonts w:cstheme="minorHAnsi"/>
          <w:b/>
          <w:bCs/>
          <w:color w:val="000000" w:themeColor="text1"/>
        </w:rPr>
      </w:pPr>
    </w:p>
    <w:p w14:paraId="7D554A88" w14:textId="77777777"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ayout w:type="fixed"/>
        <w:tblLook w:val="04A0" w:firstRow="1" w:lastRow="0" w:firstColumn="1" w:lastColumn="0" w:noHBand="0" w:noVBand="1"/>
      </w:tblPr>
      <w:tblGrid>
        <w:gridCol w:w="562"/>
        <w:gridCol w:w="9894"/>
      </w:tblGrid>
      <w:tr w:rsidR="00FA7534" w:rsidRPr="005E7780" w14:paraId="7BEB5D41" w14:textId="77777777" w:rsidTr="00FA7534">
        <w:trPr>
          <w:trHeight w:val="483"/>
        </w:trPr>
        <w:tc>
          <w:tcPr>
            <w:tcW w:w="562" w:type="dxa"/>
          </w:tcPr>
          <w:p w14:paraId="693988CC"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b/>
                <w:bCs/>
                <w:sz w:val="22"/>
                <w:szCs w:val="22"/>
              </w:rPr>
              <w:t xml:space="preserve">1. </w:t>
            </w:r>
          </w:p>
        </w:tc>
        <w:tc>
          <w:tcPr>
            <w:tcW w:w="9894" w:type="dxa"/>
          </w:tcPr>
          <w:p w14:paraId="5F41D73E"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sz w:val="22"/>
                <w:szCs w:val="22"/>
              </w:rPr>
              <w:t xml:space="preserve">Prepare detailed briefs and work packages for implementation of highway projects/works programmes including planning for delivery within timescales and outline budget. Schemes will likely include preliminary design, risk assessments, method statements, testing/investigation, statutory utility involvement, cost estimates, activity schedules and stakeholder liaison for works, site access, consents, and approvals. </w:t>
            </w:r>
          </w:p>
        </w:tc>
      </w:tr>
      <w:tr w:rsidR="00FA7534" w:rsidRPr="005E7780" w14:paraId="44E10131" w14:textId="77777777" w:rsidTr="00FA7534">
        <w:trPr>
          <w:trHeight w:val="483"/>
        </w:trPr>
        <w:tc>
          <w:tcPr>
            <w:tcW w:w="562" w:type="dxa"/>
          </w:tcPr>
          <w:p w14:paraId="0F6590DC"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b/>
                <w:bCs/>
                <w:sz w:val="22"/>
                <w:szCs w:val="22"/>
              </w:rPr>
              <w:t xml:space="preserve">2. </w:t>
            </w:r>
          </w:p>
        </w:tc>
        <w:tc>
          <w:tcPr>
            <w:tcW w:w="9894" w:type="dxa"/>
          </w:tcPr>
          <w:p w14:paraId="46730058"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sz w:val="22"/>
                <w:szCs w:val="22"/>
              </w:rPr>
              <w:t xml:space="preserve">Manage contracts and the work/performance of design consulting engineers and oversee construction phase contractors to ensure that services or works are delivered in accordance with the scope, contract drawings and specifications </w:t>
            </w:r>
            <w:proofErr w:type="gramStart"/>
            <w:r w:rsidRPr="005E7780">
              <w:rPr>
                <w:rFonts w:asciiTheme="minorHAnsi" w:hAnsiTheme="minorHAnsi" w:cstheme="minorHAnsi"/>
                <w:sz w:val="22"/>
                <w:szCs w:val="22"/>
              </w:rPr>
              <w:t>in order to</w:t>
            </w:r>
            <w:proofErr w:type="gramEnd"/>
            <w:r w:rsidRPr="005E7780">
              <w:rPr>
                <w:rFonts w:asciiTheme="minorHAnsi" w:hAnsiTheme="minorHAnsi" w:cstheme="minorHAnsi"/>
                <w:sz w:val="22"/>
                <w:szCs w:val="22"/>
              </w:rPr>
              <w:t xml:space="preserve"> achieve quality objectives. </w:t>
            </w:r>
          </w:p>
        </w:tc>
      </w:tr>
      <w:tr w:rsidR="00FA7534" w:rsidRPr="005E7780" w14:paraId="4C911D53" w14:textId="77777777" w:rsidTr="00FA7534">
        <w:trPr>
          <w:trHeight w:val="610"/>
        </w:trPr>
        <w:tc>
          <w:tcPr>
            <w:tcW w:w="562" w:type="dxa"/>
          </w:tcPr>
          <w:p w14:paraId="06F78ABF"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b/>
                <w:bCs/>
                <w:sz w:val="22"/>
                <w:szCs w:val="22"/>
              </w:rPr>
              <w:t xml:space="preserve">3. </w:t>
            </w:r>
          </w:p>
        </w:tc>
        <w:tc>
          <w:tcPr>
            <w:tcW w:w="9894" w:type="dxa"/>
          </w:tcPr>
          <w:p w14:paraId="619281F9"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sz w:val="22"/>
                <w:szCs w:val="22"/>
              </w:rPr>
              <w:t>Review and report on project progress including finances and programme, updating risk assessments in accordance with Council procedures. Ensure compliance with standing orders, financial regulations, governance, and legislative requirements.</w:t>
            </w:r>
          </w:p>
        </w:tc>
      </w:tr>
      <w:tr w:rsidR="00FA7534" w:rsidRPr="005E7780" w14:paraId="7FFDDBC5" w14:textId="77777777" w:rsidTr="00FA7534">
        <w:trPr>
          <w:trHeight w:val="483"/>
        </w:trPr>
        <w:tc>
          <w:tcPr>
            <w:tcW w:w="562" w:type="dxa"/>
          </w:tcPr>
          <w:p w14:paraId="761EDA42"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b/>
                <w:bCs/>
                <w:sz w:val="22"/>
                <w:szCs w:val="22"/>
              </w:rPr>
              <w:t xml:space="preserve">4. </w:t>
            </w:r>
          </w:p>
        </w:tc>
        <w:tc>
          <w:tcPr>
            <w:tcW w:w="9894" w:type="dxa"/>
          </w:tcPr>
          <w:p w14:paraId="18A7FF67" w14:textId="3BF5609A" w:rsidR="00FA7534" w:rsidRPr="005E7780" w:rsidRDefault="000510A8" w:rsidP="007E7E50">
            <w:pPr>
              <w:pStyle w:val="Default"/>
              <w:rPr>
                <w:rFonts w:asciiTheme="minorHAnsi" w:hAnsiTheme="minorHAnsi" w:cstheme="minorHAnsi"/>
                <w:strike/>
                <w:sz w:val="22"/>
                <w:szCs w:val="22"/>
              </w:rPr>
            </w:pPr>
            <w:r w:rsidRPr="000510A8">
              <w:rPr>
                <w:rFonts w:asciiTheme="minorHAnsi" w:hAnsiTheme="minorHAnsi" w:cstheme="minorHAnsi"/>
                <w:sz w:val="22"/>
                <w:szCs w:val="22"/>
              </w:rPr>
              <w:t>Promote and manage effective relationships within the project team, suppliers, and external stakeholders to meet project requirements for partnership working and continuous improvement in service delivery. Manage key stakeholder aspirations and expectations related to highway development projects through effective communication, information practices with effective stakeholder relationships.</w:t>
            </w:r>
          </w:p>
        </w:tc>
      </w:tr>
      <w:tr w:rsidR="00FA7534" w:rsidRPr="005E7780" w14:paraId="338D3C06" w14:textId="77777777" w:rsidTr="00FA7534">
        <w:trPr>
          <w:trHeight w:val="357"/>
        </w:trPr>
        <w:tc>
          <w:tcPr>
            <w:tcW w:w="562" w:type="dxa"/>
          </w:tcPr>
          <w:p w14:paraId="48E50E1A"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b/>
                <w:bCs/>
                <w:sz w:val="22"/>
                <w:szCs w:val="22"/>
              </w:rPr>
              <w:t xml:space="preserve">5. </w:t>
            </w:r>
          </w:p>
        </w:tc>
        <w:tc>
          <w:tcPr>
            <w:tcW w:w="9894" w:type="dxa"/>
          </w:tcPr>
          <w:p w14:paraId="165AC6E7"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sz w:val="22"/>
                <w:szCs w:val="22"/>
              </w:rPr>
              <w:t>As required, propose, and implement appropriate project actions or change controls in response to specialist technical, professional, contractual, and managerial input, to ensure solutions comply with standards, legal obligations, and project objectives.</w:t>
            </w:r>
          </w:p>
        </w:tc>
      </w:tr>
      <w:tr w:rsidR="00FA7534" w:rsidRPr="005E7780" w14:paraId="2F39EC33" w14:textId="77777777" w:rsidTr="00FA7534">
        <w:trPr>
          <w:trHeight w:val="231"/>
        </w:trPr>
        <w:tc>
          <w:tcPr>
            <w:tcW w:w="562" w:type="dxa"/>
          </w:tcPr>
          <w:p w14:paraId="7800D79F" w14:textId="63E2E949" w:rsidR="00FA7534" w:rsidRPr="005E7780" w:rsidRDefault="002F2B7D" w:rsidP="007E7E50">
            <w:pPr>
              <w:pStyle w:val="Default"/>
              <w:rPr>
                <w:rFonts w:asciiTheme="minorHAnsi" w:hAnsiTheme="minorHAnsi" w:cstheme="minorHAnsi"/>
                <w:sz w:val="22"/>
                <w:szCs w:val="22"/>
              </w:rPr>
            </w:pPr>
            <w:r>
              <w:rPr>
                <w:rFonts w:asciiTheme="minorHAnsi" w:hAnsiTheme="minorHAnsi" w:cstheme="minorHAnsi"/>
                <w:b/>
                <w:bCs/>
                <w:sz w:val="22"/>
                <w:szCs w:val="22"/>
              </w:rPr>
              <w:t>6</w:t>
            </w:r>
            <w:r w:rsidR="00FA7534" w:rsidRPr="005E7780">
              <w:rPr>
                <w:rFonts w:asciiTheme="minorHAnsi" w:hAnsiTheme="minorHAnsi" w:cstheme="minorHAnsi"/>
                <w:b/>
                <w:bCs/>
                <w:sz w:val="22"/>
                <w:szCs w:val="22"/>
              </w:rPr>
              <w:t xml:space="preserve">. </w:t>
            </w:r>
          </w:p>
        </w:tc>
        <w:tc>
          <w:tcPr>
            <w:tcW w:w="9894" w:type="dxa"/>
          </w:tcPr>
          <w:p w14:paraId="535CEE97" w14:textId="3B253AB6" w:rsidR="00FA7534" w:rsidRPr="005E7780" w:rsidRDefault="00F9681D" w:rsidP="007E7E50">
            <w:pPr>
              <w:pStyle w:val="Default"/>
              <w:rPr>
                <w:rFonts w:asciiTheme="minorHAnsi" w:hAnsiTheme="minorHAnsi" w:cstheme="minorHAnsi"/>
                <w:strike/>
                <w:sz w:val="22"/>
                <w:szCs w:val="22"/>
              </w:rPr>
            </w:pPr>
            <w:r w:rsidRPr="00F9681D">
              <w:rPr>
                <w:rFonts w:asciiTheme="minorHAnsi" w:hAnsiTheme="minorHAnsi" w:cstheme="minorHAnsi"/>
                <w:sz w:val="22"/>
                <w:szCs w:val="22"/>
              </w:rPr>
              <w:t>Manage and implement good health and safety practices in accordance with the Construction, Design and Management Regulations (CDM) in line with legislation, fulfilling the statutory roles as necessary and in accordance will all Health and Safety at work requirements, corporate policies and relevant legislation and guidance.</w:t>
            </w:r>
          </w:p>
        </w:tc>
      </w:tr>
      <w:tr w:rsidR="00FA7534" w:rsidRPr="005E7780" w14:paraId="67AC003B" w14:textId="77777777" w:rsidTr="00FA7534">
        <w:trPr>
          <w:trHeight w:val="230"/>
        </w:trPr>
        <w:tc>
          <w:tcPr>
            <w:tcW w:w="562" w:type="dxa"/>
          </w:tcPr>
          <w:p w14:paraId="1006F3E2" w14:textId="2D9F06F1" w:rsidR="00FA7534" w:rsidRPr="005E7780" w:rsidRDefault="000F12ED" w:rsidP="007E7E50">
            <w:pPr>
              <w:pStyle w:val="Default"/>
              <w:rPr>
                <w:rFonts w:asciiTheme="minorHAnsi" w:hAnsiTheme="minorHAnsi" w:cstheme="minorHAnsi"/>
                <w:sz w:val="22"/>
                <w:szCs w:val="22"/>
              </w:rPr>
            </w:pPr>
            <w:r>
              <w:rPr>
                <w:rFonts w:asciiTheme="minorHAnsi" w:hAnsiTheme="minorHAnsi" w:cstheme="minorHAnsi"/>
                <w:b/>
                <w:bCs/>
                <w:sz w:val="22"/>
                <w:szCs w:val="22"/>
              </w:rPr>
              <w:t>7</w:t>
            </w:r>
            <w:r w:rsidR="00FA7534" w:rsidRPr="005E7780">
              <w:rPr>
                <w:rFonts w:asciiTheme="minorHAnsi" w:hAnsiTheme="minorHAnsi" w:cstheme="minorHAnsi"/>
                <w:b/>
                <w:bCs/>
                <w:sz w:val="22"/>
                <w:szCs w:val="22"/>
              </w:rPr>
              <w:t xml:space="preserve">. </w:t>
            </w:r>
          </w:p>
        </w:tc>
        <w:tc>
          <w:tcPr>
            <w:tcW w:w="9894" w:type="dxa"/>
          </w:tcPr>
          <w:p w14:paraId="75C6D37B" w14:textId="19BEBB64" w:rsidR="00FA7534" w:rsidRPr="005E7780" w:rsidRDefault="006E07C4" w:rsidP="007E7E50">
            <w:pPr>
              <w:pStyle w:val="Default"/>
              <w:rPr>
                <w:rFonts w:asciiTheme="minorHAnsi" w:hAnsiTheme="minorHAnsi" w:cstheme="minorHAnsi"/>
                <w:sz w:val="22"/>
                <w:szCs w:val="22"/>
              </w:rPr>
            </w:pPr>
            <w:r>
              <w:rPr>
                <w:rFonts w:asciiTheme="minorHAnsi" w:hAnsiTheme="minorHAnsi" w:cstheme="minorHAnsi"/>
                <w:sz w:val="22"/>
                <w:szCs w:val="22"/>
              </w:rPr>
              <w:t>D</w:t>
            </w:r>
            <w:r w:rsidRPr="006E07C4">
              <w:rPr>
                <w:rFonts w:asciiTheme="minorHAnsi" w:hAnsiTheme="minorHAnsi" w:cstheme="minorHAnsi"/>
                <w:sz w:val="22"/>
                <w:szCs w:val="22"/>
              </w:rPr>
              <w:t>evelop schemes by liaising with the various stakeholders to</w:t>
            </w:r>
            <w:r w:rsidR="00DC5A14">
              <w:rPr>
                <w:rFonts w:asciiTheme="minorHAnsi" w:hAnsiTheme="minorHAnsi" w:cstheme="minorHAnsi"/>
                <w:sz w:val="22"/>
                <w:szCs w:val="22"/>
              </w:rPr>
              <w:t xml:space="preserve"> produce a </w:t>
            </w:r>
            <w:r w:rsidR="006457EF">
              <w:rPr>
                <w:rFonts w:asciiTheme="minorHAnsi" w:hAnsiTheme="minorHAnsi" w:cstheme="minorHAnsi"/>
                <w:sz w:val="22"/>
                <w:szCs w:val="22"/>
              </w:rPr>
              <w:t>brief of scope of works</w:t>
            </w:r>
            <w:r w:rsidR="00DC5A14">
              <w:rPr>
                <w:rFonts w:asciiTheme="minorHAnsi" w:hAnsiTheme="minorHAnsi" w:cstheme="minorHAnsi"/>
                <w:sz w:val="22"/>
                <w:szCs w:val="22"/>
              </w:rPr>
              <w:t xml:space="preserve">, </w:t>
            </w:r>
            <w:r w:rsidR="00637922">
              <w:rPr>
                <w:rFonts w:asciiTheme="minorHAnsi" w:hAnsiTheme="minorHAnsi" w:cstheme="minorHAnsi"/>
                <w:sz w:val="22"/>
                <w:szCs w:val="22"/>
              </w:rPr>
              <w:t>design,</w:t>
            </w:r>
            <w:r w:rsidRPr="006E07C4">
              <w:rPr>
                <w:rFonts w:asciiTheme="minorHAnsi" w:hAnsiTheme="minorHAnsi" w:cstheme="minorHAnsi"/>
                <w:sz w:val="22"/>
                <w:szCs w:val="22"/>
              </w:rPr>
              <w:t xml:space="preserve"> procure and deliver the schemes on time and within budget. The role holder will also attend public and other meetings to deal with public request for information and explanation.</w:t>
            </w:r>
          </w:p>
        </w:tc>
      </w:tr>
      <w:tr w:rsidR="00FA7534" w:rsidRPr="005E7780" w14:paraId="1F224A38" w14:textId="77777777" w:rsidTr="00FA7534">
        <w:trPr>
          <w:trHeight w:val="483"/>
        </w:trPr>
        <w:tc>
          <w:tcPr>
            <w:tcW w:w="562" w:type="dxa"/>
          </w:tcPr>
          <w:p w14:paraId="4C91BCA9" w14:textId="40A963F9" w:rsidR="00FA7534" w:rsidRPr="005E7780" w:rsidRDefault="000F12ED" w:rsidP="007E7E50">
            <w:pPr>
              <w:pStyle w:val="Default"/>
              <w:rPr>
                <w:rFonts w:asciiTheme="minorHAnsi" w:hAnsiTheme="minorHAnsi" w:cstheme="minorHAnsi"/>
                <w:sz w:val="22"/>
                <w:szCs w:val="22"/>
              </w:rPr>
            </w:pPr>
            <w:r>
              <w:rPr>
                <w:rFonts w:asciiTheme="minorHAnsi" w:hAnsiTheme="minorHAnsi" w:cstheme="minorHAnsi"/>
                <w:b/>
                <w:bCs/>
                <w:sz w:val="22"/>
                <w:szCs w:val="22"/>
              </w:rPr>
              <w:t>8</w:t>
            </w:r>
            <w:r w:rsidR="00FA7534" w:rsidRPr="005E7780">
              <w:rPr>
                <w:rFonts w:asciiTheme="minorHAnsi" w:hAnsiTheme="minorHAnsi" w:cstheme="minorHAnsi"/>
                <w:b/>
                <w:bCs/>
                <w:sz w:val="22"/>
                <w:szCs w:val="22"/>
              </w:rPr>
              <w:t xml:space="preserve">. </w:t>
            </w:r>
          </w:p>
        </w:tc>
        <w:tc>
          <w:tcPr>
            <w:tcW w:w="9894" w:type="dxa"/>
          </w:tcPr>
          <w:p w14:paraId="0DFF8873" w14:textId="77777777" w:rsidR="00FA7534" w:rsidRPr="005E7780" w:rsidRDefault="00FA7534" w:rsidP="007E7E50">
            <w:pPr>
              <w:pStyle w:val="Default"/>
              <w:rPr>
                <w:rFonts w:asciiTheme="minorHAnsi" w:hAnsiTheme="minorHAnsi" w:cstheme="minorHAnsi"/>
                <w:sz w:val="22"/>
                <w:szCs w:val="22"/>
              </w:rPr>
            </w:pPr>
            <w:r w:rsidRPr="005E7780">
              <w:rPr>
                <w:rFonts w:asciiTheme="minorHAnsi" w:hAnsiTheme="minorHAnsi" w:cstheme="minorHAnsi"/>
                <w:sz w:val="22"/>
                <w:szCs w:val="22"/>
              </w:rPr>
              <w:t xml:space="preserve">Plan and undertake inspections for asset adoption, accurately recording extent and severity of defects, remedial works recommendations, </w:t>
            </w:r>
            <w:proofErr w:type="gramStart"/>
            <w:r w:rsidRPr="005E7780">
              <w:rPr>
                <w:rFonts w:asciiTheme="minorHAnsi" w:hAnsiTheme="minorHAnsi" w:cstheme="minorHAnsi"/>
                <w:sz w:val="22"/>
                <w:szCs w:val="22"/>
              </w:rPr>
              <w:t>priorities</w:t>
            </w:r>
            <w:proofErr w:type="gramEnd"/>
            <w:r w:rsidRPr="005E7780">
              <w:rPr>
                <w:rFonts w:asciiTheme="minorHAnsi" w:hAnsiTheme="minorHAnsi" w:cstheme="minorHAnsi"/>
                <w:sz w:val="22"/>
                <w:szCs w:val="22"/>
              </w:rPr>
              <w:t xml:space="preserve"> and cost estimates.</w:t>
            </w:r>
          </w:p>
        </w:tc>
      </w:tr>
      <w:tr w:rsidR="000F12ED" w:rsidRPr="005E7780" w14:paraId="022768D6" w14:textId="77777777" w:rsidTr="00FA7534">
        <w:trPr>
          <w:trHeight w:val="483"/>
        </w:trPr>
        <w:tc>
          <w:tcPr>
            <w:tcW w:w="562" w:type="dxa"/>
          </w:tcPr>
          <w:p w14:paraId="3DC3CCDB" w14:textId="7DD14BBA" w:rsidR="000F12ED" w:rsidRDefault="000F12ED" w:rsidP="007E7E50">
            <w:pPr>
              <w:pStyle w:val="Default"/>
              <w:rPr>
                <w:rFonts w:asciiTheme="minorHAnsi" w:hAnsiTheme="minorHAnsi" w:cstheme="minorHAnsi"/>
                <w:b/>
                <w:bCs/>
                <w:sz w:val="22"/>
                <w:szCs w:val="22"/>
              </w:rPr>
            </w:pPr>
            <w:r>
              <w:rPr>
                <w:rFonts w:asciiTheme="minorHAnsi" w:hAnsiTheme="minorHAnsi" w:cstheme="minorHAnsi"/>
                <w:b/>
                <w:bCs/>
                <w:sz w:val="22"/>
                <w:szCs w:val="22"/>
              </w:rPr>
              <w:t>9.</w:t>
            </w:r>
          </w:p>
        </w:tc>
        <w:tc>
          <w:tcPr>
            <w:tcW w:w="9894" w:type="dxa"/>
          </w:tcPr>
          <w:p w14:paraId="1B96C59A" w14:textId="220B14F5" w:rsidR="000F12ED" w:rsidRPr="005E7780" w:rsidRDefault="007A6193" w:rsidP="007E7E50">
            <w:pPr>
              <w:pStyle w:val="Default"/>
              <w:rPr>
                <w:rFonts w:asciiTheme="minorHAnsi" w:hAnsiTheme="minorHAnsi" w:cstheme="minorHAnsi"/>
                <w:sz w:val="22"/>
                <w:szCs w:val="22"/>
              </w:rPr>
            </w:pPr>
            <w:r w:rsidRPr="007A6193">
              <w:rPr>
                <w:rFonts w:asciiTheme="minorHAnsi" w:hAnsiTheme="minorHAnsi" w:cstheme="minorHAnsi"/>
                <w:sz w:val="22"/>
                <w:szCs w:val="22"/>
              </w:rPr>
              <w:t xml:space="preserve">Manage Highways </w:t>
            </w:r>
            <w:r>
              <w:rPr>
                <w:rFonts w:asciiTheme="minorHAnsi" w:hAnsiTheme="minorHAnsi" w:cstheme="minorHAnsi"/>
                <w:sz w:val="22"/>
                <w:szCs w:val="22"/>
              </w:rPr>
              <w:t xml:space="preserve">Major Project </w:t>
            </w:r>
            <w:r w:rsidRPr="007A6193">
              <w:rPr>
                <w:rFonts w:asciiTheme="minorHAnsi" w:hAnsiTheme="minorHAnsi" w:cstheme="minorHAnsi"/>
                <w:sz w:val="22"/>
                <w:szCs w:val="22"/>
              </w:rPr>
              <w:t>budget up to the value of £5 million</w:t>
            </w:r>
            <w:r w:rsidR="00BE1099">
              <w:rPr>
                <w:rFonts w:asciiTheme="minorHAnsi" w:hAnsiTheme="minorHAnsi" w:cstheme="minorHAnsi"/>
                <w:sz w:val="22"/>
                <w:szCs w:val="22"/>
              </w:rPr>
              <w:t xml:space="preserve">. </w:t>
            </w:r>
            <w:r w:rsidR="001005FE">
              <w:rPr>
                <w:rFonts w:asciiTheme="minorHAnsi" w:hAnsiTheme="minorHAnsi" w:cstheme="minorHAnsi"/>
                <w:sz w:val="22"/>
                <w:szCs w:val="22"/>
              </w:rPr>
              <w:t xml:space="preserve">To </w:t>
            </w:r>
            <w:r w:rsidR="000626C3">
              <w:rPr>
                <w:rFonts w:asciiTheme="minorHAnsi" w:hAnsiTheme="minorHAnsi" w:cstheme="minorHAnsi"/>
                <w:sz w:val="22"/>
                <w:szCs w:val="22"/>
              </w:rPr>
              <w:t xml:space="preserve">supervise </w:t>
            </w:r>
            <w:r w:rsidR="0087436B">
              <w:rPr>
                <w:rFonts w:asciiTheme="minorHAnsi" w:hAnsiTheme="minorHAnsi" w:cstheme="minorHAnsi"/>
                <w:sz w:val="22"/>
                <w:szCs w:val="22"/>
              </w:rPr>
              <w:t>the Engineer</w:t>
            </w:r>
            <w:r w:rsidR="003359C1">
              <w:rPr>
                <w:rFonts w:asciiTheme="minorHAnsi" w:hAnsiTheme="minorHAnsi" w:cstheme="minorHAnsi"/>
                <w:sz w:val="22"/>
                <w:szCs w:val="22"/>
              </w:rPr>
              <w:t>s and Site Engineers</w:t>
            </w:r>
          </w:p>
        </w:tc>
      </w:tr>
    </w:tbl>
    <w:p w14:paraId="0F073016" w14:textId="77777777" w:rsidR="002F2B33" w:rsidRDefault="002F2B33" w:rsidP="001B4BCF">
      <w:pPr>
        <w:jc w:val="center"/>
        <w:rPr>
          <w:rFonts w:cstheme="minorHAnsi"/>
          <w:i/>
          <w:iCs/>
          <w:color w:val="000000" w:themeColor="text1"/>
        </w:rPr>
      </w:pPr>
    </w:p>
    <w:p w14:paraId="6A19CE67" w14:textId="683687DE"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C3798E4" w14:textId="77777777" w:rsidR="002F2B33" w:rsidRDefault="002F2B33" w:rsidP="00D72A65">
      <w:pPr>
        <w:rPr>
          <w:rFonts w:cstheme="minorHAnsi"/>
          <w:b/>
          <w:bCs/>
          <w:color w:val="000000" w:themeColor="text1"/>
          <w:sz w:val="28"/>
          <w:szCs w:val="28"/>
        </w:rPr>
      </w:pPr>
    </w:p>
    <w:p w14:paraId="4BF5B916" w14:textId="6E4EB30B"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ayout w:type="fixed"/>
        <w:tblLook w:val="04A0" w:firstRow="1" w:lastRow="0" w:firstColumn="1" w:lastColumn="0" w:noHBand="0" w:noVBand="1"/>
      </w:tblPr>
      <w:tblGrid>
        <w:gridCol w:w="562"/>
        <w:gridCol w:w="9894"/>
      </w:tblGrid>
      <w:tr w:rsidR="00177274" w:rsidRPr="00DE1925" w14:paraId="1E935302" w14:textId="77777777" w:rsidTr="00177274">
        <w:trPr>
          <w:trHeight w:val="110"/>
        </w:trPr>
        <w:tc>
          <w:tcPr>
            <w:tcW w:w="562" w:type="dxa"/>
          </w:tcPr>
          <w:p w14:paraId="6D0DFD9E" w14:textId="77777777" w:rsidR="00177274" w:rsidRPr="00DE1925" w:rsidRDefault="00177274" w:rsidP="007E7E50">
            <w:pPr>
              <w:pStyle w:val="Default"/>
              <w:rPr>
                <w:rFonts w:asciiTheme="minorHAnsi" w:hAnsiTheme="minorHAnsi" w:cstheme="minorHAnsi"/>
                <w:sz w:val="22"/>
                <w:szCs w:val="22"/>
              </w:rPr>
            </w:pPr>
            <w:r w:rsidRPr="00DE1925">
              <w:rPr>
                <w:rFonts w:asciiTheme="minorHAnsi" w:hAnsiTheme="minorHAnsi" w:cstheme="minorHAnsi"/>
                <w:b/>
                <w:bCs/>
                <w:sz w:val="22"/>
                <w:szCs w:val="22"/>
              </w:rPr>
              <w:t xml:space="preserve">1. </w:t>
            </w:r>
          </w:p>
        </w:tc>
        <w:tc>
          <w:tcPr>
            <w:tcW w:w="9894" w:type="dxa"/>
          </w:tcPr>
          <w:p w14:paraId="4CC78DAF" w14:textId="3D6D1CA7" w:rsidR="00177274" w:rsidRPr="00DE1925" w:rsidRDefault="00177274" w:rsidP="007E7E50">
            <w:pPr>
              <w:pStyle w:val="Default"/>
              <w:rPr>
                <w:rFonts w:asciiTheme="minorHAnsi" w:hAnsiTheme="minorHAnsi" w:cstheme="minorHAnsi"/>
                <w:sz w:val="22"/>
                <w:szCs w:val="22"/>
              </w:rPr>
            </w:pPr>
            <w:r w:rsidRPr="002A4B1D">
              <w:rPr>
                <w:rFonts w:asciiTheme="minorHAnsi" w:hAnsiTheme="minorHAnsi" w:cstheme="minorHAnsi"/>
                <w:sz w:val="22"/>
                <w:szCs w:val="22"/>
              </w:rPr>
              <w:t xml:space="preserve">Chartered/Incorporated Engineer. Degree or HND/HNC in Civil Engineering or related discipline. </w:t>
            </w:r>
            <w:r w:rsidR="00FE4577">
              <w:rPr>
                <w:rFonts w:asciiTheme="minorHAnsi" w:hAnsiTheme="minorHAnsi" w:cstheme="minorHAnsi"/>
                <w:sz w:val="22"/>
                <w:szCs w:val="22"/>
              </w:rPr>
              <w:t>Demonstrable</w:t>
            </w:r>
            <w:r w:rsidRPr="002A4B1D">
              <w:rPr>
                <w:rFonts w:asciiTheme="minorHAnsi" w:hAnsiTheme="minorHAnsi" w:cstheme="minorHAnsi"/>
                <w:sz w:val="22"/>
                <w:szCs w:val="22"/>
              </w:rPr>
              <w:t xml:space="preserve"> post-graduate previous experience of highway project design/management.</w:t>
            </w:r>
            <w:r w:rsidRPr="00DE1925">
              <w:rPr>
                <w:rFonts w:asciiTheme="minorHAnsi" w:hAnsiTheme="minorHAnsi" w:cstheme="minorHAnsi"/>
                <w:sz w:val="22"/>
                <w:szCs w:val="22"/>
              </w:rPr>
              <w:t xml:space="preserve"> </w:t>
            </w:r>
          </w:p>
        </w:tc>
      </w:tr>
      <w:tr w:rsidR="00D82317" w:rsidRPr="00DE1925" w14:paraId="0643F0EC" w14:textId="77777777" w:rsidTr="00177274">
        <w:trPr>
          <w:trHeight w:val="357"/>
        </w:trPr>
        <w:tc>
          <w:tcPr>
            <w:tcW w:w="562" w:type="dxa"/>
          </w:tcPr>
          <w:p w14:paraId="56707BC8" w14:textId="183BA872" w:rsidR="00D82317" w:rsidRPr="00DE1925" w:rsidRDefault="00CC5216" w:rsidP="00D82317">
            <w:pPr>
              <w:pStyle w:val="Default"/>
              <w:rPr>
                <w:rFonts w:asciiTheme="minorHAnsi" w:hAnsiTheme="minorHAnsi" w:cstheme="minorHAnsi"/>
                <w:b/>
                <w:bCs/>
                <w:sz w:val="22"/>
                <w:szCs w:val="22"/>
              </w:rPr>
            </w:pPr>
            <w:r>
              <w:rPr>
                <w:rFonts w:asciiTheme="minorHAnsi" w:hAnsiTheme="minorHAnsi" w:cstheme="minorHAnsi"/>
                <w:b/>
                <w:bCs/>
                <w:sz w:val="22"/>
                <w:szCs w:val="22"/>
              </w:rPr>
              <w:t>2.</w:t>
            </w:r>
          </w:p>
        </w:tc>
        <w:tc>
          <w:tcPr>
            <w:tcW w:w="9894" w:type="dxa"/>
          </w:tcPr>
          <w:p w14:paraId="34499773" w14:textId="37178997" w:rsidR="00D82317" w:rsidRPr="00DE1925" w:rsidRDefault="00D82317" w:rsidP="00D82317">
            <w:pPr>
              <w:pStyle w:val="Default"/>
              <w:rPr>
                <w:rFonts w:asciiTheme="minorHAnsi" w:hAnsiTheme="minorHAnsi" w:cstheme="minorHAnsi"/>
                <w:sz w:val="22"/>
                <w:szCs w:val="22"/>
              </w:rPr>
            </w:pPr>
            <w:r>
              <w:rPr>
                <w:rFonts w:asciiTheme="minorHAnsi" w:hAnsiTheme="minorHAnsi" w:cstheme="minorHAnsi"/>
                <w:sz w:val="22"/>
                <w:szCs w:val="22"/>
              </w:rPr>
              <w:t>Demonstrable</w:t>
            </w:r>
            <w:r w:rsidRPr="00DE1925">
              <w:rPr>
                <w:rFonts w:asciiTheme="minorHAnsi" w:hAnsiTheme="minorHAnsi" w:cstheme="minorHAnsi"/>
                <w:sz w:val="22"/>
                <w:szCs w:val="22"/>
              </w:rPr>
              <w:t xml:space="preserve"> knowledge and understanding of The Highways Act 1980, New Roads and </w:t>
            </w:r>
            <w:proofErr w:type="spellStart"/>
            <w:r w:rsidRPr="00DE1925">
              <w:rPr>
                <w:rFonts w:asciiTheme="minorHAnsi" w:hAnsiTheme="minorHAnsi" w:cstheme="minorHAnsi"/>
                <w:sz w:val="22"/>
                <w:szCs w:val="22"/>
              </w:rPr>
              <w:t>Streetworks</w:t>
            </w:r>
            <w:proofErr w:type="spellEnd"/>
            <w:r w:rsidRPr="00DE1925">
              <w:rPr>
                <w:rFonts w:asciiTheme="minorHAnsi" w:hAnsiTheme="minorHAnsi" w:cstheme="minorHAnsi"/>
                <w:sz w:val="22"/>
                <w:szCs w:val="22"/>
              </w:rPr>
              <w:t xml:space="preserve"> Act 1991, Construction Design and Management Regulations and a deeper knowledge of major highway scheme contracts, specification, claims management and pricing, including NEC suite Conditions of Contract. </w:t>
            </w:r>
          </w:p>
        </w:tc>
      </w:tr>
      <w:tr w:rsidR="00A70616" w:rsidRPr="00DE1925" w14:paraId="37FB0668" w14:textId="77777777" w:rsidTr="00177274">
        <w:trPr>
          <w:trHeight w:val="357"/>
        </w:trPr>
        <w:tc>
          <w:tcPr>
            <w:tcW w:w="562" w:type="dxa"/>
          </w:tcPr>
          <w:p w14:paraId="0BFA0BBA" w14:textId="08139036" w:rsidR="00A70616" w:rsidRPr="00DE1925" w:rsidRDefault="00CC5216" w:rsidP="00A70616">
            <w:pPr>
              <w:pStyle w:val="Default"/>
              <w:rPr>
                <w:rFonts w:asciiTheme="minorHAnsi" w:hAnsiTheme="minorHAnsi" w:cstheme="minorHAnsi"/>
                <w:b/>
                <w:bCs/>
                <w:sz w:val="22"/>
                <w:szCs w:val="22"/>
              </w:rPr>
            </w:pPr>
            <w:r>
              <w:rPr>
                <w:rFonts w:asciiTheme="minorHAnsi" w:hAnsiTheme="minorHAnsi" w:cstheme="minorHAnsi"/>
                <w:b/>
                <w:bCs/>
                <w:sz w:val="22"/>
                <w:szCs w:val="22"/>
              </w:rPr>
              <w:t>3.</w:t>
            </w:r>
          </w:p>
        </w:tc>
        <w:tc>
          <w:tcPr>
            <w:tcW w:w="9894" w:type="dxa"/>
          </w:tcPr>
          <w:p w14:paraId="12A0A588" w14:textId="4BDCB608" w:rsidR="00A70616" w:rsidRPr="00A70616" w:rsidRDefault="00A70616" w:rsidP="00A70616">
            <w:pPr>
              <w:pStyle w:val="Default"/>
              <w:rPr>
                <w:rFonts w:asciiTheme="minorHAnsi" w:hAnsiTheme="minorHAnsi" w:cstheme="minorHAnsi"/>
                <w:sz w:val="22"/>
                <w:szCs w:val="22"/>
              </w:rPr>
            </w:pPr>
            <w:r w:rsidRPr="00DE1925">
              <w:rPr>
                <w:rFonts w:asciiTheme="minorHAnsi" w:hAnsiTheme="minorHAnsi" w:cstheme="minorHAnsi"/>
                <w:sz w:val="22"/>
                <w:szCs w:val="22"/>
              </w:rPr>
              <w:t>Broad practical knowledge of highway and transportation technology, construction forms, materials, construction practices and design standards such as the Design Manual for Roads and bridges (DMRB).</w:t>
            </w:r>
          </w:p>
        </w:tc>
      </w:tr>
      <w:tr w:rsidR="00A70616" w:rsidRPr="00DE1925" w14:paraId="507FAC30" w14:textId="77777777" w:rsidTr="00177274">
        <w:trPr>
          <w:trHeight w:val="357"/>
        </w:trPr>
        <w:tc>
          <w:tcPr>
            <w:tcW w:w="562" w:type="dxa"/>
          </w:tcPr>
          <w:p w14:paraId="53DE5FB5" w14:textId="413B3014" w:rsidR="00A70616" w:rsidRPr="00DE1925" w:rsidRDefault="00CC5216" w:rsidP="00A70616">
            <w:pPr>
              <w:pStyle w:val="Default"/>
              <w:rPr>
                <w:rFonts w:asciiTheme="minorHAnsi" w:hAnsiTheme="minorHAnsi" w:cstheme="minorHAnsi"/>
                <w:sz w:val="22"/>
                <w:szCs w:val="22"/>
              </w:rPr>
            </w:pPr>
            <w:r>
              <w:rPr>
                <w:rFonts w:asciiTheme="minorHAnsi" w:hAnsiTheme="minorHAnsi" w:cstheme="minorHAnsi"/>
                <w:b/>
                <w:bCs/>
                <w:sz w:val="22"/>
                <w:szCs w:val="22"/>
              </w:rPr>
              <w:t>4</w:t>
            </w:r>
            <w:r w:rsidR="00A70616" w:rsidRPr="00DE1925">
              <w:rPr>
                <w:rFonts w:asciiTheme="minorHAnsi" w:hAnsiTheme="minorHAnsi" w:cstheme="minorHAnsi"/>
                <w:b/>
                <w:bCs/>
                <w:sz w:val="22"/>
                <w:szCs w:val="22"/>
              </w:rPr>
              <w:t xml:space="preserve">. </w:t>
            </w:r>
          </w:p>
        </w:tc>
        <w:tc>
          <w:tcPr>
            <w:tcW w:w="9894" w:type="dxa"/>
          </w:tcPr>
          <w:p w14:paraId="150A8AE8" w14:textId="45725716" w:rsidR="00A70616" w:rsidRPr="00A70616" w:rsidRDefault="00A70616" w:rsidP="00A70616">
            <w:pPr>
              <w:pStyle w:val="Default"/>
              <w:rPr>
                <w:rFonts w:asciiTheme="minorHAnsi" w:hAnsiTheme="minorHAnsi" w:cstheme="minorHAnsi"/>
                <w:sz w:val="22"/>
                <w:szCs w:val="22"/>
              </w:rPr>
            </w:pPr>
            <w:r w:rsidRPr="00A70616">
              <w:rPr>
                <w:rFonts w:asciiTheme="minorHAnsi" w:hAnsiTheme="minorHAnsi" w:cstheme="minorHAnsi"/>
                <w:sz w:val="22"/>
                <w:szCs w:val="22"/>
              </w:rPr>
              <w:t xml:space="preserve">Effective communication, consultation and engagement with clients, </w:t>
            </w:r>
            <w:proofErr w:type="gramStart"/>
            <w:r w:rsidRPr="00A70616">
              <w:rPr>
                <w:rFonts w:asciiTheme="minorHAnsi" w:hAnsiTheme="minorHAnsi" w:cstheme="minorHAnsi"/>
                <w:sz w:val="22"/>
                <w:szCs w:val="22"/>
              </w:rPr>
              <w:t>general public</w:t>
            </w:r>
            <w:proofErr w:type="gramEnd"/>
            <w:r w:rsidRPr="00A70616">
              <w:rPr>
                <w:rFonts w:asciiTheme="minorHAnsi" w:hAnsiTheme="minorHAnsi" w:cstheme="minorHAnsi"/>
                <w:sz w:val="22"/>
                <w:szCs w:val="22"/>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A70616">
              <w:rPr>
                <w:rFonts w:asciiTheme="minorHAnsi" w:hAnsiTheme="minorHAnsi" w:cstheme="minorHAnsi"/>
                <w:sz w:val="22"/>
                <w:szCs w:val="22"/>
              </w:rPr>
              <w:t>contractors</w:t>
            </w:r>
            <w:proofErr w:type="gramEnd"/>
            <w:r w:rsidRPr="00A70616">
              <w:rPr>
                <w:rFonts w:asciiTheme="minorHAnsi" w:hAnsiTheme="minorHAnsi" w:cstheme="minorHAnsi"/>
                <w:sz w:val="22"/>
                <w:szCs w:val="22"/>
              </w:rPr>
              <w:t xml:space="preserve"> and external partners to achieve a positive outcome. Advising on and resolution of technical, </w:t>
            </w:r>
            <w:proofErr w:type="gramStart"/>
            <w:r w:rsidRPr="00A70616">
              <w:rPr>
                <w:rFonts w:asciiTheme="minorHAnsi" w:hAnsiTheme="minorHAnsi" w:cstheme="minorHAnsi"/>
                <w:sz w:val="22"/>
                <w:szCs w:val="22"/>
              </w:rPr>
              <w:t>financial</w:t>
            </w:r>
            <w:proofErr w:type="gramEnd"/>
            <w:r w:rsidRPr="00A70616">
              <w:rPr>
                <w:rFonts w:asciiTheme="minorHAnsi" w:hAnsiTheme="minorHAnsi" w:cstheme="minorHAnsi"/>
                <w:sz w:val="22"/>
                <w:szCs w:val="22"/>
              </w:rPr>
              <w:t xml:space="preserve"> and contractual problems in Major Projects.</w:t>
            </w:r>
          </w:p>
        </w:tc>
      </w:tr>
      <w:tr w:rsidR="00A70616" w:rsidRPr="00DE1925" w14:paraId="74F1522F" w14:textId="77777777" w:rsidTr="00177274">
        <w:trPr>
          <w:trHeight w:val="483"/>
        </w:trPr>
        <w:tc>
          <w:tcPr>
            <w:tcW w:w="562" w:type="dxa"/>
          </w:tcPr>
          <w:p w14:paraId="572CD8DA" w14:textId="77777777" w:rsidR="00A70616" w:rsidRPr="00DE1925" w:rsidRDefault="00A70616" w:rsidP="00A70616">
            <w:pPr>
              <w:pStyle w:val="Default"/>
              <w:rPr>
                <w:rFonts w:asciiTheme="minorHAnsi" w:hAnsiTheme="minorHAnsi" w:cstheme="minorHAnsi"/>
                <w:sz w:val="22"/>
                <w:szCs w:val="22"/>
              </w:rPr>
            </w:pPr>
            <w:r w:rsidRPr="00DE1925">
              <w:rPr>
                <w:rFonts w:asciiTheme="minorHAnsi" w:hAnsiTheme="minorHAnsi" w:cstheme="minorHAnsi"/>
                <w:b/>
                <w:bCs/>
                <w:sz w:val="22"/>
                <w:szCs w:val="22"/>
              </w:rPr>
              <w:t xml:space="preserve">5. </w:t>
            </w:r>
          </w:p>
        </w:tc>
        <w:tc>
          <w:tcPr>
            <w:tcW w:w="9894" w:type="dxa"/>
          </w:tcPr>
          <w:p w14:paraId="6E881097" w14:textId="328AF021" w:rsidR="00A70616" w:rsidRPr="00DE1925" w:rsidRDefault="00CC5216" w:rsidP="00A70616">
            <w:pPr>
              <w:pStyle w:val="Default"/>
              <w:rPr>
                <w:rFonts w:asciiTheme="minorHAnsi" w:hAnsiTheme="minorHAnsi" w:cstheme="minorHAnsi"/>
                <w:sz w:val="22"/>
                <w:szCs w:val="22"/>
              </w:rPr>
            </w:pPr>
            <w:r w:rsidRPr="00CC5216">
              <w:rPr>
                <w:rFonts w:asciiTheme="minorHAnsi" w:hAnsiTheme="minorHAnsi" w:cstheme="minorHAnsi"/>
                <w:sz w:val="22"/>
                <w:szCs w:val="22"/>
              </w:rPr>
              <w:t>Computer skills to include a good knowledge of Word and Excel, ability to use computer software packages and produce drawings in AutoCAD, extensive experience in using Asset Management Systems, data management, monitoring and running reports.</w:t>
            </w:r>
          </w:p>
        </w:tc>
      </w:tr>
      <w:tr w:rsidR="00A70616" w:rsidRPr="00DE1925" w14:paraId="420D5F1D" w14:textId="77777777" w:rsidTr="00177274">
        <w:trPr>
          <w:trHeight w:val="483"/>
        </w:trPr>
        <w:tc>
          <w:tcPr>
            <w:tcW w:w="562" w:type="dxa"/>
          </w:tcPr>
          <w:p w14:paraId="68EAD37A" w14:textId="77777777" w:rsidR="00A70616" w:rsidRPr="00DE1925" w:rsidRDefault="00A70616" w:rsidP="00A70616">
            <w:pPr>
              <w:pStyle w:val="Default"/>
              <w:rPr>
                <w:rFonts w:asciiTheme="minorHAnsi" w:hAnsiTheme="minorHAnsi" w:cstheme="minorHAnsi"/>
                <w:sz w:val="22"/>
                <w:szCs w:val="22"/>
              </w:rPr>
            </w:pPr>
            <w:r w:rsidRPr="00DE1925">
              <w:rPr>
                <w:rFonts w:asciiTheme="minorHAnsi" w:hAnsiTheme="minorHAnsi" w:cstheme="minorHAnsi"/>
                <w:b/>
                <w:bCs/>
                <w:sz w:val="22"/>
                <w:szCs w:val="22"/>
              </w:rPr>
              <w:t xml:space="preserve">6. </w:t>
            </w:r>
          </w:p>
        </w:tc>
        <w:tc>
          <w:tcPr>
            <w:tcW w:w="9894" w:type="dxa"/>
          </w:tcPr>
          <w:p w14:paraId="13BFD9A6" w14:textId="77777777" w:rsidR="00A70616" w:rsidRPr="00DE1925" w:rsidRDefault="00A70616" w:rsidP="00A70616">
            <w:pPr>
              <w:pStyle w:val="Default"/>
              <w:rPr>
                <w:rFonts w:asciiTheme="minorHAnsi" w:hAnsiTheme="minorHAnsi" w:cstheme="minorHAnsi"/>
                <w:sz w:val="22"/>
                <w:szCs w:val="22"/>
              </w:rPr>
            </w:pPr>
            <w:r w:rsidRPr="00DE1925">
              <w:rPr>
                <w:rFonts w:asciiTheme="minorHAnsi" w:hAnsiTheme="minorHAnsi" w:cstheme="minorHAnsi"/>
                <w:sz w:val="22"/>
                <w:szCs w:val="22"/>
              </w:rPr>
              <w:t xml:space="preserve">Experience in highway design and construction, including the supervision and management of schemes throughout the project cycle. </w:t>
            </w:r>
          </w:p>
        </w:tc>
      </w:tr>
      <w:tr w:rsidR="00A70616" w:rsidRPr="00DE1925" w14:paraId="2DB01D5A" w14:textId="77777777" w:rsidTr="00177274">
        <w:trPr>
          <w:trHeight w:val="110"/>
        </w:trPr>
        <w:tc>
          <w:tcPr>
            <w:tcW w:w="562" w:type="dxa"/>
          </w:tcPr>
          <w:p w14:paraId="1606C304" w14:textId="2FE103B8" w:rsidR="00A70616" w:rsidRPr="00DE1925" w:rsidRDefault="00CC5216" w:rsidP="00A70616">
            <w:pPr>
              <w:pStyle w:val="Default"/>
              <w:rPr>
                <w:rFonts w:asciiTheme="minorHAnsi" w:hAnsiTheme="minorHAnsi" w:cstheme="minorHAnsi"/>
                <w:sz w:val="22"/>
                <w:szCs w:val="22"/>
              </w:rPr>
            </w:pPr>
            <w:r>
              <w:rPr>
                <w:rFonts w:asciiTheme="minorHAnsi" w:hAnsiTheme="minorHAnsi" w:cstheme="minorHAnsi"/>
                <w:b/>
                <w:bCs/>
                <w:sz w:val="22"/>
                <w:szCs w:val="22"/>
              </w:rPr>
              <w:t>7</w:t>
            </w:r>
            <w:r w:rsidR="00A70616" w:rsidRPr="00DE1925">
              <w:rPr>
                <w:rFonts w:asciiTheme="minorHAnsi" w:hAnsiTheme="minorHAnsi" w:cstheme="minorHAnsi"/>
                <w:b/>
                <w:bCs/>
                <w:sz w:val="22"/>
                <w:szCs w:val="22"/>
              </w:rPr>
              <w:t xml:space="preserve">. </w:t>
            </w:r>
          </w:p>
        </w:tc>
        <w:tc>
          <w:tcPr>
            <w:tcW w:w="9894" w:type="dxa"/>
          </w:tcPr>
          <w:p w14:paraId="1C741E03" w14:textId="6D132D0A" w:rsidR="00A70616" w:rsidRPr="00DE1925" w:rsidRDefault="00DD67A5" w:rsidP="00A70616">
            <w:pPr>
              <w:pStyle w:val="Default"/>
              <w:rPr>
                <w:rFonts w:asciiTheme="minorHAnsi" w:hAnsiTheme="minorHAnsi" w:cstheme="minorHAnsi"/>
                <w:sz w:val="22"/>
                <w:szCs w:val="22"/>
              </w:rPr>
            </w:pPr>
            <w:r>
              <w:rPr>
                <w:rFonts w:asciiTheme="minorHAnsi" w:hAnsiTheme="minorHAnsi" w:cstheme="minorHAnsi"/>
                <w:sz w:val="22"/>
                <w:szCs w:val="22"/>
              </w:rPr>
              <w:t>Experience of</w:t>
            </w:r>
            <w:r w:rsidRPr="00DD67A5">
              <w:rPr>
                <w:rFonts w:asciiTheme="minorHAnsi" w:hAnsiTheme="minorHAnsi" w:cstheme="minorHAnsi"/>
                <w:sz w:val="22"/>
                <w:szCs w:val="22"/>
              </w:rPr>
              <w:t xml:space="preserve"> Highways Management &amp; Asset System processes, budget monitoring and reporting</w:t>
            </w:r>
            <w:r w:rsidR="00BB6CCB">
              <w:rPr>
                <w:rFonts w:asciiTheme="minorHAnsi" w:hAnsiTheme="minorHAnsi" w:cstheme="minorHAnsi"/>
                <w:sz w:val="22"/>
                <w:szCs w:val="22"/>
              </w:rPr>
              <w:t>.</w:t>
            </w:r>
          </w:p>
        </w:tc>
      </w:tr>
      <w:tr w:rsidR="00A70616" w:rsidRPr="00DE1925" w14:paraId="4EB7EFDA" w14:textId="77777777" w:rsidTr="00177274">
        <w:trPr>
          <w:trHeight w:val="357"/>
        </w:trPr>
        <w:tc>
          <w:tcPr>
            <w:tcW w:w="562" w:type="dxa"/>
          </w:tcPr>
          <w:p w14:paraId="5862CB61" w14:textId="6BD7CCB8" w:rsidR="00A70616" w:rsidRPr="00DE1925" w:rsidRDefault="00CC5216" w:rsidP="00A70616">
            <w:pPr>
              <w:pStyle w:val="Default"/>
              <w:rPr>
                <w:rFonts w:asciiTheme="minorHAnsi" w:hAnsiTheme="minorHAnsi" w:cstheme="minorHAnsi"/>
                <w:sz w:val="22"/>
                <w:szCs w:val="22"/>
              </w:rPr>
            </w:pPr>
            <w:r>
              <w:rPr>
                <w:rFonts w:asciiTheme="minorHAnsi" w:hAnsiTheme="minorHAnsi" w:cstheme="minorHAnsi"/>
                <w:b/>
                <w:bCs/>
                <w:sz w:val="22"/>
                <w:szCs w:val="22"/>
              </w:rPr>
              <w:t>8</w:t>
            </w:r>
            <w:r w:rsidR="00A70616" w:rsidRPr="00DE1925">
              <w:rPr>
                <w:rFonts w:asciiTheme="minorHAnsi" w:hAnsiTheme="minorHAnsi" w:cstheme="minorHAnsi"/>
                <w:b/>
                <w:bCs/>
                <w:sz w:val="22"/>
                <w:szCs w:val="22"/>
              </w:rPr>
              <w:t xml:space="preserve">. </w:t>
            </w:r>
          </w:p>
        </w:tc>
        <w:tc>
          <w:tcPr>
            <w:tcW w:w="9894" w:type="dxa"/>
          </w:tcPr>
          <w:p w14:paraId="61211F3A" w14:textId="77777777" w:rsidR="00A70616" w:rsidRPr="00DE1925" w:rsidRDefault="00A70616" w:rsidP="00A70616">
            <w:pPr>
              <w:pStyle w:val="Default"/>
              <w:rPr>
                <w:rFonts w:asciiTheme="minorHAnsi" w:hAnsiTheme="minorHAnsi" w:cstheme="minorHAnsi"/>
                <w:sz w:val="22"/>
                <w:szCs w:val="22"/>
              </w:rPr>
            </w:pPr>
            <w:r w:rsidRPr="00DE1925">
              <w:rPr>
                <w:rFonts w:asciiTheme="minorHAnsi" w:hAnsiTheme="minorHAnsi" w:cstheme="minorHAnsi"/>
                <w:sz w:val="22"/>
                <w:szCs w:val="22"/>
              </w:rPr>
              <w:t xml:space="preserve">Proven knowledge of risk management and its application to the management of highway projects and programmes, to develop and promote risk mitigation measures through the contract. </w:t>
            </w:r>
          </w:p>
        </w:tc>
      </w:tr>
      <w:tr w:rsidR="00A70616" w:rsidRPr="00DE1925" w14:paraId="71B73501" w14:textId="77777777" w:rsidTr="00177274">
        <w:trPr>
          <w:trHeight w:val="483"/>
        </w:trPr>
        <w:tc>
          <w:tcPr>
            <w:tcW w:w="562" w:type="dxa"/>
          </w:tcPr>
          <w:p w14:paraId="01795ABC" w14:textId="680F14AE" w:rsidR="00A70616" w:rsidRPr="00DE1925" w:rsidRDefault="00CC5216" w:rsidP="00A70616">
            <w:pPr>
              <w:pStyle w:val="Default"/>
              <w:rPr>
                <w:rFonts w:asciiTheme="minorHAnsi" w:hAnsiTheme="minorHAnsi" w:cstheme="minorHAnsi"/>
                <w:sz w:val="22"/>
                <w:szCs w:val="22"/>
              </w:rPr>
            </w:pPr>
            <w:r>
              <w:rPr>
                <w:rFonts w:asciiTheme="minorHAnsi" w:hAnsiTheme="minorHAnsi" w:cstheme="minorHAnsi"/>
                <w:b/>
                <w:bCs/>
                <w:sz w:val="22"/>
                <w:szCs w:val="22"/>
              </w:rPr>
              <w:t>9</w:t>
            </w:r>
            <w:r w:rsidR="00A70616" w:rsidRPr="00DE1925">
              <w:rPr>
                <w:rFonts w:asciiTheme="minorHAnsi" w:hAnsiTheme="minorHAnsi" w:cstheme="minorHAnsi"/>
                <w:b/>
                <w:bCs/>
                <w:sz w:val="22"/>
                <w:szCs w:val="22"/>
              </w:rPr>
              <w:t xml:space="preserve">. </w:t>
            </w:r>
          </w:p>
        </w:tc>
        <w:tc>
          <w:tcPr>
            <w:tcW w:w="9894" w:type="dxa"/>
          </w:tcPr>
          <w:p w14:paraId="279A9E4A" w14:textId="13D363E2" w:rsidR="00A70616" w:rsidRPr="00DE1925" w:rsidRDefault="00A70616" w:rsidP="00A70616">
            <w:pPr>
              <w:pStyle w:val="Default"/>
              <w:rPr>
                <w:rFonts w:asciiTheme="minorHAnsi" w:hAnsiTheme="minorHAnsi" w:cstheme="minorHAnsi"/>
                <w:strike/>
                <w:sz w:val="22"/>
                <w:szCs w:val="22"/>
              </w:rPr>
            </w:pPr>
            <w:r w:rsidRPr="00257226">
              <w:rPr>
                <w:rFonts w:asciiTheme="minorHAnsi" w:hAnsiTheme="minorHAnsi" w:cstheme="minorHAnsi"/>
                <w:sz w:val="22"/>
                <w:szCs w:val="22"/>
              </w:rPr>
              <w:t xml:space="preserve">Ability to work in all environments, adjacent to watercourses, live </w:t>
            </w:r>
            <w:proofErr w:type="gramStart"/>
            <w:r w:rsidRPr="00257226">
              <w:rPr>
                <w:rFonts w:asciiTheme="minorHAnsi" w:hAnsiTheme="minorHAnsi" w:cstheme="minorHAnsi"/>
                <w:sz w:val="22"/>
                <w:szCs w:val="22"/>
              </w:rPr>
              <w:t>carriageways</w:t>
            </w:r>
            <w:proofErr w:type="gramEnd"/>
            <w:r w:rsidRPr="00257226">
              <w:rPr>
                <w:rFonts w:asciiTheme="minorHAnsi" w:hAnsiTheme="minorHAnsi" w:cstheme="minorHAnsi"/>
                <w:sz w:val="22"/>
                <w:szCs w:val="22"/>
              </w:rPr>
              <w:t xml:space="preserve"> and restricted spaces. Working outside normal hours, overnight or at weekends as necessary to support the </w:t>
            </w:r>
            <w:proofErr w:type="gramStart"/>
            <w:r w:rsidRPr="00257226">
              <w:rPr>
                <w:rFonts w:asciiTheme="minorHAnsi" w:hAnsiTheme="minorHAnsi" w:cstheme="minorHAnsi"/>
                <w:sz w:val="22"/>
                <w:szCs w:val="22"/>
              </w:rPr>
              <w:t>authorities</w:t>
            </w:r>
            <w:proofErr w:type="gramEnd"/>
            <w:r w:rsidRPr="00257226">
              <w:rPr>
                <w:rFonts w:asciiTheme="minorHAnsi" w:hAnsiTheme="minorHAnsi" w:cstheme="minorHAnsi"/>
                <w:sz w:val="22"/>
                <w:szCs w:val="22"/>
              </w:rPr>
              <w:t xml:space="preserve"> delivery of highway and non-highway related schemes and responses to major events/incidents.</w:t>
            </w:r>
          </w:p>
        </w:tc>
      </w:tr>
    </w:tbl>
    <w:p w14:paraId="5F99B46B" w14:textId="0AE7443C"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099E10A" w:rsidR="00F77A6D" w:rsidRPr="00F77A6D" w:rsidRDefault="00506BA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2A5ADCA1" wp14:editId="1BDEA829">
                <wp:simplePos x="0" y="0"/>
                <wp:positionH relativeFrom="column">
                  <wp:posOffset>28576</wp:posOffset>
                </wp:positionH>
                <wp:positionV relativeFrom="paragraph">
                  <wp:posOffset>-66675</wp:posOffset>
                </wp:positionV>
                <wp:extent cx="6896100" cy="12096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896100" cy="1209675"/>
                        </a:xfrm>
                        <a:prstGeom prst="rect">
                          <a:avLst/>
                        </a:prstGeom>
                        <a:noFill/>
                      </wps:spPr>
                      <wps:txbx>
                        <w:txbxContent>
                          <w:p w14:paraId="735DD52C" w14:textId="1FF6EA0D" w:rsidR="00F77A6D" w:rsidRPr="00DC21DC" w:rsidRDefault="006D5B81" w:rsidP="00506BA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5BF95E71" w14:textId="0AC92975" w:rsidR="00EC3018" w:rsidRPr="00DC21DC" w:rsidRDefault="00C23807" w:rsidP="00506BA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268DA212" w14:textId="2A2152F9" w:rsidR="006D5B81" w:rsidRPr="00DC21DC" w:rsidRDefault="006D5B81" w:rsidP="00506BA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AA5047">
                              <w:rPr>
                                <w:rFonts w:hAnsi="Calibri"/>
                                <w:color w:val="FFFFFF" w:themeColor="background1"/>
                                <w:kern w:val="24"/>
                                <w:sz w:val="28"/>
                                <w:szCs w:val="28"/>
                              </w:rPr>
                              <w:t>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5ADCA1" id="_x0000_s1027" type="#_x0000_t202" style="position:absolute;margin-left:2.25pt;margin-top:-5.25pt;width:543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" filled="f" stroked="f">
                <v:textbox>
                  <w:txbxContent>
                    <w:p w14:paraId="735DD52C" w14:textId="1FF6EA0D" w:rsidR="00F77A6D" w:rsidRPr="00DC21DC" w:rsidRDefault="006D5B81" w:rsidP="00506BA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5BF95E71" w14:textId="0AC92975" w:rsidR="00EC3018" w:rsidRPr="00DC21DC" w:rsidRDefault="00C23807" w:rsidP="00506BA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268DA212" w14:textId="2A2152F9" w:rsidR="006D5B81" w:rsidRPr="00DC21DC" w:rsidRDefault="006D5B81" w:rsidP="00506BA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AA5047">
                        <w:rPr>
                          <w:rFonts w:hAnsi="Calibri"/>
                          <w:color w:val="FFFFFF" w:themeColor="background1"/>
                          <w:kern w:val="24"/>
                          <w:sz w:val="28"/>
                          <w:szCs w:val="28"/>
                        </w:rPr>
                        <w:t>J</w:t>
                      </w:r>
                    </w:p>
                  </w:txbxContent>
                </v:textbox>
              </v:shape>
            </w:pict>
          </mc:Fallback>
        </mc:AlternateContent>
      </w:r>
      <w:r w:rsidR="00BB259F">
        <w:rPr>
          <w:noProof/>
        </w:rPr>
        <w:drawing>
          <wp:anchor distT="0" distB="0" distL="114300" distR="114300" simplePos="0" relativeHeight="251659264" behindDoc="0" locked="0" layoutInCell="1" allowOverlap="1" wp14:anchorId="25A93C92" wp14:editId="0B03F771">
            <wp:simplePos x="0" y="0"/>
            <wp:positionH relativeFrom="column">
              <wp:posOffset>4381500</wp:posOffset>
            </wp:positionH>
            <wp:positionV relativeFrom="paragraph">
              <wp:posOffset>161925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230EB14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0"/>
      </w:tblGrid>
      <w:tr w:rsidR="00535A60" w:rsidRPr="00DC21DC" w14:paraId="749B9EB0" w14:textId="77777777" w:rsidTr="00DC21DC">
        <w:trPr>
          <w:trHeight w:val="3052"/>
        </w:trPr>
        <w:tc>
          <w:tcPr>
            <w:tcW w:w="5150" w:type="dxa"/>
          </w:tcPr>
          <w:p w14:paraId="6C1E7BBE" w14:textId="3788D169" w:rsidR="00535A60" w:rsidRPr="00DC21D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DC21DC">
              <w:rPr>
                <w:rFonts w:asciiTheme="minorHAnsi" w:hAnsiTheme="minorHAnsi" w:cstheme="minorHAnsi"/>
                <w:b/>
                <w:bCs/>
                <w:color w:val="000000" w:themeColor="text1"/>
                <w:sz w:val="22"/>
                <w:szCs w:val="22"/>
              </w:rPr>
              <w:t>Colleagues</w:t>
            </w:r>
            <w:proofErr w:type="gramEnd"/>
            <w:r w:rsidRPr="00DC21DC">
              <w:rPr>
                <w:rFonts w:asciiTheme="minorHAnsi" w:hAnsiTheme="minorHAnsi" w:cstheme="minorHAnsi"/>
                <w:b/>
                <w:bCs/>
                <w:color w:val="000000" w:themeColor="text1"/>
                <w:sz w:val="22"/>
                <w:szCs w:val="22"/>
              </w:rPr>
              <w:t xml:space="preserve"> </w:t>
            </w:r>
            <w:r w:rsidR="00C4409D" w:rsidRPr="00DC21DC">
              <w:rPr>
                <w:rFonts w:asciiTheme="minorHAnsi" w:hAnsiTheme="minorHAnsi" w:cstheme="minorHAnsi"/>
                <w:b/>
                <w:bCs/>
                <w:color w:val="000000" w:themeColor="text1"/>
                <w:sz w:val="22"/>
                <w:szCs w:val="22"/>
              </w:rPr>
              <w:t>e</w:t>
            </w:r>
            <w:r w:rsidRPr="00DC21DC">
              <w:rPr>
                <w:rFonts w:asciiTheme="minorHAnsi" w:hAnsiTheme="minorHAnsi" w:cstheme="minorHAnsi"/>
                <w:b/>
                <w:bCs/>
                <w:color w:val="000000" w:themeColor="text1"/>
                <w:sz w:val="22"/>
                <w:szCs w:val="22"/>
              </w:rPr>
              <w:t>xpectations</w:t>
            </w:r>
          </w:p>
          <w:p w14:paraId="0F091CBD" w14:textId="77777777" w:rsidR="00535A60" w:rsidRPr="00DC21D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Be professional at all </w:t>
            </w:r>
            <w:proofErr w:type="gramStart"/>
            <w:r w:rsidRPr="00DC21DC">
              <w:rPr>
                <w:rFonts w:asciiTheme="minorHAnsi" w:hAnsiTheme="minorHAnsi" w:cstheme="minorHAnsi"/>
                <w:color w:val="000000" w:themeColor="text1"/>
                <w:sz w:val="22"/>
                <w:szCs w:val="22"/>
              </w:rPr>
              <w:t>times</w:t>
            </w:r>
            <w:proofErr w:type="gramEnd"/>
          </w:p>
          <w:p w14:paraId="7EF4B4C0"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Work together for the good of the team, </w:t>
            </w:r>
            <w:proofErr w:type="gramStart"/>
            <w:r w:rsidRPr="00DC21DC">
              <w:rPr>
                <w:rFonts w:asciiTheme="minorHAnsi" w:hAnsiTheme="minorHAnsi" w:cstheme="minorHAnsi"/>
                <w:color w:val="000000" w:themeColor="text1"/>
                <w:sz w:val="22"/>
                <w:szCs w:val="22"/>
              </w:rPr>
              <w:t>council</w:t>
            </w:r>
            <w:proofErr w:type="gramEnd"/>
            <w:r w:rsidRPr="00DC21DC">
              <w:rPr>
                <w:rFonts w:asciiTheme="minorHAnsi" w:hAnsiTheme="minorHAnsi" w:cstheme="minorHAnsi"/>
                <w:color w:val="000000" w:themeColor="text1"/>
                <w:sz w:val="22"/>
                <w:szCs w:val="22"/>
              </w:rPr>
              <w:t xml:space="preserve"> and local people</w:t>
            </w:r>
          </w:p>
          <w:p w14:paraId="0CC71F9E"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Promote a supportive </w:t>
            </w:r>
            <w:proofErr w:type="gramStart"/>
            <w:r w:rsidRPr="00DC21DC">
              <w:rPr>
                <w:rFonts w:asciiTheme="minorHAnsi" w:hAnsiTheme="minorHAnsi" w:cstheme="minorHAnsi"/>
                <w:color w:val="000000" w:themeColor="text1"/>
                <w:sz w:val="22"/>
                <w:szCs w:val="22"/>
              </w:rPr>
              <w:t>culture</w:t>
            </w:r>
            <w:proofErr w:type="gramEnd"/>
          </w:p>
          <w:p w14:paraId="4E14993C"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Challenge assumptions</w:t>
            </w:r>
          </w:p>
          <w:p w14:paraId="07476C6A"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Take </w:t>
            </w:r>
            <w:proofErr w:type="gramStart"/>
            <w:r w:rsidRPr="00DC21DC">
              <w:rPr>
                <w:rFonts w:asciiTheme="minorHAnsi" w:hAnsiTheme="minorHAnsi" w:cstheme="minorHAnsi"/>
                <w:color w:val="000000" w:themeColor="text1"/>
                <w:sz w:val="22"/>
                <w:szCs w:val="22"/>
              </w:rPr>
              <w:t>ownership</w:t>
            </w:r>
            <w:proofErr w:type="gramEnd"/>
          </w:p>
          <w:p w14:paraId="5A16DB46"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Be willing to change and do things </w:t>
            </w:r>
            <w:proofErr w:type="gramStart"/>
            <w:r w:rsidRPr="00DC21DC">
              <w:rPr>
                <w:rFonts w:asciiTheme="minorHAnsi" w:hAnsiTheme="minorHAnsi" w:cstheme="minorHAnsi"/>
                <w:color w:val="000000" w:themeColor="text1"/>
                <w:sz w:val="22"/>
                <w:szCs w:val="22"/>
              </w:rPr>
              <w:t>differently</w:t>
            </w:r>
            <w:proofErr w:type="gramEnd"/>
          </w:p>
          <w:p w14:paraId="014C5B53" w14:textId="39E6F22F" w:rsidR="00535A60" w:rsidRPr="00DC21D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DC21DC">
              <w:rPr>
                <w:rFonts w:asciiTheme="minorHAnsi" w:hAnsiTheme="minorHAnsi" w:cstheme="minorHAnsi"/>
                <w:color w:val="000000" w:themeColor="text1"/>
                <w:sz w:val="22"/>
                <w:szCs w:val="22"/>
              </w:rPr>
              <w:t>Always work in a safe manner</w:t>
            </w:r>
          </w:p>
        </w:tc>
        <w:tc>
          <w:tcPr>
            <w:tcW w:w="5150" w:type="dxa"/>
          </w:tcPr>
          <w:p w14:paraId="317C38F7" w14:textId="117219DE" w:rsidR="00535A60" w:rsidRPr="00DC21D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DC21DC">
              <w:rPr>
                <w:rFonts w:asciiTheme="minorHAnsi" w:hAnsiTheme="minorHAnsi" w:cstheme="minorHAnsi"/>
                <w:b/>
                <w:bCs/>
                <w:color w:val="000000" w:themeColor="text1"/>
                <w:sz w:val="22"/>
                <w:szCs w:val="22"/>
              </w:rPr>
              <w:t>Managers expectations</w:t>
            </w:r>
          </w:p>
          <w:p w14:paraId="750C4136" w14:textId="77777777" w:rsidR="00535A60" w:rsidRPr="00DC21D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DC21DC" w:rsidRDefault="00535A60" w:rsidP="00467EB5">
            <w:pPr>
              <w:numPr>
                <w:ilvl w:val="0"/>
                <w:numId w:val="3"/>
              </w:numPr>
              <w:spacing w:line="276" w:lineRule="auto"/>
            </w:pPr>
            <w:r w:rsidRPr="00DC21DC">
              <w:t xml:space="preserve">Be a role model by displaying positive behaviours at all </w:t>
            </w:r>
            <w:proofErr w:type="gramStart"/>
            <w:r w:rsidRPr="00DC21DC">
              <w:t>times</w:t>
            </w:r>
            <w:proofErr w:type="gramEnd"/>
          </w:p>
          <w:p w14:paraId="386FD06C" w14:textId="77777777" w:rsidR="00535A60" w:rsidRPr="00DC21DC" w:rsidRDefault="00535A60" w:rsidP="00467EB5">
            <w:pPr>
              <w:numPr>
                <w:ilvl w:val="0"/>
                <w:numId w:val="3"/>
              </w:numPr>
              <w:spacing w:line="276" w:lineRule="auto"/>
            </w:pPr>
            <w:r w:rsidRPr="00DC21DC">
              <w:t xml:space="preserve">Make well-considered </w:t>
            </w:r>
            <w:proofErr w:type="gramStart"/>
            <w:r w:rsidRPr="00DC21DC">
              <w:t>decisions</w:t>
            </w:r>
            <w:proofErr w:type="gramEnd"/>
            <w:r w:rsidRPr="00DC21DC">
              <w:t xml:space="preserve"> </w:t>
            </w:r>
          </w:p>
          <w:p w14:paraId="349B92C8" w14:textId="77777777" w:rsidR="00535A60" w:rsidRPr="00DC21DC" w:rsidRDefault="00535A60" w:rsidP="00467EB5">
            <w:pPr>
              <w:numPr>
                <w:ilvl w:val="0"/>
                <w:numId w:val="3"/>
              </w:numPr>
              <w:spacing w:line="276" w:lineRule="auto"/>
            </w:pPr>
            <w:r w:rsidRPr="00DC21DC">
              <w:t xml:space="preserve">Support, coach and communicate with my </w:t>
            </w:r>
            <w:proofErr w:type="gramStart"/>
            <w:r w:rsidRPr="00DC21DC">
              <w:t>team</w:t>
            </w:r>
            <w:proofErr w:type="gramEnd"/>
          </w:p>
          <w:p w14:paraId="4F5ACA70" w14:textId="77777777" w:rsidR="00535A60" w:rsidRPr="00DC21DC" w:rsidRDefault="00535A60" w:rsidP="00467EB5">
            <w:pPr>
              <w:numPr>
                <w:ilvl w:val="0"/>
                <w:numId w:val="3"/>
              </w:numPr>
              <w:spacing w:line="276" w:lineRule="auto"/>
            </w:pPr>
            <w:r w:rsidRPr="00DC21DC">
              <w:t xml:space="preserve">Be accountable for my team’s </w:t>
            </w:r>
            <w:proofErr w:type="gramStart"/>
            <w:r w:rsidRPr="00DC21DC">
              <w:t>performance</w:t>
            </w:r>
            <w:proofErr w:type="gramEnd"/>
          </w:p>
          <w:p w14:paraId="69581E9F" w14:textId="77777777" w:rsidR="00535A60" w:rsidRPr="00DC21D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4F1B4526" w14:textId="77777777" w:rsidR="001F4F05" w:rsidRPr="001F4F05" w:rsidRDefault="001F4F05" w:rsidP="001F4F05">
      <w:pPr>
        <w:spacing w:after="0"/>
        <w:jc w:val="both"/>
      </w:pPr>
      <w:r w:rsidRPr="001F4F05">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64389CF1" w14:textId="77777777" w:rsidR="001F4F05" w:rsidRPr="001F4F05" w:rsidRDefault="001F4F05" w:rsidP="001F4F05">
      <w:pPr>
        <w:spacing w:after="0"/>
        <w:jc w:val="both"/>
      </w:pPr>
    </w:p>
    <w:p w14:paraId="6AE9B718" w14:textId="77777777" w:rsidR="001F4F05" w:rsidRPr="001F4F05" w:rsidRDefault="001F4F05" w:rsidP="001F4F05">
      <w:pPr>
        <w:spacing w:after="0"/>
        <w:jc w:val="both"/>
      </w:pPr>
      <w:r w:rsidRPr="001F4F05">
        <w:t>This element of the profile, taken from the job family descriptor for this grade, provides a general understanding of the level of work and demands required.</w:t>
      </w:r>
    </w:p>
    <w:p w14:paraId="232202FD" w14:textId="77777777" w:rsidR="001F4F05" w:rsidRPr="001F4F05" w:rsidRDefault="001F4F05" w:rsidP="001F4F05">
      <w:pPr>
        <w:spacing w:after="0"/>
        <w:jc w:val="both"/>
      </w:pPr>
    </w:p>
    <w:p w14:paraId="6AD973B5" w14:textId="77777777" w:rsidR="001F4F05" w:rsidRPr="001F4F05" w:rsidRDefault="001F4F05" w:rsidP="001F4F05">
      <w:pPr>
        <w:spacing w:after="0"/>
        <w:jc w:val="both"/>
        <w:rPr>
          <w:b/>
        </w:rPr>
      </w:pPr>
      <w:r w:rsidRPr="001F4F05">
        <w:rPr>
          <w:b/>
        </w:rPr>
        <w:t>Role characteristics</w:t>
      </w:r>
    </w:p>
    <w:p w14:paraId="3338D1C1" w14:textId="77777777" w:rsidR="001F4F05" w:rsidRPr="001F4F05" w:rsidRDefault="001F4F05" w:rsidP="001F4F05">
      <w:pPr>
        <w:spacing w:after="0"/>
        <w:jc w:val="both"/>
      </w:pPr>
    </w:p>
    <w:p w14:paraId="25D39B47" w14:textId="77777777" w:rsidR="001F4F05" w:rsidRPr="001F4F05" w:rsidRDefault="001F4F05" w:rsidP="001F4F05">
      <w:pPr>
        <w:spacing w:after="0"/>
        <w:jc w:val="both"/>
      </w:pPr>
      <w:r w:rsidRPr="001F4F05">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41F8B52E" w14:textId="77777777" w:rsidR="001F4F05" w:rsidRPr="001F4F05" w:rsidRDefault="001F4F05" w:rsidP="001F4F05">
      <w:pPr>
        <w:spacing w:after="0"/>
        <w:jc w:val="both"/>
      </w:pPr>
      <w:r w:rsidRPr="001F4F05">
        <w:tab/>
      </w:r>
    </w:p>
    <w:p w14:paraId="7D4B7D00" w14:textId="77777777" w:rsidR="001F4F05" w:rsidRPr="001F4F05" w:rsidRDefault="001F4F05" w:rsidP="001F4F05">
      <w:pPr>
        <w:spacing w:after="0"/>
        <w:jc w:val="both"/>
        <w:rPr>
          <w:b/>
        </w:rPr>
      </w:pPr>
      <w:r w:rsidRPr="001F4F05">
        <w:rPr>
          <w:b/>
        </w:rPr>
        <w:t xml:space="preserve">The knowledge and skills </w:t>
      </w:r>
      <w:proofErr w:type="gramStart"/>
      <w:r w:rsidRPr="001F4F05">
        <w:rPr>
          <w:b/>
        </w:rPr>
        <w:t>required</w:t>
      </w:r>
      <w:proofErr w:type="gramEnd"/>
    </w:p>
    <w:p w14:paraId="54075A4A" w14:textId="77777777" w:rsidR="001F4F05" w:rsidRPr="001F4F05" w:rsidRDefault="001F4F05" w:rsidP="001F4F05">
      <w:pPr>
        <w:spacing w:after="0"/>
        <w:jc w:val="both"/>
      </w:pPr>
    </w:p>
    <w:p w14:paraId="391FBB4D" w14:textId="77777777" w:rsidR="001F4F05" w:rsidRPr="001F4F05" w:rsidRDefault="001F4F05" w:rsidP="001F4F05">
      <w:pPr>
        <w:spacing w:after="0"/>
        <w:jc w:val="both"/>
      </w:pPr>
      <w:r w:rsidRPr="001F4F05">
        <w:t>The advanced theoretical knowledge required to make appropriate judgements and decisions at this level is augmented by ongoing professional development and awareness of external legislative and societal change. Also, by a deeper understanding of the Council operational structures which both support and depend upon the job holder’s actions and advice. Roles will be professional experts, providing guidance to those in earlier career stages.</w:t>
      </w:r>
    </w:p>
    <w:p w14:paraId="11613A77" w14:textId="77777777" w:rsidR="001F4F05" w:rsidRPr="001F4F05" w:rsidRDefault="001F4F05" w:rsidP="001F4F05">
      <w:pPr>
        <w:spacing w:after="0"/>
        <w:jc w:val="both"/>
        <w:rPr>
          <w:b/>
          <w:bCs/>
        </w:rPr>
      </w:pPr>
    </w:p>
    <w:p w14:paraId="5A0C9144" w14:textId="77777777" w:rsidR="001F4F05" w:rsidRPr="001F4F05" w:rsidRDefault="001F4F05" w:rsidP="001F4F05">
      <w:pPr>
        <w:spacing w:after="0"/>
        <w:jc w:val="both"/>
        <w:rPr>
          <w:b/>
        </w:rPr>
      </w:pPr>
      <w:r w:rsidRPr="001F4F05">
        <w:rPr>
          <w:b/>
          <w:bCs/>
        </w:rPr>
        <w:t>Thinking, planning and communication</w:t>
      </w:r>
      <w:r w:rsidRPr="001F4F05">
        <w:rPr>
          <w:b/>
        </w:rPr>
        <w:t xml:space="preserve"> </w:t>
      </w:r>
    </w:p>
    <w:p w14:paraId="2F2DB3B9" w14:textId="77777777" w:rsidR="001F4F05" w:rsidRPr="001F4F05" w:rsidRDefault="001F4F05" w:rsidP="001F4F05">
      <w:pPr>
        <w:spacing w:after="0"/>
        <w:jc w:val="both"/>
      </w:pPr>
    </w:p>
    <w:p w14:paraId="075487C4" w14:textId="77777777" w:rsidR="001F4F05" w:rsidRPr="001F4F05" w:rsidRDefault="001F4F05" w:rsidP="001F4F05">
      <w:pPr>
        <w:spacing w:after="0"/>
        <w:jc w:val="both"/>
      </w:pPr>
      <w:r w:rsidRPr="001F4F05">
        <w:t xml:space="preserve">Job holders will use their professional expertise to deal with complex, pressing issues on a </w:t>
      </w:r>
      <w:proofErr w:type="gramStart"/>
      <w:r w:rsidRPr="001F4F05">
        <w:t>day to day</w:t>
      </w:r>
      <w:proofErr w:type="gramEnd"/>
      <w:r w:rsidRPr="001F4F05">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0E92F96" w14:textId="77777777" w:rsidR="001F4F05" w:rsidRPr="001F4F05" w:rsidRDefault="001F4F05" w:rsidP="001F4F05">
      <w:pPr>
        <w:spacing w:after="0"/>
        <w:jc w:val="both"/>
      </w:pPr>
    </w:p>
    <w:p w14:paraId="1CD36EFA" w14:textId="77777777" w:rsidR="001F4F05" w:rsidRPr="001F4F05" w:rsidRDefault="001F4F05" w:rsidP="001F4F05">
      <w:pPr>
        <w:spacing w:after="0"/>
        <w:jc w:val="both"/>
      </w:pPr>
      <w:r w:rsidRPr="001F4F05">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76552C5B" w14:textId="77777777" w:rsidR="001F4F05" w:rsidRPr="001F4F05" w:rsidRDefault="001F4F05" w:rsidP="001F4F05">
      <w:pPr>
        <w:spacing w:after="0"/>
        <w:jc w:val="both"/>
      </w:pPr>
    </w:p>
    <w:p w14:paraId="3C93A076" w14:textId="77777777" w:rsidR="001F4F05" w:rsidRPr="001F4F05" w:rsidRDefault="001F4F05" w:rsidP="001F4F05">
      <w:pPr>
        <w:spacing w:after="0"/>
        <w:jc w:val="both"/>
        <w:rPr>
          <w:b/>
          <w:bCs/>
        </w:rPr>
      </w:pPr>
    </w:p>
    <w:p w14:paraId="067F9D05" w14:textId="77777777" w:rsidR="001F4F05" w:rsidRPr="001F4F05" w:rsidRDefault="001F4F05" w:rsidP="001F4F05">
      <w:pPr>
        <w:spacing w:after="0"/>
        <w:jc w:val="both"/>
        <w:rPr>
          <w:b/>
          <w:bCs/>
        </w:rPr>
      </w:pPr>
    </w:p>
    <w:p w14:paraId="68B78D99" w14:textId="77777777" w:rsidR="001F4F05" w:rsidRPr="001F4F05" w:rsidRDefault="001F4F05" w:rsidP="001F4F05">
      <w:pPr>
        <w:spacing w:after="0"/>
        <w:jc w:val="both"/>
        <w:rPr>
          <w:b/>
          <w:bCs/>
        </w:rPr>
      </w:pPr>
      <w:r w:rsidRPr="001F4F05">
        <w:rPr>
          <w:b/>
          <w:bCs/>
        </w:rPr>
        <w:t xml:space="preserve">Decision making and </w:t>
      </w:r>
      <w:proofErr w:type="gramStart"/>
      <w:r w:rsidRPr="001F4F05">
        <w:rPr>
          <w:b/>
          <w:bCs/>
        </w:rPr>
        <w:t>innovation</w:t>
      </w:r>
      <w:proofErr w:type="gramEnd"/>
    </w:p>
    <w:p w14:paraId="64C01D0B" w14:textId="77777777" w:rsidR="001F4F05" w:rsidRPr="001F4F05" w:rsidRDefault="001F4F05" w:rsidP="001F4F05">
      <w:pPr>
        <w:spacing w:after="0"/>
        <w:jc w:val="both"/>
      </w:pPr>
    </w:p>
    <w:p w14:paraId="39270F81" w14:textId="77777777" w:rsidR="001F4F05" w:rsidRPr="001F4F05" w:rsidRDefault="001F4F05" w:rsidP="001F4F05">
      <w:pPr>
        <w:spacing w:after="0"/>
        <w:jc w:val="both"/>
      </w:pPr>
      <w:r w:rsidRPr="001F4F05">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8A9FE8" w14:textId="77777777" w:rsidR="001F4F05" w:rsidRPr="001F4F05" w:rsidRDefault="001F4F05" w:rsidP="001F4F05">
      <w:pPr>
        <w:spacing w:after="0"/>
        <w:jc w:val="both"/>
      </w:pPr>
    </w:p>
    <w:p w14:paraId="23254B2B" w14:textId="77777777" w:rsidR="001F4F05" w:rsidRPr="001F4F05" w:rsidRDefault="001F4F05" w:rsidP="001F4F05">
      <w:pPr>
        <w:spacing w:after="0"/>
        <w:jc w:val="both"/>
        <w:rPr>
          <w:b/>
        </w:rPr>
      </w:pPr>
      <w:r w:rsidRPr="001F4F05">
        <w:rPr>
          <w:b/>
        </w:rPr>
        <w:t>Areas of responsibility</w:t>
      </w:r>
    </w:p>
    <w:p w14:paraId="68C179D3" w14:textId="77777777" w:rsidR="001F4F05" w:rsidRPr="001F4F05" w:rsidRDefault="001F4F05" w:rsidP="001F4F05">
      <w:pPr>
        <w:spacing w:after="0"/>
        <w:jc w:val="both"/>
      </w:pPr>
    </w:p>
    <w:p w14:paraId="616B7F3F" w14:textId="77777777" w:rsidR="001F4F05" w:rsidRPr="001F4F05" w:rsidRDefault="001F4F05" w:rsidP="001F4F05">
      <w:pPr>
        <w:spacing w:after="0"/>
        <w:jc w:val="both"/>
      </w:pPr>
      <w:r w:rsidRPr="001F4F05">
        <w:t>With a diverse range of jobs being represented at this level, the precise blend of responsibilities for which the job holder is accountable will depend upon the service in which they operate.</w:t>
      </w:r>
    </w:p>
    <w:p w14:paraId="73FD8DCB" w14:textId="77777777" w:rsidR="001F4F05" w:rsidRPr="001F4F05" w:rsidRDefault="001F4F05" w:rsidP="001F4F05">
      <w:pPr>
        <w:spacing w:after="0"/>
        <w:jc w:val="both"/>
      </w:pPr>
    </w:p>
    <w:p w14:paraId="613592E4" w14:textId="77777777" w:rsidR="001F4F05" w:rsidRPr="001F4F05" w:rsidRDefault="001F4F05" w:rsidP="001F4F05">
      <w:pPr>
        <w:spacing w:after="0"/>
        <w:jc w:val="both"/>
      </w:pPr>
      <w:r w:rsidRPr="001F4F05">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5F510F44" w14:textId="77777777" w:rsidR="001F4F05" w:rsidRPr="001F4F05" w:rsidRDefault="001F4F05" w:rsidP="001F4F05">
      <w:pPr>
        <w:spacing w:after="0"/>
        <w:jc w:val="both"/>
      </w:pPr>
    </w:p>
    <w:p w14:paraId="43C386C2" w14:textId="77777777" w:rsidR="001F4F05" w:rsidRPr="001F4F05" w:rsidRDefault="001F4F05" w:rsidP="001F4F05">
      <w:pPr>
        <w:spacing w:after="0"/>
        <w:jc w:val="both"/>
      </w:pPr>
      <w:r w:rsidRPr="001F4F05">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3F159F43" w14:textId="77777777" w:rsidR="001F4F05" w:rsidRPr="001F4F05" w:rsidRDefault="001F4F05" w:rsidP="001F4F05">
      <w:pPr>
        <w:spacing w:after="0"/>
        <w:jc w:val="both"/>
      </w:pPr>
    </w:p>
    <w:p w14:paraId="3B8B9E90" w14:textId="77777777" w:rsidR="001F4F05" w:rsidRPr="001F4F05" w:rsidRDefault="001F4F05" w:rsidP="001F4F05">
      <w:pPr>
        <w:spacing w:after="0"/>
        <w:jc w:val="both"/>
      </w:pPr>
      <w:r w:rsidRPr="001F4F05">
        <w:t xml:space="preserve">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w:t>
      </w:r>
      <w:proofErr w:type="gramStart"/>
      <w:r w:rsidRPr="001F4F05">
        <w:t>a number of</w:t>
      </w:r>
      <w:proofErr w:type="gramEnd"/>
      <w:r w:rsidRPr="001F4F05">
        <w:t xml:space="preserve"> teams with differing functional specialties and employee profiles.</w:t>
      </w:r>
    </w:p>
    <w:p w14:paraId="764ED041" w14:textId="77777777" w:rsidR="001F4F05" w:rsidRPr="001F4F05" w:rsidRDefault="001F4F05" w:rsidP="001F4F05">
      <w:pPr>
        <w:spacing w:after="0"/>
        <w:jc w:val="both"/>
        <w:rPr>
          <w:b/>
        </w:rPr>
      </w:pPr>
    </w:p>
    <w:p w14:paraId="48983491" w14:textId="77777777" w:rsidR="001F4F05" w:rsidRPr="001F4F05" w:rsidRDefault="001F4F05" w:rsidP="001F4F05">
      <w:pPr>
        <w:spacing w:after="0"/>
        <w:jc w:val="both"/>
        <w:rPr>
          <w:b/>
        </w:rPr>
      </w:pPr>
      <w:r w:rsidRPr="001F4F05">
        <w:rPr>
          <w:b/>
        </w:rPr>
        <w:t xml:space="preserve">Impacts and </w:t>
      </w:r>
      <w:proofErr w:type="gramStart"/>
      <w:r w:rsidRPr="001F4F05">
        <w:rPr>
          <w:b/>
        </w:rPr>
        <w:t>demands</w:t>
      </w:r>
      <w:proofErr w:type="gramEnd"/>
    </w:p>
    <w:p w14:paraId="12256855" w14:textId="77777777" w:rsidR="001F4F05" w:rsidRPr="001F4F05" w:rsidRDefault="001F4F05" w:rsidP="001F4F05">
      <w:pPr>
        <w:spacing w:after="0"/>
        <w:jc w:val="both"/>
      </w:pPr>
    </w:p>
    <w:p w14:paraId="40204D8F" w14:textId="77777777" w:rsidR="001F4F05" w:rsidRPr="001F4F05" w:rsidRDefault="001F4F05" w:rsidP="001F4F05">
      <w:pPr>
        <w:spacing w:after="0"/>
        <w:jc w:val="both"/>
      </w:pPr>
      <w:r w:rsidRPr="001F4F05">
        <w:t>Tasks and duties will be generally carried out in a sedentary position but there will always be a requirement for standing and walking from time to time, and the occasional need to lift or carry items.</w:t>
      </w:r>
    </w:p>
    <w:p w14:paraId="324C4822" w14:textId="77777777" w:rsidR="001F4F05" w:rsidRPr="001F4F05" w:rsidRDefault="001F4F05" w:rsidP="001F4F05">
      <w:pPr>
        <w:spacing w:after="0"/>
        <w:jc w:val="both"/>
      </w:pPr>
    </w:p>
    <w:p w14:paraId="33780A62" w14:textId="77777777" w:rsidR="001F4F05" w:rsidRPr="001F4F05" w:rsidRDefault="001F4F05" w:rsidP="001F4F05">
      <w:pPr>
        <w:spacing w:after="0"/>
        <w:jc w:val="both"/>
      </w:pPr>
      <w:r w:rsidRPr="001F4F05">
        <w:t>The combination of both tactical and strategic matters that job holders deal with means that roles are inherently very complex, demanding of particularly lengthy periods of concentrated mental attention while also managing very high levels of work.</w:t>
      </w:r>
    </w:p>
    <w:p w14:paraId="1F3316C3" w14:textId="77777777" w:rsidR="001F4F05" w:rsidRPr="001F4F05" w:rsidRDefault="001F4F05" w:rsidP="001F4F05">
      <w:pPr>
        <w:spacing w:after="0"/>
        <w:jc w:val="both"/>
      </w:pPr>
    </w:p>
    <w:p w14:paraId="05FD036C" w14:textId="77777777" w:rsidR="001F4F05" w:rsidRPr="001F4F05" w:rsidRDefault="001F4F05" w:rsidP="001F4F05">
      <w:pPr>
        <w:spacing w:after="0"/>
        <w:jc w:val="both"/>
      </w:pPr>
      <w:r w:rsidRPr="001F4F05">
        <w:t>Duties of jobs at this level will not require job holders to develop and maintain working relationships with people who, through their circumstances or behaviour, place particular emotional demands on the job holder.</w:t>
      </w:r>
    </w:p>
    <w:p w14:paraId="5678EBC6" w14:textId="77777777" w:rsidR="001F4F05" w:rsidRPr="001F4F05" w:rsidRDefault="001F4F05" w:rsidP="001F4F05">
      <w:pPr>
        <w:spacing w:after="0"/>
        <w:jc w:val="both"/>
      </w:pPr>
    </w:p>
    <w:p w14:paraId="77F9E4D7" w14:textId="77777777" w:rsidR="001F4F05" w:rsidRPr="001F4F05" w:rsidRDefault="001F4F05" w:rsidP="001F4F05">
      <w:pPr>
        <w:spacing w:after="0"/>
        <w:jc w:val="both"/>
      </w:pPr>
      <w:r w:rsidRPr="001F4F05">
        <w:t xml:space="preserve">Many Professional / Technical job holders find themselves exposed to some disagreeable, </w:t>
      </w:r>
      <w:proofErr w:type="gramStart"/>
      <w:r w:rsidRPr="001F4F05">
        <w:t>unpleasant</w:t>
      </w:r>
      <w:proofErr w:type="gramEnd"/>
      <w:r w:rsidRPr="001F4F05">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48CD0B1C" w14:textId="77777777" w:rsidR="001F4F05" w:rsidRPr="001F4F05" w:rsidRDefault="001F4F05" w:rsidP="001F4F05">
      <w:pPr>
        <w:spacing w:after="0"/>
        <w:jc w:val="both"/>
      </w:pPr>
    </w:p>
    <w:p w14:paraId="7D300683" w14:textId="77777777" w:rsidR="001F4F05" w:rsidRPr="001F4F05" w:rsidRDefault="001F4F05" w:rsidP="001F4F05">
      <w:pPr>
        <w:spacing w:after="0"/>
        <w:jc w:val="both"/>
      </w:pPr>
      <w:r w:rsidRPr="001F4F05">
        <w:t>Other jobs, such as enforcement roles, may also see job holders exposed to verbal abuse and threatening environments. In all cases, job holders will minimise risk and conform to health and safety regulations to mitigate any negative effects of such exposure.</w:t>
      </w:r>
    </w:p>
    <w:p w14:paraId="185656E2" w14:textId="62675ACA" w:rsidR="001E7B14" w:rsidRPr="00DC21DC" w:rsidRDefault="001E7B14" w:rsidP="00017A2E">
      <w:pPr>
        <w:spacing w:after="0"/>
        <w:jc w:val="both"/>
      </w:pPr>
    </w:p>
    <w:sectPr w:rsidR="001E7B14" w:rsidRPr="00DC21DC"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3A99" w14:textId="77777777" w:rsidR="00943062" w:rsidRDefault="00943062">
      <w:pPr>
        <w:spacing w:after="0" w:line="240" w:lineRule="auto"/>
      </w:pPr>
      <w:r>
        <w:separator/>
      </w:r>
    </w:p>
  </w:endnote>
  <w:endnote w:type="continuationSeparator" w:id="0">
    <w:p w14:paraId="76EB362E" w14:textId="77777777" w:rsidR="00943062" w:rsidRDefault="0094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8433D7" w:rsidRDefault="008433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A5C7" w14:textId="77777777" w:rsidR="00943062" w:rsidRDefault="00943062">
      <w:pPr>
        <w:spacing w:after="0" w:line="240" w:lineRule="auto"/>
      </w:pPr>
      <w:r>
        <w:separator/>
      </w:r>
    </w:p>
  </w:footnote>
  <w:footnote w:type="continuationSeparator" w:id="0">
    <w:p w14:paraId="72FCCA9D" w14:textId="77777777" w:rsidR="00943062" w:rsidRDefault="00943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48346702">
    <w:abstractNumId w:val="1"/>
  </w:num>
  <w:num w:numId="2" w16cid:durableId="1589969975">
    <w:abstractNumId w:val="2"/>
  </w:num>
  <w:num w:numId="3" w16cid:durableId="101812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a4SuT5/kHSlKJCFRJ7eJfyPditY5RU6Dr5ko8JheBNHoyy2MZv4QQFITuCwvY/hFBhiHFC4UOi9s7iJEd4NQw==" w:salt="nVjYxcip96yQnGTaw51p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491D"/>
    <w:rsid w:val="00017A2E"/>
    <w:rsid w:val="00032AC1"/>
    <w:rsid w:val="000415E1"/>
    <w:rsid w:val="0004379B"/>
    <w:rsid w:val="000440D3"/>
    <w:rsid w:val="000510A8"/>
    <w:rsid w:val="00053837"/>
    <w:rsid w:val="000626C3"/>
    <w:rsid w:val="00073A45"/>
    <w:rsid w:val="000F04CA"/>
    <w:rsid w:val="000F12ED"/>
    <w:rsid w:val="001005FE"/>
    <w:rsid w:val="0010229D"/>
    <w:rsid w:val="00106929"/>
    <w:rsid w:val="0012076A"/>
    <w:rsid w:val="00132855"/>
    <w:rsid w:val="00177274"/>
    <w:rsid w:val="001870A7"/>
    <w:rsid w:val="001B4BCF"/>
    <w:rsid w:val="001C2894"/>
    <w:rsid w:val="001D0B9C"/>
    <w:rsid w:val="001E7B14"/>
    <w:rsid w:val="001F4F05"/>
    <w:rsid w:val="00225345"/>
    <w:rsid w:val="00231E06"/>
    <w:rsid w:val="0023373B"/>
    <w:rsid w:val="00251D49"/>
    <w:rsid w:val="00257226"/>
    <w:rsid w:val="002646A7"/>
    <w:rsid w:val="00280EDB"/>
    <w:rsid w:val="002843C0"/>
    <w:rsid w:val="002A66FD"/>
    <w:rsid w:val="002B5DA7"/>
    <w:rsid w:val="002C3DEA"/>
    <w:rsid w:val="002D7DDD"/>
    <w:rsid w:val="002E7905"/>
    <w:rsid w:val="002F18CB"/>
    <w:rsid w:val="002F2B33"/>
    <w:rsid w:val="002F2B7D"/>
    <w:rsid w:val="003359C1"/>
    <w:rsid w:val="003533F6"/>
    <w:rsid w:val="00361D02"/>
    <w:rsid w:val="003734E7"/>
    <w:rsid w:val="003C2B66"/>
    <w:rsid w:val="003D2596"/>
    <w:rsid w:val="003D44DD"/>
    <w:rsid w:val="003D661C"/>
    <w:rsid w:val="003E4871"/>
    <w:rsid w:val="003F17BE"/>
    <w:rsid w:val="00407D5B"/>
    <w:rsid w:val="00430857"/>
    <w:rsid w:val="0043791D"/>
    <w:rsid w:val="00446BC3"/>
    <w:rsid w:val="00467EB5"/>
    <w:rsid w:val="00491153"/>
    <w:rsid w:val="00491F87"/>
    <w:rsid w:val="004A037E"/>
    <w:rsid w:val="004E0C46"/>
    <w:rsid w:val="004F277A"/>
    <w:rsid w:val="00506BA8"/>
    <w:rsid w:val="005127DC"/>
    <w:rsid w:val="00535992"/>
    <w:rsid w:val="00535A60"/>
    <w:rsid w:val="0053689C"/>
    <w:rsid w:val="00590F00"/>
    <w:rsid w:val="005A086D"/>
    <w:rsid w:val="005B5382"/>
    <w:rsid w:val="005B584C"/>
    <w:rsid w:val="005C7F3F"/>
    <w:rsid w:val="005D63B7"/>
    <w:rsid w:val="00605987"/>
    <w:rsid w:val="00607339"/>
    <w:rsid w:val="0062654F"/>
    <w:rsid w:val="00637922"/>
    <w:rsid w:val="006457EF"/>
    <w:rsid w:val="00675270"/>
    <w:rsid w:val="006752EC"/>
    <w:rsid w:val="00686BAB"/>
    <w:rsid w:val="006A0A45"/>
    <w:rsid w:val="006C6C8D"/>
    <w:rsid w:val="006C7C20"/>
    <w:rsid w:val="006D0F25"/>
    <w:rsid w:val="006D5B81"/>
    <w:rsid w:val="006E07C4"/>
    <w:rsid w:val="00700A79"/>
    <w:rsid w:val="00707B38"/>
    <w:rsid w:val="007108FD"/>
    <w:rsid w:val="007167C8"/>
    <w:rsid w:val="00720F2B"/>
    <w:rsid w:val="007463EE"/>
    <w:rsid w:val="00775278"/>
    <w:rsid w:val="00782BD9"/>
    <w:rsid w:val="00784C1F"/>
    <w:rsid w:val="007879E7"/>
    <w:rsid w:val="007A6193"/>
    <w:rsid w:val="007B211F"/>
    <w:rsid w:val="00825F92"/>
    <w:rsid w:val="008433D7"/>
    <w:rsid w:val="00856A3C"/>
    <w:rsid w:val="00862F9B"/>
    <w:rsid w:val="0087436B"/>
    <w:rsid w:val="008778E9"/>
    <w:rsid w:val="0091506D"/>
    <w:rsid w:val="00943062"/>
    <w:rsid w:val="009608A9"/>
    <w:rsid w:val="00962BEB"/>
    <w:rsid w:val="0096558E"/>
    <w:rsid w:val="00970A30"/>
    <w:rsid w:val="009C58DB"/>
    <w:rsid w:val="009C6B9A"/>
    <w:rsid w:val="009E10D3"/>
    <w:rsid w:val="00A076F2"/>
    <w:rsid w:val="00A14EE3"/>
    <w:rsid w:val="00A25E9D"/>
    <w:rsid w:val="00A31D21"/>
    <w:rsid w:val="00A42236"/>
    <w:rsid w:val="00A471B4"/>
    <w:rsid w:val="00A55613"/>
    <w:rsid w:val="00A62900"/>
    <w:rsid w:val="00A70616"/>
    <w:rsid w:val="00A76BFA"/>
    <w:rsid w:val="00A94374"/>
    <w:rsid w:val="00AA5047"/>
    <w:rsid w:val="00AA66D3"/>
    <w:rsid w:val="00AB0450"/>
    <w:rsid w:val="00AB0A09"/>
    <w:rsid w:val="00AD2933"/>
    <w:rsid w:val="00B20434"/>
    <w:rsid w:val="00B30CB8"/>
    <w:rsid w:val="00B5101B"/>
    <w:rsid w:val="00B56C67"/>
    <w:rsid w:val="00B67B03"/>
    <w:rsid w:val="00B9607C"/>
    <w:rsid w:val="00BA191F"/>
    <w:rsid w:val="00BB259F"/>
    <w:rsid w:val="00BB6CCB"/>
    <w:rsid w:val="00BE1099"/>
    <w:rsid w:val="00C053FC"/>
    <w:rsid w:val="00C17C79"/>
    <w:rsid w:val="00C23807"/>
    <w:rsid w:val="00C4409D"/>
    <w:rsid w:val="00C60638"/>
    <w:rsid w:val="00C74066"/>
    <w:rsid w:val="00C74D10"/>
    <w:rsid w:val="00CB4B19"/>
    <w:rsid w:val="00CC5216"/>
    <w:rsid w:val="00CD4752"/>
    <w:rsid w:val="00CE48B5"/>
    <w:rsid w:val="00D156CE"/>
    <w:rsid w:val="00D36BDE"/>
    <w:rsid w:val="00D63CE2"/>
    <w:rsid w:val="00D72A65"/>
    <w:rsid w:val="00D82317"/>
    <w:rsid w:val="00D840A1"/>
    <w:rsid w:val="00DC21DC"/>
    <w:rsid w:val="00DC4A0A"/>
    <w:rsid w:val="00DC5A14"/>
    <w:rsid w:val="00DD67A5"/>
    <w:rsid w:val="00DF779B"/>
    <w:rsid w:val="00DF7F38"/>
    <w:rsid w:val="00E133F8"/>
    <w:rsid w:val="00E209B9"/>
    <w:rsid w:val="00E23852"/>
    <w:rsid w:val="00E2449F"/>
    <w:rsid w:val="00E32816"/>
    <w:rsid w:val="00E47798"/>
    <w:rsid w:val="00E82215"/>
    <w:rsid w:val="00E86E55"/>
    <w:rsid w:val="00E900F6"/>
    <w:rsid w:val="00E9092D"/>
    <w:rsid w:val="00EA46FA"/>
    <w:rsid w:val="00EB75D0"/>
    <w:rsid w:val="00EC3018"/>
    <w:rsid w:val="00ED0F94"/>
    <w:rsid w:val="00EE040A"/>
    <w:rsid w:val="00EE3776"/>
    <w:rsid w:val="00EE7CCA"/>
    <w:rsid w:val="00F12A90"/>
    <w:rsid w:val="00F27AF2"/>
    <w:rsid w:val="00F50D43"/>
    <w:rsid w:val="00F54352"/>
    <w:rsid w:val="00F64100"/>
    <w:rsid w:val="00F74F1A"/>
    <w:rsid w:val="00F77A6D"/>
    <w:rsid w:val="00F82F03"/>
    <w:rsid w:val="00F90925"/>
    <w:rsid w:val="00F9681D"/>
    <w:rsid w:val="00FA7534"/>
    <w:rsid w:val="00FC1AD6"/>
    <w:rsid w:val="00FD6FDC"/>
    <w:rsid w:val="00FE4577"/>
    <w:rsid w:val="00FE7377"/>
    <w:rsid w:val="00FE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506BA8"/>
    <w:pPr>
      <w:spacing w:after="0" w:line="240" w:lineRule="auto"/>
    </w:pPr>
  </w:style>
  <w:style w:type="paragraph" w:styleId="Header">
    <w:name w:val="header"/>
    <w:basedOn w:val="Normal"/>
    <w:link w:val="HeaderChar"/>
    <w:uiPriority w:val="99"/>
    <w:unhideWhenUsed/>
    <w:rsid w:val="00DC2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1DC"/>
  </w:style>
  <w:style w:type="paragraph" w:customStyle="1" w:styleId="Default">
    <w:name w:val="Default"/>
    <w:rsid w:val="00FA753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31D21"/>
    <w:rPr>
      <w:sz w:val="16"/>
      <w:szCs w:val="16"/>
    </w:rPr>
  </w:style>
  <w:style w:type="paragraph" w:styleId="CommentText">
    <w:name w:val="annotation text"/>
    <w:basedOn w:val="Normal"/>
    <w:link w:val="CommentTextChar"/>
    <w:uiPriority w:val="99"/>
    <w:unhideWhenUsed/>
    <w:rsid w:val="00A31D21"/>
    <w:pPr>
      <w:spacing w:line="240" w:lineRule="auto"/>
    </w:pPr>
    <w:rPr>
      <w:sz w:val="20"/>
      <w:szCs w:val="20"/>
    </w:rPr>
  </w:style>
  <w:style w:type="character" w:customStyle="1" w:styleId="CommentTextChar">
    <w:name w:val="Comment Text Char"/>
    <w:basedOn w:val="DefaultParagraphFont"/>
    <w:link w:val="CommentText"/>
    <w:uiPriority w:val="99"/>
    <w:rsid w:val="00A31D21"/>
    <w:rPr>
      <w:sz w:val="20"/>
      <w:szCs w:val="20"/>
    </w:rPr>
  </w:style>
  <w:style w:type="paragraph" w:styleId="CommentSubject">
    <w:name w:val="annotation subject"/>
    <w:basedOn w:val="CommentText"/>
    <w:next w:val="CommentText"/>
    <w:link w:val="CommentSubjectChar"/>
    <w:uiPriority w:val="99"/>
    <w:semiHidden/>
    <w:unhideWhenUsed/>
    <w:rsid w:val="00A31D21"/>
    <w:rPr>
      <w:b/>
      <w:bCs/>
    </w:rPr>
  </w:style>
  <w:style w:type="character" w:customStyle="1" w:styleId="CommentSubjectChar">
    <w:name w:val="Comment Subject Char"/>
    <w:basedOn w:val="CommentTextChar"/>
    <w:link w:val="CommentSubject"/>
    <w:uiPriority w:val="99"/>
    <w:semiHidden/>
    <w:rsid w:val="00A31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4FEA692-060B-42B3-8370-7AE2A6D1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A3655D-3187-45C4-A35D-BA4D6D908280}">
  <ds:schemaRefs>
    <ds:schemaRef ds:uri="http://schemas.microsoft.com/sharepoint/v3/contenttype/forms"/>
  </ds:schemaRefs>
</ds:datastoreItem>
</file>

<file path=customXml/itemProps3.xml><?xml version="1.0" encoding="utf-8"?>
<ds:datastoreItem xmlns:ds="http://schemas.openxmlformats.org/officeDocument/2006/customXml" ds:itemID="{18F93FA3-61F1-4A17-A119-F001BC4C32A8}">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4D7D179-2AEC-4D7E-9AAC-15914226C3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2024-03-21T12:13:00Z</dcterms:created>
  <dcterms:modified xsi:type="dcterms:W3CDTF">2024-03-21T12:13:00Z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421;#Jonathan Palmer;#82;#Lynette Houghton;#67;#Jeanette Float</vt:lpwstr>
  </property>
</Properties>
</file>