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97F99" w14:textId="77777777" w:rsidR="00B10D69" w:rsidRPr="003C2084" w:rsidRDefault="00B10D69" w:rsidP="00B10D69">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74C0CF98" w14:textId="5BF1ED25" w:rsidR="00B10D69" w:rsidRPr="003C2084" w:rsidRDefault="00B10D69" w:rsidP="00B10D69">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Home Ownership Manager</w:t>
      </w:r>
      <w:r w:rsidRPr="003C2084">
        <w:rPr>
          <w:rFonts w:ascii="Amasis MT Pro Black" w:hAnsi="Amasis MT Pro Black"/>
          <w:b/>
          <w:bCs/>
          <w:color w:val="D46F63"/>
          <w:sz w:val="48"/>
          <w:szCs w:val="48"/>
        </w:rPr>
        <w:tab/>
      </w:r>
    </w:p>
    <w:p w14:paraId="23E8F135" w14:textId="77777777" w:rsidR="00B10D69" w:rsidRDefault="00B10D69" w:rsidP="00B10D69">
      <w:pPr>
        <w:spacing w:after="100" w:line="240" w:lineRule="auto"/>
        <w:ind w:left="567" w:right="118"/>
        <w:contextualSpacing/>
        <w:rPr>
          <w:b/>
          <w:bCs/>
          <w:sz w:val="32"/>
          <w:szCs w:val="32"/>
        </w:rPr>
      </w:pPr>
    </w:p>
    <w:p w14:paraId="3A7A42D0" w14:textId="77777777" w:rsidR="00B10D69" w:rsidRPr="00C12D0C" w:rsidRDefault="00B10D69" w:rsidP="00B10D69">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p>
    <w:p w14:paraId="7F62071E" w14:textId="77777777" w:rsidR="00B10D69" w:rsidRPr="00C12D0C" w:rsidRDefault="00B10D69" w:rsidP="00B10D69">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6EB7F6C4" w14:textId="77777777" w:rsidR="00B10D69" w:rsidRDefault="00B10D69" w:rsidP="00B10D69">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B10D69" w:rsidRPr="001F4958" w14:paraId="6E78338E" w14:textId="77777777" w:rsidTr="6BDCA440">
        <w:tc>
          <w:tcPr>
            <w:tcW w:w="2263" w:type="dxa"/>
          </w:tcPr>
          <w:p w14:paraId="2282BA8F" w14:textId="77777777" w:rsidR="00B10D69" w:rsidRPr="001F4958" w:rsidRDefault="00B10D69" w:rsidP="0012017A">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C3BD572" w14:textId="2211430E" w:rsidR="00B10D69" w:rsidRPr="001F4958" w:rsidRDefault="00203CB1" w:rsidP="0012017A">
            <w:pPr>
              <w:spacing w:after="0" w:line="240" w:lineRule="auto"/>
              <w:ind w:right="118"/>
              <w:contextualSpacing/>
              <w:rPr>
                <w:rFonts w:cstheme="minorHAnsi"/>
                <w:noProof/>
                <w:sz w:val="24"/>
                <w:szCs w:val="24"/>
              </w:rPr>
            </w:pPr>
            <w:r>
              <w:rPr>
                <w:rFonts w:cstheme="minorHAnsi"/>
                <w:noProof/>
                <w:sz w:val="24"/>
                <w:szCs w:val="24"/>
              </w:rPr>
              <w:t xml:space="preserve">Housing Operations </w:t>
            </w:r>
          </w:p>
        </w:tc>
      </w:tr>
      <w:tr w:rsidR="00B10D69" w:rsidRPr="001F4958" w14:paraId="3FA37715" w14:textId="77777777" w:rsidTr="6BDCA440">
        <w:tc>
          <w:tcPr>
            <w:tcW w:w="2263" w:type="dxa"/>
          </w:tcPr>
          <w:p w14:paraId="145EB0D2" w14:textId="77777777" w:rsidR="00B10D69" w:rsidRPr="001F4958" w:rsidRDefault="00B10D69" w:rsidP="0012017A">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0FB220DD" w14:textId="06362E49" w:rsidR="00B10D69" w:rsidRPr="001F4958" w:rsidRDefault="00203CB1" w:rsidP="0012017A">
            <w:pPr>
              <w:spacing w:after="0" w:line="240" w:lineRule="auto"/>
              <w:ind w:right="118"/>
              <w:contextualSpacing/>
              <w:rPr>
                <w:rFonts w:cstheme="minorHAnsi"/>
                <w:noProof/>
                <w:sz w:val="24"/>
                <w:szCs w:val="24"/>
              </w:rPr>
            </w:pPr>
            <w:r>
              <w:rPr>
                <w:rFonts w:cstheme="minorHAnsi"/>
                <w:noProof/>
                <w:sz w:val="24"/>
                <w:szCs w:val="24"/>
              </w:rPr>
              <w:t xml:space="preserve">Housing </w:t>
            </w:r>
            <w:r w:rsidR="00B10D69">
              <w:rPr>
                <w:rFonts w:cstheme="minorHAnsi"/>
                <w:noProof/>
                <w:sz w:val="24"/>
                <w:szCs w:val="24"/>
              </w:rPr>
              <w:t>Operations Manager</w:t>
            </w:r>
          </w:p>
        </w:tc>
      </w:tr>
      <w:tr w:rsidR="00B10D69" w:rsidRPr="001F4958" w14:paraId="17220ACF" w14:textId="77777777" w:rsidTr="6BDCA440">
        <w:tc>
          <w:tcPr>
            <w:tcW w:w="2263" w:type="dxa"/>
          </w:tcPr>
          <w:p w14:paraId="7D1C2E53" w14:textId="77777777" w:rsidR="00B10D69" w:rsidRPr="001F4958" w:rsidRDefault="00B10D69" w:rsidP="0012017A">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3D2A3438" w14:textId="77777777" w:rsidR="00B10D69" w:rsidRPr="001F4958" w:rsidRDefault="00B10D69" w:rsidP="0012017A">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B10D69" w:rsidRPr="001F4958" w14:paraId="5047DF41" w14:textId="77777777" w:rsidTr="6BDCA440">
        <w:tc>
          <w:tcPr>
            <w:tcW w:w="2263" w:type="dxa"/>
          </w:tcPr>
          <w:p w14:paraId="10055F19" w14:textId="77777777" w:rsidR="00B10D69" w:rsidRPr="001F4958" w:rsidRDefault="00B10D69" w:rsidP="0012017A">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391E08E4" w14:textId="77777777" w:rsidR="00B10D69" w:rsidRPr="001F4958" w:rsidRDefault="00B10D69" w:rsidP="0012017A">
            <w:pPr>
              <w:spacing w:after="0" w:line="240" w:lineRule="auto"/>
              <w:ind w:right="118"/>
              <w:contextualSpacing/>
              <w:rPr>
                <w:rFonts w:cstheme="minorHAnsi"/>
                <w:noProof/>
                <w:sz w:val="24"/>
                <w:szCs w:val="24"/>
              </w:rPr>
            </w:pPr>
            <w:r>
              <w:rPr>
                <w:rFonts w:cstheme="minorHAnsi"/>
                <w:noProof/>
                <w:sz w:val="24"/>
                <w:szCs w:val="24"/>
              </w:rPr>
              <w:t>I</w:t>
            </w:r>
          </w:p>
        </w:tc>
      </w:tr>
      <w:tr w:rsidR="00B10D69" w:rsidRPr="001F4958" w14:paraId="5F0F5ECB" w14:textId="77777777" w:rsidTr="6BDCA440">
        <w:tc>
          <w:tcPr>
            <w:tcW w:w="2263" w:type="dxa"/>
          </w:tcPr>
          <w:p w14:paraId="704CA4F1" w14:textId="77777777" w:rsidR="00B10D69" w:rsidRPr="001F4958" w:rsidRDefault="00B10D69" w:rsidP="0012017A">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476093B5" w14:textId="77777777" w:rsidR="00B10D69" w:rsidRPr="001F4958" w:rsidRDefault="00B10D69" w:rsidP="0012017A">
            <w:pPr>
              <w:spacing w:after="0" w:line="240" w:lineRule="auto"/>
              <w:ind w:right="118"/>
              <w:contextualSpacing/>
              <w:rPr>
                <w:rFonts w:cstheme="minorHAnsi"/>
                <w:noProof/>
                <w:sz w:val="24"/>
                <w:szCs w:val="24"/>
              </w:rPr>
            </w:pPr>
            <w:r w:rsidRPr="001F4958">
              <w:rPr>
                <w:rFonts w:cstheme="minorHAnsi"/>
                <w:noProof/>
                <w:sz w:val="24"/>
                <w:szCs w:val="24"/>
              </w:rPr>
              <w:t>N</w:t>
            </w:r>
          </w:p>
        </w:tc>
      </w:tr>
      <w:tr w:rsidR="00B10D69" w:rsidRPr="001F4958" w14:paraId="231159C8" w14:textId="77777777" w:rsidTr="6BDCA440">
        <w:tc>
          <w:tcPr>
            <w:tcW w:w="2263" w:type="dxa"/>
          </w:tcPr>
          <w:p w14:paraId="6BB47BFE" w14:textId="77777777" w:rsidR="00B10D69" w:rsidRPr="001F4958" w:rsidRDefault="00B10D69" w:rsidP="0012017A">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0605AED8" w14:textId="77777777" w:rsidR="00B10D69" w:rsidRPr="001F4958" w:rsidRDefault="00B10D69" w:rsidP="0012017A">
            <w:pPr>
              <w:spacing w:after="0" w:line="240" w:lineRule="auto"/>
              <w:ind w:right="118"/>
              <w:contextualSpacing/>
              <w:rPr>
                <w:rFonts w:cstheme="minorHAnsi"/>
                <w:noProof/>
                <w:sz w:val="24"/>
                <w:szCs w:val="24"/>
              </w:rPr>
            </w:pPr>
            <w:r>
              <w:rPr>
                <w:rFonts w:cstheme="minorHAnsi"/>
                <w:noProof/>
                <w:sz w:val="24"/>
                <w:szCs w:val="24"/>
              </w:rPr>
              <w:t>Y – basic</w:t>
            </w:r>
          </w:p>
        </w:tc>
      </w:tr>
      <w:tr w:rsidR="00B10D69" w:rsidRPr="001F4958" w14:paraId="3B2143A9" w14:textId="77777777" w:rsidTr="6BDCA440">
        <w:tc>
          <w:tcPr>
            <w:tcW w:w="2263" w:type="dxa"/>
          </w:tcPr>
          <w:p w14:paraId="6BAE01CE" w14:textId="77777777" w:rsidR="00B10D69" w:rsidRPr="001F4958" w:rsidRDefault="00B10D69" w:rsidP="0012017A">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0D8825DD" w14:textId="5B3922CA" w:rsidR="00B10D69" w:rsidRPr="001F4958" w:rsidRDefault="36ED062E" w:rsidP="6BDCA440">
            <w:pPr>
              <w:spacing w:after="0" w:line="240" w:lineRule="auto"/>
              <w:ind w:right="118"/>
              <w:contextualSpacing/>
              <w:rPr>
                <w:noProof/>
                <w:sz w:val="24"/>
                <w:szCs w:val="24"/>
              </w:rPr>
            </w:pPr>
            <w:r w:rsidRPr="6BDCA440">
              <w:rPr>
                <w:noProof/>
                <w:sz w:val="24"/>
                <w:szCs w:val="24"/>
              </w:rPr>
              <w:t>July</w:t>
            </w:r>
            <w:r w:rsidR="002D687C">
              <w:rPr>
                <w:noProof/>
                <w:sz w:val="24"/>
                <w:szCs w:val="24"/>
              </w:rPr>
              <w:t xml:space="preserve"> </w:t>
            </w:r>
            <w:r w:rsidR="00203CB1" w:rsidRPr="6BDCA440">
              <w:rPr>
                <w:noProof/>
                <w:sz w:val="24"/>
                <w:szCs w:val="24"/>
              </w:rPr>
              <w:t>2026</w:t>
            </w:r>
          </w:p>
        </w:tc>
      </w:tr>
      <w:tr w:rsidR="00B10D69" w:rsidRPr="001F4958" w14:paraId="4C48A3D7" w14:textId="77777777" w:rsidTr="6BDCA440">
        <w:tc>
          <w:tcPr>
            <w:tcW w:w="2263" w:type="dxa"/>
          </w:tcPr>
          <w:p w14:paraId="062D82F7" w14:textId="77777777" w:rsidR="00B10D69" w:rsidRPr="001F4958" w:rsidRDefault="00B10D69" w:rsidP="0012017A">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1B05E5AB" w14:textId="53B26F4D" w:rsidR="002D687C" w:rsidRPr="001F4958" w:rsidRDefault="00B10D69" w:rsidP="0012017A">
            <w:pPr>
              <w:spacing w:after="0" w:line="240" w:lineRule="auto"/>
              <w:ind w:right="118"/>
              <w:contextualSpacing/>
              <w:rPr>
                <w:rFonts w:cstheme="minorHAnsi"/>
                <w:noProof/>
                <w:sz w:val="24"/>
                <w:szCs w:val="24"/>
              </w:rPr>
            </w:pPr>
            <w:r w:rsidRPr="001F4958">
              <w:rPr>
                <w:rFonts w:cstheme="minorHAnsi"/>
                <w:noProof/>
                <w:sz w:val="24"/>
                <w:szCs w:val="24"/>
              </w:rPr>
              <w:t>JE</w:t>
            </w:r>
            <w:r>
              <w:rPr>
                <w:rFonts w:cstheme="minorHAnsi"/>
                <w:noProof/>
                <w:sz w:val="24"/>
                <w:szCs w:val="24"/>
              </w:rPr>
              <w:t>1695</w:t>
            </w:r>
          </w:p>
        </w:tc>
      </w:tr>
    </w:tbl>
    <w:p w14:paraId="611A333A" w14:textId="77777777" w:rsidR="002D687C" w:rsidRPr="002D687C" w:rsidRDefault="002D687C" w:rsidP="002D687C">
      <w:pPr>
        <w:spacing w:after="0" w:line="240" w:lineRule="auto"/>
        <w:ind w:left="567" w:right="118"/>
        <w:contextualSpacing/>
        <w:rPr>
          <w:rFonts w:cstheme="minorHAnsi"/>
          <w:noProof/>
          <w:sz w:val="24"/>
          <w:szCs w:val="24"/>
        </w:rPr>
      </w:pPr>
      <w:r>
        <w:rPr>
          <w:rFonts w:cstheme="minorHAnsi"/>
          <w:b/>
          <w:bCs/>
          <w:noProof/>
          <w:sz w:val="24"/>
          <w:szCs w:val="24"/>
        </w:rPr>
        <w:t xml:space="preserve">Driving Staus                  </w:t>
      </w:r>
      <w:r w:rsidRPr="002D687C">
        <w:rPr>
          <w:rFonts w:cstheme="minorHAnsi"/>
          <w:noProof/>
          <w:sz w:val="24"/>
          <w:szCs w:val="24"/>
        </w:rPr>
        <w:t>Full UK driving licence/access to vehicle/with business insurance</w:t>
      </w:r>
    </w:p>
    <w:p w14:paraId="19C25D54" w14:textId="452C162E" w:rsidR="00B10D69" w:rsidRPr="008B4CF5" w:rsidRDefault="00B10D69" w:rsidP="00B10D69">
      <w:pPr>
        <w:spacing w:after="0" w:line="240" w:lineRule="auto"/>
        <w:ind w:left="567" w:right="118"/>
        <w:contextualSpacing/>
        <w:rPr>
          <w:rFonts w:cstheme="minorHAnsi"/>
          <w:b/>
          <w:bCs/>
          <w:noProof/>
          <w:sz w:val="24"/>
          <w:szCs w:val="24"/>
        </w:rPr>
      </w:pPr>
    </w:p>
    <w:p w14:paraId="50831A69" w14:textId="77777777" w:rsidR="00B10D69" w:rsidRPr="008B4CF5" w:rsidRDefault="00B10D69" w:rsidP="00B10D69">
      <w:pPr>
        <w:spacing w:after="0" w:line="240" w:lineRule="auto"/>
        <w:ind w:left="567" w:right="118"/>
        <w:contextualSpacing/>
        <w:rPr>
          <w:b/>
          <w:bCs/>
          <w:noProof/>
          <w:sz w:val="24"/>
          <w:szCs w:val="24"/>
        </w:rPr>
      </w:pPr>
    </w:p>
    <w:p w14:paraId="5098FF24" w14:textId="77777777" w:rsidR="00B10D69" w:rsidRPr="00FD0BD7" w:rsidRDefault="00B10D69" w:rsidP="00B10D69">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 xml:space="preserve">Key deliverables </w:t>
      </w:r>
    </w:p>
    <w:p w14:paraId="1880EF7B" w14:textId="77777777" w:rsidR="00B10D69" w:rsidRDefault="00B10D69" w:rsidP="00B10D69">
      <w:pPr>
        <w:spacing w:after="0" w:line="240" w:lineRule="auto"/>
        <w:ind w:left="567" w:right="118"/>
        <w:rPr>
          <w:sz w:val="24"/>
          <w:szCs w:val="24"/>
        </w:rPr>
      </w:pPr>
    </w:p>
    <w:tbl>
      <w:tblPr>
        <w:tblStyle w:val="TableGrid"/>
        <w:tblW w:w="9634" w:type="dxa"/>
        <w:jc w:val="center"/>
        <w:tblLook w:val="04A0" w:firstRow="1" w:lastRow="0" w:firstColumn="1" w:lastColumn="0" w:noHBand="0" w:noVBand="1"/>
      </w:tblPr>
      <w:tblGrid>
        <w:gridCol w:w="720"/>
        <w:gridCol w:w="8914"/>
      </w:tblGrid>
      <w:tr w:rsidR="00B10D69" w14:paraId="670A9257" w14:textId="77777777" w:rsidTr="6BDCA440">
        <w:trPr>
          <w:jc w:val="center"/>
        </w:trPr>
        <w:tc>
          <w:tcPr>
            <w:tcW w:w="720" w:type="dxa"/>
          </w:tcPr>
          <w:p w14:paraId="25700EA3" w14:textId="77777777" w:rsidR="00B10D69" w:rsidRDefault="00B10D69" w:rsidP="0012017A">
            <w:pPr>
              <w:rPr>
                <w:rFonts w:cstheme="minorHAnsi"/>
                <w:b/>
                <w:bCs/>
                <w:color w:val="000000" w:themeColor="text1"/>
              </w:rPr>
            </w:pPr>
            <w:r>
              <w:rPr>
                <w:rFonts w:cstheme="minorHAnsi"/>
                <w:b/>
                <w:bCs/>
                <w:color w:val="000000" w:themeColor="text1"/>
              </w:rPr>
              <w:t>1.</w:t>
            </w:r>
          </w:p>
        </w:tc>
        <w:tc>
          <w:tcPr>
            <w:tcW w:w="8914" w:type="dxa"/>
          </w:tcPr>
          <w:p w14:paraId="0ED6F1E5" w14:textId="42AE0A36" w:rsidR="00B10D69" w:rsidRPr="00814218" w:rsidRDefault="00B10D69" w:rsidP="00203CB1">
            <w:pPr>
              <w:rPr>
                <w:bCs/>
                <w:iCs/>
              </w:rPr>
            </w:pPr>
            <w:r w:rsidRPr="00C413C4">
              <w:rPr>
                <w:bCs/>
                <w:iCs/>
              </w:rPr>
              <w:t>Lead and manage the Home Ownership team by providing inspirational and motivational leadership. Drive continuous service improvement to ensure efficiency and high performance, while maintaining full compliance with legislative and regulatory requirements. Deliver a high-quality, customer-focused service that consistently meets organisational and resident needs</w:t>
            </w:r>
            <w:r>
              <w:rPr>
                <w:bCs/>
                <w:iCs/>
              </w:rPr>
              <w:t>.</w:t>
            </w:r>
          </w:p>
        </w:tc>
      </w:tr>
      <w:tr w:rsidR="00B10D69" w14:paraId="4CCF7DC4" w14:textId="77777777" w:rsidTr="6BDCA440">
        <w:trPr>
          <w:jc w:val="center"/>
        </w:trPr>
        <w:tc>
          <w:tcPr>
            <w:tcW w:w="720" w:type="dxa"/>
          </w:tcPr>
          <w:p w14:paraId="1B9CFDA2" w14:textId="77777777" w:rsidR="00B10D69" w:rsidRDefault="00B10D69" w:rsidP="0012017A">
            <w:pPr>
              <w:rPr>
                <w:rFonts w:cstheme="minorHAnsi"/>
                <w:b/>
                <w:bCs/>
                <w:color w:val="000000" w:themeColor="text1"/>
              </w:rPr>
            </w:pPr>
            <w:r>
              <w:rPr>
                <w:rFonts w:cstheme="minorHAnsi"/>
                <w:b/>
                <w:bCs/>
                <w:color w:val="000000" w:themeColor="text1"/>
              </w:rPr>
              <w:t>2.</w:t>
            </w:r>
          </w:p>
        </w:tc>
        <w:tc>
          <w:tcPr>
            <w:tcW w:w="8914" w:type="dxa"/>
          </w:tcPr>
          <w:p w14:paraId="70BAE426" w14:textId="77777777" w:rsidR="00B10D69" w:rsidRPr="00814218" w:rsidRDefault="00B10D69" w:rsidP="0012017A">
            <w:r w:rsidRPr="00865B35">
              <w:t>Foster a collaborative, inclusive and flexible working culture across the Home Ownership service, ensuring effective cross-team working and responsiveness to service demands. Provide strong line management, addressing performance, conduct and development matters in line with organisational policies, and supporting a high-performing, customer-focused team.</w:t>
            </w:r>
          </w:p>
        </w:tc>
      </w:tr>
      <w:tr w:rsidR="00B10D69" w14:paraId="060E5D3B" w14:textId="77777777" w:rsidTr="6BDCA440">
        <w:trPr>
          <w:jc w:val="center"/>
        </w:trPr>
        <w:tc>
          <w:tcPr>
            <w:tcW w:w="720" w:type="dxa"/>
          </w:tcPr>
          <w:p w14:paraId="4F189AB3" w14:textId="77777777" w:rsidR="00B10D69" w:rsidRDefault="00B10D69" w:rsidP="0012017A">
            <w:pPr>
              <w:rPr>
                <w:rFonts w:cstheme="minorHAnsi"/>
                <w:b/>
                <w:bCs/>
                <w:color w:val="000000" w:themeColor="text1"/>
              </w:rPr>
            </w:pPr>
            <w:r>
              <w:rPr>
                <w:rFonts w:cstheme="minorHAnsi"/>
                <w:b/>
                <w:bCs/>
                <w:color w:val="000000" w:themeColor="text1"/>
              </w:rPr>
              <w:t>3.</w:t>
            </w:r>
          </w:p>
        </w:tc>
        <w:tc>
          <w:tcPr>
            <w:tcW w:w="8914" w:type="dxa"/>
          </w:tcPr>
          <w:p w14:paraId="7DF39E57" w14:textId="77777777" w:rsidR="00B10D69" w:rsidRPr="00D85D6C" w:rsidRDefault="00B10D69" w:rsidP="0012017A">
            <w:r w:rsidRPr="00DC7EC0">
              <w:rPr>
                <w:bCs/>
                <w:iCs/>
              </w:rPr>
              <w:t>Oversee the operational delivery of Home Ownership functions, ensuring robust performance, monitoring and audit frameworks are in place. Ensure accurate and compliant delivery of key services, including Section 20 consultation, major works and service charge invoicing, Right to Buy processes and income recovery. Chair and contribute to planned works forums, driving improvements in working practices, coordination and delivery of Section 20 and major works programmes.</w:t>
            </w:r>
          </w:p>
        </w:tc>
      </w:tr>
      <w:tr w:rsidR="00B10D69" w14:paraId="53C4DA66" w14:textId="77777777" w:rsidTr="6BDCA440">
        <w:trPr>
          <w:trHeight w:val="50"/>
          <w:jc w:val="center"/>
        </w:trPr>
        <w:tc>
          <w:tcPr>
            <w:tcW w:w="720" w:type="dxa"/>
          </w:tcPr>
          <w:p w14:paraId="701B4A04" w14:textId="77777777" w:rsidR="00B10D69" w:rsidRDefault="00B10D69" w:rsidP="0012017A">
            <w:pPr>
              <w:rPr>
                <w:rFonts w:cstheme="minorHAnsi"/>
                <w:b/>
                <w:bCs/>
                <w:color w:val="000000" w:themeColor="text1"/>
              </w:rPr>
            </w:pPr>
            <w:r>
              <w:rPr>
                <w:rFonts w:cstheme="minorHAnsi"/>
                <w:b/>
                <w:bCs/>
                <w:color w:val="000000" w:themeColor="text1"/>
              </w:rPr>
              <w:t>4.</w:t>
            </w:r>
          </w:p>
        </w:tc>
        <w:tc>
          <w:tcPr>
            <w:tcW w:w="8914" w:type="dxa"/>
          </w:tcPr>
          <w:p w14:paraId="61F37463" w14:textId="77777777" w:rsidR="00B10D69" w:rsidRPr="00D85D6C" w:rsidRDefault="00B10D69" w:rsidP="0012017A">
            <w:pPr>
              <w:rPr>
                <w:rFonts w:cstheme="minorHAnsi"/>
              </w:rPr>
            </w:pPr>
            <w:r w:rsidRPr="00E63332">
              <w:t>Lead resource planning and allocation across the Home Ownership service, ensuring effective and resilient service delivery and compliance with all relevant legislative and regulatory frameworks, including the Housing Acts, Leasehold and Commonhold reform, the Fire Safety Act and Consumer Standards. Maintain oversight of national policy developments and regulatory expectations, ensuring continuous alignment of service delivery, procedures and customer information with current best practice.</w:t>
            </w:r>
          </w:p>
        </w:tc>
      </w:tr>
      <w:tr w:rsidR="00B10D69" w14:paraId="1B83E078" w14:textId="77777777" w:rsidTr="6BDCA440">
        <w:trPr>
          <w:jc w:val="center"/>
        </w:trPr>
        <w:tc>
          <w:tcPr>
            <w:tcW w:w="720" w:type="dxa"/>
          </w:tcPr>
          <w:p w14:paraId="41FB4C21" w14:textId="77777777" w:rsidR="00B10D69" w:rsidRDefault="00B10D69" w:rsidP="0012017A">
            <w:pPr>
              <w:rPr>
                <w:rFonts w:cstheme="minorHAnsi"/>
                <w:b/>
                <w:bCs/>
                <w:color w:val="000000" w:themeColor="text1"/>
              </w:rPr>
            </w:pPr>
            <w:r>
              <w:rPr>
                <w:rFonts w:cstheme="minorHAnsi"/>
                <w:b/>
                <w:bCs/>
                <w:color w:val="000000" w:themeColor="text1"/>
              </w:rPr>
              <w:t>5.</w:t>
            </w:r>
          </w:p>
        </w:tc>
        <w:tc>
          <w:tcPr>
            <w:tcW w:w="8914" w:type="dxa"/>
          </w:tcPr>
          <w:p w14:paraId="60A455FE" w14:textId="79A39E02" w:rsidR="00B10D69" w:rsidRPr="00A53ADC" w:rsidRDefault="00B10D69" w:rsidP="21A8C229">
            <w:r>
              <w:t>Ensure complaints are investigated and responses prepared, to deliver timely and appropriate resolution for residents</w:t>
            </w:r>
            <w:r w:rsidR="00846D51">
              <w:t xml:space="preserve">. </w:t>
            </w:r>
            <w:r>
              <w:t xml:space="preserve">Managing and addressing </w:t>
            </w:r>
            <w:r w:rsidR="0A14D0AB">
              <w:t xml:space="preserve">varied and </w:t>
            </w:r>
            <w:r>
              <w:t xml:space="preserve">complex cases and complaints and </w:t>
            </w:r>
            <w:r>
              <w:lastRenderedPageBreak/>
              <w:t>bringing these to resolution independently while maximising opportunities to learn when things go wrong and increase positive outcomes for residents.</w:t>
            </w:r>
          </w:p>
        </w:tc>
      </w:tr>
      <w:tr w:rsidR="00B10D69" w14:paraId="474B24F4" w14:textId="77777777" w:rsidTr="6BDCA440">
        <w:trPr>
          <w:trHeight w:val="252"/>
          <w:jc w:val="center"/>
        </w:trPr>
        <w:tc>
          <w:tcPr>
            <w:tcW w:w="720" w:type="dxa"/>
          </w:tcPr>
          <w:p w14:paraId="2D47245A" w14:textId="77777777" w:rsidR="00B10D69" w:rsidRDefault="00B10D69" w:rsidP="0012017A">
            <w:pPr>
              <w:rPr>
                <w:rFonts w:cstheme="minorHAnsi"/>
                <w:b/>
                <w:bCs/>
                <w:color w:val="000000" w:themeColor="text1"/>
              </w:rPr>
            </w:pPr>
            <w:r>
              <w:rPr>
                <w:rFonts w:cstheme="minorHAnsi"/>
                <w:b/>
                <w:bCs/>
                <w:color w:val="000000" w:themeColor="text1"/>
              </w:rPr>
              <w:lastRenderedPageBreak/>
              <w:t>6.</w:t>
            </w:r>
          </w:p>
        </w:tc>
        <w:tc>
          <w:tcPr>
            <w:tcW w:w="8914" w:type="dxa"/>
          </w:tcPr>
          <w:p w14:paraId="1D4A527C" w14:textId="77777777" w:rsidR="00B10D69" w:rsidRPr="00A53ADC" w:rsidRDefault="00B10D69" w:rsidP="0012017A">
            <w:pPr>
              <w:rPr>
                <w:b/>
                <w:bCs/>
                <w:color w:val="000000" w:themeColor="text1"/>
              </w:rPr>
            </w:pPr>
            <w:r>
              <w:t>Provide high level specialist advice on leasehold management information including Section 20 to develop and build strong and productive relationships with colleagues and partner agencies, including (not limited to) finance, Repairs and Maintenance services (including our contractors), Asset &amp; Investment, Legal, Neighbourhoods, Estates, Business systems teams, elected members, Public Realm, customer services and any other stakeholder.</w:t>
            </w:r>
          </w:p>
        </w:tc>
      </w:tr>
      <w:tr w:rsidR="00B10D69" w14:paraId="18E45A1A" w14:textId="77777777" w:rsidTr="6BDCA440">
        <w:trPr>
          <w:jc w:val="center"/>
        </w:trPr>
        <w:tc>
          <w:tcPr>
            <w:tcW w:w="720" w:type="dxa"/>
          </w:tcPr>
          <w:p w14:paraId="28D5908A" w14:textId="77777777" w:rsidR="00B10D69" w:rsidRDefault="00B10D69" w:rsidP="0012017A">
            <w:pPr>
              <w:rPr>
                <w:rFonts w:cstheme="minorHAnsi"/>
                <w:b/>
                <w:bCs/>
                <w:color w:val="000000" w:themeColor="text1"/>
              </w:rPr>
            </w:pPr>
            <w:r>
              <w:rPr>
                <w:rFonts w:cstheme="minorHAnsi"/>
                <w:b/>
                <w:bCs/>
                <w:color w:val="000000" w:themeColor="text1"/>
              </w:rPr>
              <w:t>7.</w:t>
            </w:r>
          </w:p>
        </w:tc>
        <w:tc>
          <w:tcPr>
            <w:tcW w:w="8914" w:type="dxa"/>
          </w:tcPr>
          <w:p w14:paraId="2416C731" w14:textId="77777777" w:rsidR="00B10D69" w:rsidRPr="00FA6EE7" w:rsidRDefault="00B10D69" w:rsidP="0012017A">
            <w:r w:rsidRPr="00FA6EE7">
              <w:rPr>
                <w:rFonts w:cstheme="minorHAnsi"/>
                <w:color w:val="000000" w:themeColor="text1"/>
              </w:rPr>
              <w:t>Ensure the effective management, accuracy and integrity of service data and information to support performance management, service quality and continuous improvement. Monitor and review data and system outputs, including the Housing Management System, to generate meaningful insights, inform decision-making and provide robust management reporting on service performance, including the production of monthly, quarterly and annual reports and updates to senior leadership and Cabinet.</w:t>
            </w:r>
          </w:p>
        </w:tc>
      </w:tr>
      <w:tr w:rsidR="00B10D69" w14:paraId="4EC35D54" w14:textId="77777777" w:rsidTr="6BDCA440">
        <w:trPr>
          <w:jc w:val="center"/>
        </w:trPr>
        <w:tc>
          <w:tcPr>
            <w:tcW w:w="720" w:type="dxa"/>
          </w:tcPr>
          <w:p w14:paraId="0B614CDF" w14:textId="77777777" w:rsidR="00B10D69" w:rsidRDefault="00B10D69" w:rsidP="0012017A">
            <w:pPr>
              <w:rPr>
                <w:rFonts w:cstheme="minorHAnsi"/>
                <w:b/>
                <w:bCs/>
                <w:color w:val="000000" w:themeColor="text1"/>
              </w:rPr>
            </w:pPr>
            <w:r>
              <w:rPr>
                <w:rFonts w:cstheme="minorHAnsi"/>
                <w:b/>
                <w:bCs/>
                <w:color w:val="000000" w:themeColor="text1"/>
              </w:rPr>
              <w:t>8.</w:t>
            </w:r>
          </w:p>
        </w:tc>
        <w:tc>
          <w:tcPr>
            <w:tcW w:w="8914" w:type="dxa"/>
          </w:tcPr>
          <w:p w14:paraId="2ECECE0C" w14:textId="77777777" w:rsidR="00B10D69" w:rsidRPr="00FA6EE7" w:rsidRDefault="00B10D69" w:rsidP="0012017A">
            <w:pPr>
              <w:rPr>
                <w:rFonts w:cstheme="minorHAnsi"/>
                <w:color w:val="000000" w:themeColor="text1"/>
              </w:rPr>
            </w:pPr>
            <w:r w:rsidRPr="00FA6EE7">
              <w:rPr>
                <w:rFonts w:cstheme="minorHAnsi"/>
                <w:color w:val="000000" w:themeColor="text1"/>
              </w:rPr>
              <w:t>Represent the Home Ownership service at internal and external forums, including resident engagement, council, parish and stakeholder meetings, providing expert advice and ensuring effective communication of service priorities and performance.</w:t>
            </w:r>
          </w:p>
        </w:tc>
      </w:tr>
      <w:tr w:rsidR="00B10D69" w14:paraId="0C3E6D0F" w14:textId="77777777" w:rsidTr="6BDCA440">
        <w:trPr>
          <w:jc w:val="center"/>
        </w:trPr>
        <w:tc>
          <w:tcPr>
            <w:tcW w:w="720" w:type="dxa"/>
          </w:tcPr>
          <w:p w14:paraId="37E0377B" w14:textId="77777777" w:rsidR="00B10D69" w:rsidRDefault="00B10D69" w:rsidP="0012017A">
            <w:pPr>
              <w:rPr>
                <w:rFonts w:cstheme="minorHAnsi"/>
                <w:b/>
                <w:bCs/>
                <w:color w:val="000000" w:themeColor="text1"/>
              </w:rPr>
            </w:pPr>
            <w:r>
              <w:rPr>
                <w:rFonts w:cstheme="minorHAnsi"/>
                <w:b/>
                <w:bCs/>
                <w:color w:val="000000" w:themeColor="text1"/>
              </w:rPr>
              <w:t>9</w:t>
            </w:r>
          </w:p>
        </w:tc>
        <w:tc>
          <w:tcPr>
            <w:tcW w:w="8914" w:type="dxa"/>
          </w:tcPr>
          <w:p w14:paraId="2FBD4CF7" w14:textId="77777777" w:rsidR="00B10D69" w:rsidRPr="00A3726E" w:rsidDel="000941CF" w:rsidRDefault="00B10D69" w:rsidP="0012017A">
            <w:pPr>
              <w:rPr>
                <w:rFonts w:cstheme="minorHAnsi"/>
                <w:color w:val="000000" w:themeColor="text1"/>
              </w:rPr>
            </w:pPr>
            <w:r>
              <w:rPr>
                <w:rFonts w:cstheme="minorHAnsi"/>
                <w:color w:val="000000" w:themeColor="text1"/>
              </w:rPr>
              <w:t xml:space="preserve">Have </w:t>
            </w:r>
            <w:r w:rsidRPr="0046225F">
              <w:rPr>
                <w:rFonts w:cstheme="minorHAnsi"/>
                <w:color w:val="000000" w:themeColor="text1"/>
              </w:rPr>
              <w:t>overall responsibility for the budget, working alongside the relevant finance officer to ensure effective planning, monitoring and control of financial resources.</w:t>
            </w:r>
          </w:p>
        </w:tc>
      </w:tr>
    </w:tbl>
    <w:p w14:paraId="51EA9D4F" w14:textId="77777777" w:rsidR="00B10D69" w:rsidRDefault="00B10D69" w:rsidP="00B10D69">
      <w:pPr>
        <w:spacing w:after="0" w:line="240" w:lineRule="auto"/>
        <w:ind w:left="567" w:right="118"/>
        <w:jc w:val="center"/>
        <w:rPr>
          <w:i/>
          <w:iCs/>
          <w:sz w:val="24"/>
          <w:szCs w:val="24"/>
        </w:rPr>
      </w:pPr>
    </w:p>
    <w:p w14:paraId="30A1B6C4" w14:textId="77777777" w:rsidR="00B10D69" w:rsidRPr="009A58DA" w:rsidRDefault="00B10D69" w:rsidP="00B10D69">
      <w:pPr>
        <w:spacing w:after="0" w:line="240" w:lineRule="auto"/>
        <w:ind w:left="567" w:right="118"/>
        <w:rPr>
          <w:i/>
          <w:iCs/>
          <w:sz w:val="24"/>
          <w:szCs w:val="24"/>
        </w:rPr>
      </w:pPr>
      <w:r w:rsidRPr="009A58DA">
        <w:rPr>
          <w:i/>
          <w:iCs/>
          <w:sz w:val="24"/>
          <w:szCs w:val="24"/>
        </w:rPr>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Pr>
          <w:i/>
          <w:iCs/>
          <w:sz w:val="24"/>
          <w:szCs w:val="24"/>
        </w:rPr>
        <w:t xml:space="preserve"> city</w:t>
      </w:r>
      <w:r w:rsidRPr="009A58DA">
        <w:rPr>
          <w:i/>
          <w:iCs/>
          <w:sz w:val="24"/>
          <w:szCs w:val="24"/>
        </w:rPr>
        <w:t xml:space="preserve"> council wide needs</w:t>
      </w:r>
    </w:p>
    <w:p w14:paraId="46ED5997" w14:textId="77777777" w:rsidR="00B10D69" w:rsidRDefault="00B10D69" w:rsidP="00B10D69">
      <w:pPr>
        <w:spacing w:after="0" w:line="240" w:lineRule="auto"/>
        <w:ind w:left="567" w:right="118"/>
        <w:rPr>
          <w:sz w:val="24"/>
          <w:szCs w:val="24"/>
        </w:rPr>
      </w:pPr>
    </w:p>
    <w:p w14:paraId="1A92CE46" w14:textId="77777777" w:rsidR="00B10D69" w:rsidRDefault="00B10D69" w:rsidP="00B10D69">
      <w:pPr>
        <w:spacing w:after="0" w:line="240" w:lineRule="auto"/>
        <w:ind w:left="567" w:right="118"/>
        <w:rPr>
          <w:sz w:val="24"/>
          <w:szCs w:val="24"/>
        </w:rPr>
      </w:pPr>
    </w:p>
    <w:p w14:paraId="0D0013CC" w14:textId="77777777" w:rsidR="00B10D69" w:rsidRPr="00C577BE" w:rsidRDefault="00B10D69" w:rsidP="00B10D69">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Pr="00C577BE">
        <w:rPr>
          <w:rFonts w:cstheme="minorHAnsi"/>
          <w:color w:val="000000" w:themeColor="text1"/>
          <w:sz w:val="24"/>
          <w:szCs w:val="24"/>
        </w:rPr>
        <w:t>Key skills, expertise, and qualifications</w:t>
      </w:r>
    </w:p>
    <w:p w14:paraId="57042DB5" w14:textId="77777777" w:rsidR="00B10D69" w:rsidRDefault="00B10D69" w:rsidP="00B10D69">
      <w:pPr>
        <w:spacing w:after="0" w:line="240" w:lineRule="auto"/>
        <w:ind w:left="567" w:right="118"/>
        <w:rPr>
          <w:noProof/>
          <w:sz w:val="24"/>
          <w:szCs w:val="24"/>
        </w:rPr>
      </w:pPr>
    </w:p>
    <w:tbl>
      <w:tblPr>
        <w:tblStyle w:val="TableGrid"/>
        <w:tblW w:w="9781" w:type="dxa"/>
        <w:tblInd w:w="421" w:type="dxa"/>
        <w:tblLook w:val="04A0" w:firstRow="1" w:lastRow="0" w:firstColumn="1" w:lastColumn="0" w:noHBand="0" w:noVBand="1"/>
      </w:tblPr>
      <w:tblGrid>
        <w:gridCol w:w="705"/>
        <w:gridCol w:w="9076"/>
      </w:tblGrid>
      <w:tr w:rsidR="00B10D69" w14:paraId="4531FD92" w14:textId="77777777" w:rsidTr="6BDCA440">
        <w:trPr>
          <w:trHeight w:val="598"/>
        </w:trPr>
        <w:tc>
          <w:tcPr>
            <w:tcW w:w="705" w:type="dxa"/>
          </w:tcPr>
          <w:p w14:paraId="565A6639" w14:textId="77777777" w:rsidR="00B10D69" w:rsidRDefault="00B10D69" w:rsidP="0012017A">
            <w:pPr>
              <w:rPr>
                <w:rFonts w:cstheme="minorHAnsi"/>
                <w:b/>
                <w:bCs/>
                <w:color w:val="000000" w:themeColor="text1"/>
              </w:rPr>
            </w:pPr>
            <w:r>
              <w:rPr>
                <w:rFonts w:cstheme="minorHAnsi"/>
                <w:b/>
                <w:bCs/>
                <w:color w:val="000000" w:themeColor="text1"/>
              </w:rPr>
              <w:t>1.</w:t>
            </w:r>
          </w:p>
        </w:tc>
        <w:tc>
          <w:tcPr>
            <w:tcW w:w="9076" w:type="dxa"/>
          </w:tcPr>
          <w:p w14:paraId="65108101" w14:textId="30B97213" w:rsidR="00B10D69" w:rsidRPr="009F4A95" w:rsidRDefault="00B10D69" w:rsidP="0012017A">
            <w:pPr>
              <w:rPr>
                <w:rFonts w:cstheme="minorHAnsi"/>
              </w:rPr>
            </w:pPr>
            <w:r>
              <w:rPr>
                <w:rFonts w:cstheme="minorHAnsi"/>
              </w:rPr>
              <w:t>CIH</w:t>
            </w:r>
            <w:r w:rsidRPr="00AC4B00">
              <w:rPr>
                <w:rFonts w:cstheme="minorHAnsi"/>
              </w:rPr>
              <w:t xml:space="preserve"> </w:t>
            </w:r>
            <w:r>
              <w:rPr>
                <w:rFonts w:cstheme="minorHAnsi"/>
              </w:rPr>
              <w:t xml:space="preserve">Level 4 </w:t>
            </w:r>
            <w:r w:rsidRPr="00AC4B00">
              <w:rPr>
                <w:rFonts w:cstheme="minorHAnsi"/>
              </w:rPr>
              <w:t>or equivalent</w:t>
            </w:r>
            <w:r>
              <w:rPr>
                <w:rFonts w:cstheme="minorHAnsi"/>
              </w:rPr>
              <w:t xml:space="preserve"> level of knowledge and experience</w:t>
            </w:r>
            <w:r w:rsidR="00846D51">
              <w:rPr>
                <w:rFonts w:cstheme="minorHAnsi"/>
              </w:rPr>
              <w:t xml:space="preserve">. </w:t>
            </w:r>
            <w:r>
              <w:rPr>
                <w:rFonts w:cstheme="minorHAnsi"/>
              </w:rPr>
              <w:t>With ability to evidence d</w:t>
            </w:r>
            <w:r w:rsidRPr="00AF36D5">
              <w:rPr>
                <w:rFonts w:cstheme="minorHAnsi"/>
              </w:rPr>
              <w:t>etailed</w:t>
            </w:r>
            <w:r>
              <w:rPr>
                <w:rFonts w:cstheme="minorHAnsi"/>
              </w:rPr>
              <w:t xml:space="preserve"> and demonstrable</w:t>
            </w:r>
            <w:r w:rsidRPr="00AF36D5">
              <w:rPr>
                <w:rFonts w:cstheme="minorHAnsi"/>
              </w:rPr>
              <w:t xml:space="preserve"> understanding of the legislative frameworks and statutory requirements</w:t>
            </w:r>
            <w:r>
              <w:rPr>
                <w:rFonts w:cstheme="minorHAnsi"/>
              </w:rPr>
              <w:t>, t</w:t>
            </w:r>
            <w:r>
              <w:t>his will include a</w:t>
            </w:r>
            <w:r w:rsidRPr="00AF36D5">
              <w:rPr>
                <w:rFonts w:cstheme="minorHAnsi"/>
              </w:rPr>
              <w:t xml:space="preserve"> comprehensive knowledge of</w:t>
            </w:r>
            <w:r>
              <w:rPr>
                <w:rFonts w:cstheme="minorHAnsi"/>
              </w:rPr>
              <w:t xml:space="preserve"> our regulatory requirements and associated Landlord &amp; Tenants Acts; Housing Acts including Right to Buy legislation. </w:t>
            </w:r>
            <w:r w:rsidRPr="001D4107">
              <w:rPr>
                <w:rFonts w:cstheme="minorHAnsi"/>
              </w:rPr>
              <w:t xml:space="preserve">The ideal candidate will have a background </w:t>
            </w:r>
            <w:r>
              <w:rPr>
                <w:rFonts w:cstheme="minorHAnsi"/>
              </w:rPr>
              <w:t xml:space="preserve">in this area </w:t>
            </w:r>
            <w:r w:rsidRPr="001D4107">
              <w:rPr>
                <w:rFonts w:cstheme="minorHAnsi"/>
              </w:rPr>
              <w:t>or extensive knowledge</w:t>
            </w:r>
            <w:r>
              <w:rPr>
                <w:rFonts w:cstheme="minorHAnsi"/>
              </w:rPr>
              <w:t>.</w:t>
            </w:r>
          </w:p>
        </w:tc>
      </w:tr>
      <w:tr w:rsidR="00B10D69" w14:paraId="779A8535" w14:textId="77777777" w:rsidTr="6BDCA440">
        <w:tc>
          <w:tcPr>
            <w:tcW w:w="705" w:type="dxa"/>
          </w:tcPr>
          <w:p w14:paraId="29D9ADB2" w14:textId="77777777" w:rsidR="00B10D69" w:rsidRDefault="00B10D69" w:rsidP="0012017A">
            <w:pPr>
              <w:rPr>
                <w:rFonts w:cstheme="minorHAnsi"/>
                <w:b/>
                <w:bCs/>
                <w:color w:val="000000" w:themeColor="text1"/>
              </w:rPr>
            </w:pPr>
            <w:r>
              <w:rPr>
                <w:rFonts w:cstheme="minorHAnsi"/>
                <w:b/>
                <w:bCs/>
                <w:color w:val="000000" w:themeColor="text1"/>
              </w:rPr>
              <w:t>2.</w:t>
            </w:r>
          </w:p>
        </w:tc>
        <w:tc>
          <w:tcPr>
            <w:tcW w:w="9076" w:type="dxa"/>
          </w:tcPr>
          <w:p w14:paraId="1EE94F79" w14:textId="77777777" w:rsidR="00B10D69" w:rsidRPr="009F4A95" w:rsidRDefault="00B10D69" w:rsidP="0012017A">
            <w:pPr>
              <w:rPr>
                <w:rFonts w:cstheme="minorHAnsi"/>
              </w:rPr>
            </w:pPr>
            <w:r>
              <w:rPr>
                <w:rFonts w:cstheme="minorHAnsi"/>
              </w:rPr>
              <w:t xml:space="preserve">Experience of </w:t>
            </w:r>
            <w:r w:rsidRPr="00AF36D5">
              <w:rPr>
                <w:rFonts w:cstheme="minorHAnsi"/>
              </w:rPr>
              <w:t>develo</w:t>
            </w:r>
            <w:r>
              <w:rPr>
                <w:rFonts w:cstheme="minorHAnsi"/>
              </w:rPr>
              <w:t xml:space="preserve">ping </w:t>
            </w:r>
            <w:r w:rsidRPr="00AF36D5">
              <w:rPr>
                <w:rFonts w:cstheme="minorHAnsi"/>
              </w:rPr>
              <w:t>and maintain</w:t>
            </w:r>
            <w:r>
              <w:rPr>
                <w:rFonts w:cstheme="minorHAnsi"/>
              </w:rPr>
              <w:t xml:space="preserve">ing excellent collaborative </w:t>
            </w:r>
            <w:r w:rsidRPr="00AF36D5">
              <w:rPr>
                <w:rFonts w:cstheme="minorHAnsi"/>
              </w:rPr>
              <w:t>working relationships with a wide range of customers/stakeholders,</w:t>
            </w:r>
            <w:r>
              <w:rPr>
                <w:rFonts w:cstheme="minorHAnsi"/>
              </w:rPr>
              <w:t xml:space="preserve"> with proven ability to manage complex situations effectively.</w:t>
            </w:r>
          </w:p>
        </w:tc>
      </w:tr>
      <w:tr w:rsidR="00B10D69" w14:paraId="00770500" w14:textId="77777777" w:rsidTr="6BDCA440">
        <w:tc>
          <w:tcPr>
            <w:tcW w:w="705" w:type="dxa"/>
          </w:tcPr>
          <w:p w14:paraId="7DF5418E" w14:textId="77777777" w:rsidR="00B10D69" w:rsidRDefault="00B10D69" w:rsidP="0012017A">
            <w:pPr>
              <w:rPr>
                <w:rFonts w:cstheme="minorHAnsi"/>
                <w:b/>
                <w:bCs/>
                <w:color w:val="000000" w:themeColor="text1"/>
              </w:rPr>
            </w:pPr>
            <w:r>
              <w:rPr>
                <w:rFonts w:cstheme="minorHAnsi"/>
                <w:b/>
                <w:bCs/>
                <w:color w:val="000000" w:themeColor="text1"/>
              </w:rPr>
              <w:t>3.</w:t>
            </w:r>
          </w:p>
        </w:tc>
        <w:tc>
          <w:tcPr>
            <w:tcW w:w="9076" w:type="dxa"/>
          </w:tcPr>
          <w:p w14:paraId="44E0D5CD" w14:textId="77777777" w:rsidR="00B10D69" w:rsidRPr="009F4A95" w:rsidRDefault="00B10D69" w:rsidP="0012017A">
            <w:pPr>
              <w:jc w:val="both"/>
              <w:rPr>
                <w:rFonts w:eastAsia="Times New Roman"/>
              </w:rPr>
            </w:pPr>
            <w:r w:rsidRPr="1B79CEAA">
              <w:rPr>
                <w:rFonts w:eastAsia="Times New Roman"/>
              </w:rPr>
              <w:t>Demonstration of a thorough understanding of current and future issues of leasehold management, service charges, and S20 Consultation requirements</w:t>
            </w:r>
          </w:p>
        </w:tc>
      </w:tr>
      <w:tr w:rsidR="00B10D69" w14:paraId="1BE077A2" w14:textId="77777777" w:rsidTr="6BDCA440">
        <w:tc>
          <w:tcPr>
            <w:tcW w:w="705" w:type="dxa"/>
          </w:tcPr>
          <w:p w14:paraId="71077736" w14:textId="77777777" w:rsidR="00B10D69" w:rsidRDefault="00B10D69" w:rsidP="0012017A">
            <w:pPr>
              <w:rPr>
                <w:rFonts w:cstheme="minorHAnsi"/>
                <w:b/>
                <w:bCs/>
                <w:color w:val="000000" w:themeColor="text1"/>
              </w:rPr>
            </w:pPr>
            <w:r>
              <w:rPr>
                <w:rFonts w:cstheme="minorHAnsi"/>
                <w:b/>
                <w:bCs/>
                <w:color w:val="000000" w:themeColor="text1"/>
              </w:rPr>
              <w:t>4.</w:t>
            </w:r>
          </w:p>
        </w:tc>
        <w:tc>
          <w:tcPr>
            <w:tcW w:w="9076" w:type="dxa"/>
          </w:tcPr>
          <w:p w14:paraId="467544E2" w14:textId="77777777" w:rsidR="00B10D69" w:rsidRPr="00B64973" w:rsidRDefault="00B10D69" w:rsidP="0012017A">
            <w:pPr>
              <w:rPr>
                <w:rFonts w:cstheme="minorHAnsi"/>
              </w:rPr>
            </w:pPr>
            <w:r w:rsidRPr="001D4107">
              <w:rPr>
                <w:rFonts w:cstheme="minorHAnsi"/>
              </w:rPr>
              <w:t>Excellent interpersonal skills with the ability to gain the respect of multi professional teams, enthuse and motivate individuals and teams. Ability to meet challenging deadlines and delivering under pressure</w:t>
            </w:r>
          </w:p>
        </w:tc>
      </w:tr>
      <w:tr w:rsidR="00B10D69" w14:paraId="7C077EEF" w14:textId="77777777" w:rsidTr="6BDCA440">
        <w:trPr>
          <w:trHeight w:val="432"/>
        </w:trPr>
        <w:tc>
          <w:tcPr>
            <w:tcW w:w="705" w:type="dxa"/>
          </w:tcPr>
          <w:p w14:paraId="0D5A3A0D" w14:textId="77777777" w:rsidR="00B10D69" w:rsidRDefault="00B10D69" w:rsidP="0012017A">
            <w:pPr>
              <w:rPr>
                <w:rFonts w:cstheme="minorHAnsi"/>
                <w:b/>
                <w:bCs/>
                <w:color w:val="000000" w:themeColor="text1"/>
              </w:rPr>
            </w:pPr>
            <w:r>
              <w:rPr>
                <w:rFonts w:cstheme="minorHAnsi"/>
                <w:b/>
                <w:bCs/>
                <w:color w:val="000000" w:themeColor="text1"/>
              </w:rPr>
              <w:t>5.</w:t>
            </w:r>
          </w:p>
        </w:tc>
        <w:tc>
          <w:tcPr>
            <w:tcW w:w="9076" w:type="dxa"/>
          </w:tcPr>
          <w:p w14:paraId="5971C10A" w14:textId="77777777" w:rsidR="00B10D69" w:rsidRPr="009F4A95" w:rsidRDefault="00B10D69" w:rsidP="0012017A">
            <w:pPr>
              <w:rPr>
                <w:rFonts w:cstheme="minorHAnsi"/>
              </w:rPr>
            </w:pPr>
            <w:r w:rsidRPr="00AF36D5">
              <w:rPr>
                <w:rFonts w:cstheme="minorHAnsi"/>
              </w:rPr>
              <w:t>High level written and oral communication skills</w:t>
            </w:r>
            <w:r>
              <w:rPr>
                <w:rFonts w:cstheme="minorHAnsi"/>
              </w:rPr>
              <w:t>, including the a</w:t>
            </w:r>
            <w:r w:rsidRPr="007C3FFE">
              <w:rPr>
                <w:rFonts w:cstheme="minorHAnsi"/>
              </w:rPr>
              <w:t xml:space="preserve">bility to provide </w:t>
            </w:r>
            <w:r>
              <w:rPr>
                <w:rFonts w:cstheme="minorHAnsi"/>
              </w:rPr>
              <w:t xml:space="preserve">a </w:t>
            </w:r>
            <w:r w:rsidRPr="007C3FFE">
              <w:rPr>
                <w:rFonts w:cstheme="minorHAnsi"/>
              </w:rPr>
              <w:t>high level of negotiation skills</w:t>
            </w:r>
            <w:r>
              <w:rPr>
                <w:rFonts w:cstheme="minorHAnsi"/>
              </w:rPr>
              <w:t xml:space="preserve"> to manage complex situations effectively.</w:t>
            </w:r>
          </w:p>
        </w:tc>
      </w:tr>
      <w:tr w:rsidR="00B10D69" w14:paraId="5D4E5ABF" w14:textId="77777777" w:rsidTr="6BDCA440">
        <w:trPr>
          <w:trHeight w:val="432"/>
        </w:trPr>
        <w:tc>
          <w:tcPr>
            <w:tcW w:w="705" w:type="dxa"/>
          </w:tcPr>
          <w:p w14:paraId="469DA304" w14:textId="77777777" w:rsidR="00B10D69" w:rsidRDefault="00B10D69" w:rsidP="0012017A">
            <w:pPr>
              <w:rPr>
                <w:rFonts w:cstheme="minorHAnsi"/>
                <w:b/>
                <w:bCs/>
                <w:color w:val="000000" w:themeColor="text1"/>
              </w:rPr>
            </w:pPr>
            <w:r>
              <w:rPr>
                <w:rFonts w:cstheme="minorHAnsi"/>
                <w:b/>
                <w:bCs/>
                <w:color w:val="000000" w:themeColor="text1"/>
              </w:rPr>
              <w:lastRenderedPageBreak/>
              <w:t>6.</w:t>
            </w:r>
          </w:p>
        </w:tc>
        <w:tc>
          <w:tcPr>
            <w:tcW w:w="9076" w:type="dxa"/>
          </w:tcPr>
          <w:p w14:paraId="2883A499" w14:textId="77777777" w:rsidR="00B10D69" w:rsidRPr="00AF36D5" w:rsidRDefault="00B10D69" w:rsidP="0012017A">
            <w:pPr>
              <w:rPr>
                <w:rFonts w:cstheme="minorHAnsi"/>
              </w:rPr>
            </w:pPr>
            <w:r>
              <w:rPr>
                <w:rFonts w:cstheme="minorHAnsi"/>
              </w:rPr>
              <w:t xml:space="preserve">Ability to drive own vehicle, holding a clean and </w:t>
            </w:r>
            <w:r w:rsidRPr="00AC4B00">
              <w:rPr>
                <w:rFonts w:cstheme="minorHAnsi"/>
              </w:rPr>
              <w:t>valid UK driver</w:t>
            </w:r>
            <w:r>
              <w:rPr>
                <w:rFonts w:cstheme="minorHAnsi"/>
              </w:rPr>
              <w:t>’</w:t>
            </w:r>
            <w:r w:rsidRPr="00AC4B00">
              <w:rPr>
                <w:rFonts w:cstheme="minorHAnsi"/>
              </w:rPr>
              <w:t>s licence</w:t>
            </w:r>
            <w:r>
              <w:rPr>
                <w:rFonts w:cstheme="minorHAnsi"/>
              </w:rPr>
              <w:t>.</w:t>
            </w:r>
          </w:p>
        </w:tc>
      </w:tr>
    </w:tbl>
    <w:p w14:paraId="6A3190DC" w14:textId="479F182A" w:rsidR="0094093A" w:rsidRPr="008B4CF5" w:rsidRDefault="0094093A" w:rsidP="008B4CF5">
      <w:pPr>
        <w:spacing w:after="0" w:line="240" w:lineRule="auto"/>
        <w:ind w:left="567" w:right="118"/>
        <w:contextualSpacing/>
        <w:rPr>
          <w:b/>
          <w:bCs/>
          <w:noProof/>
          <w:sz w:val="24"/>
          <w:szCs w:val="24"/>
        </w:rPr>
      </w:pPr>
    </w:p>
    <w:p w14:paraId="7E9EC44E" w14:textId="69778E7D" w:rsidR="6BDCA440" w:rsidRDefault="6BDCA440" w:rsidP="6BDCA440">
      <w:pPr>
        <w:spacing w:after="500" w:line="240" w:lineRule="auto"/>
        <w:ind w:left="567" w:right="118"/>
        <w:contextualSpacing/>
        <w:rPr>
          <w:rFonts w:ascii="Amasis MT Pro Black" w:hAnsi="Amasis MT Pro Black"/>
          <w:sz w:val="32"/>
          <w:szCs w:val="32"/>
        </w:rPr>
      </w:pP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t xml:space="preserve">Job </w:t>
      </w:r>
      <w:r w:rsidR="00F6045D" w:rsidRPr="001F5934">
        <w:rPr>
          <w:rFonts w:ascii="Amasis MT Pro Black" w:hAnsi="Amasis MT Pro Black"/>
          <w:sz w:val="32"/>
          <w:szCs w:val="32"/>
        </w:rPr>
        <w:t>family</w:t>
      </w:r>
    </w:p>
    <w:p w14:paraId="4B28D50C" w14:textId="39AA28B1"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320744">
        <w:rPr>
          <w:rFonts w:ascii="Amasis MT Pro Black" w:hAnsi="Amasis MT Pro Black"/>
          <w:b/>
          <w:bCs/>
          <w:color w:val="008796"/>
          <w:sz w:val="48"/>
          <w:szCs w:val="48"/>
        </w:rPr>
        <w:t>I</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7BCA3C4F" w14:textId="272E5897" w:rsidR="00320744" w:rsidRPr="00320744" w:rsidRDefault="00320744" w:rsidP="00320744">
      <w:pPr>
        <w:spacing w:after="0" w:line="240" w:lineRule="auto"/>
        <w:ind w:left="567" w:right="260"/>
        <w:rPr>
          <w:noProof/>
          <w:sz w:val="24"/>
          <w:szCs w:val="24"/>
        </w:rPr>
      </w:pPr>
      <w:r w:rsidRPr="00320744">
        <w:rPr>
          <w:noProof/>
          <w:sz w:val="24"/>
          <w:szCs w:val="24"/>
        </w:rPr>
        <w:t>Professional</w:t>
      </w:r>
      <w:r>
        <w:rPr>
          <w:noProof/>
          <w:sz w:val="24"/>
          <w:szCs w:val="24"/>
        </w:rPr>
        <w:t xml:space="preserve"> and </w:t>
      </w:r>
      <w:r w:rsidRPr="00320744">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320744">
        <w:rPr>
          <w:noProof/>
          <w:sz w:val="24"/>
          <w:szCs w:val="24"/>
        </w:rPr>
        <w:t>ouncil assets, the development of policies and procedures and the strategic direction of the functions they support.</w:t>
      </w:r>
    </w:p>
    <w:p w14:paraId="18788B14" w14:textId="77777777" w:rsidR="00320744" w:rsidRPr="00320744" w:rsidRDefault="00320744" w:rsidP="00320744">
      <w:pPr>
        <w:spacing w:after="0" w:line="240" w:lineRule="auto"/>
        <w:ind w:left="567" w:right="260"/>
        <w:rPr>
          <w:noProof/>
          <w:sz w:val="24"/>
          <w:szCs w:val="24"/>
        </w:rPr>
      </w:pPr>
    </w:p>
    <w:p w14:paraId="637C32CA" w14:textId="77777777" w:rsidR="00320744" w:rsidRPr="00320744" w:rsidRDefault="00320744" w:rsidP="00320744">
      <w:pPr>
        <w:spacing w:after="0" w:line="240" w:lineRule="auto"/>
        <w:ind w:left="567" w:right="260"/>
        <w:rPr>
          <w:noProof/>
          <w:sz w:val="24"/>
          <w:szCs w:val="24"/>
        </w:rPr>
      </w:pPr>
      <w:r w:rsidRPr="00320744">
        <w:rPr>
          <w:noProof/>
          <w:sz w:val="24"/>
          <w:szCs w:val="24"/>
        </w:rPr>
        <w:t>This element of the profile, taken from the job family descriptor for this grade, provides a general understanding of the level of work and demands required.</w:t>
      </w:r>
    </w:p>
    <w:p w14:paraId="2EB555E3" w14:textId="77777777" w:rsidR="00320744" w:rsidRPr="00320744" w:rsidRDefault="00320744" w:rsidP="00320744">
      <w:pPr>
        <w:spacing w:after="0" w:line="240" w:lineRule="auto"/>
        <w:ind w:left="567" w:right="260"/>
        <w:rPr>
          <w:b/>
          <w:bCs/>
          <w:noProof/>
          <w:sz w:val="24"/>
          <w:szCs w:val="24"/>
        </w:rPr>
      </w:pPr>
    </w:p>
    <w:p w14:paraId="7DACAB85"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Role characteristics</w:t>
      </w:r>
    </w:p>
    <w:p w14:paraId="643D0726" w14:textId="77777777" w:rsidR="00320744" w:rsidRPr="00320744" w:rsidRDefault="00320744" w:rsidP="00320744">
      <w:pPr>
        <w:spacing w:after="0" w:line="240" w:lineRule="auto"/>
        <w:ind w:left="567" w:right="260"/>
        <w:rPr>
          <w:noProof/>
          <w:sz w:val="24"/>
          <w:szCs w:val="24"/>
        </w:rPr>
      </w:pPr>
    </w:p>
    <w:p w14:paraId="14482422" w14:textId="77777777" w:rsidR="00320744" w:rsidRPr="00320744" w:rsidRDefault="00320744" w:rsidP="00320744">
      <w:pPr>
        <w:spacing w:after="0" w:line="240" w:lineRule="auto"/>
        <w:ind w:left="567" w:right="260"/>
        <w:rPr>
          <w:noProof/>
          <w:sz w:val="24"/>
          <w:szCs w:val="24"/>
        </w:rPr>
      </w:pPr>
      <w:r w:rsidRPr="00320744">
        <w:rPr>
          <w:noProof/>
          <w:sz w:val="24"/>
          <w:szCs w:val="24"/>
        </w:rPr>
        <w:t>At this level roles will have many day-to-day professional, technical and management issues to deal with but must also take a longer-term view of the service sector they support, assessing its changing needs and demands and making significant contributions to resource planning. This will see job holders dealing with serious issues without recourse to managers and making autonomous decisions based upon their specialist knowledge and dedicated experience.</w:t>
      </w:r>
    </w:p>
    <w:p w14:paraId="2E9EF256" w14:textId="77777777" w:rsidR="00320744" w:rsidRPr="00320744" w:rsidRDefault="00320744" w:rsidP="00320744">
      <w:pPr>
        <w:spacing w:after="0" w:line="240" w:lineRule="auto"/>
        <w:ind w:left="567" w:right="260"/>
        <w:rPr>
          <w:noProof/>
          <w:sz w:val="24"/>
          <w:szCs w:val="24"/>
        </w:rPr>
      </w:pPr>
      <w:r w:rsidRPr="00320744">
        <w:rPr>
          <w:noProof/>
          <w:sz w:val="24"/>
          <w:szCs w:val="24"/>
        </w:rPr>
        <w:tab/>
      </w:r>
    </w:p>
    <w:p w14:paraId="22C399BF"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The knowledge and skills required</w:t>
      </w:r>
    </w:p>
    <w:p w14:paraId="44EDF952" w14:textId="77777777" w:rsidR="00320744" w:rsidRPr="00320744" w:rsidRDefault="00320744" w:rsidP="00320744">
      <w:pPr>
        <w:spacing w:after="0" w:line="240" w:lineRule="auto"/>
        <w:ind w:left="567" w:right="260"/>
        <w:rPr>
          <w:noProof/>
          <w:sz w:val="24"/>
          <w:szCs w:val="24"/>
        </w:rPr>
      </w:pPr>
    </w:p>
    <w:p w14:paraId="78829CD2" w14:textId="77777777" w:rsidR="00320744" w:rsidRPr="00320744" w:rsidRDefault="00320744" w:rsidP="00320744">
      <w:pPr>
        <w:spacing w:after="0" w:line="240" w:lineRule="auto"/>
        <w:ind w:left="567" w:right="260"/>
        <w:rPr>
          <w:noProof/>
          <w:sz w:val="24"/>
          <w:szCs w:val="24"/>
        </w:rPr>
      </w:pPr>
      <w:r w:rsidRPr="00320744">
        <w:rPr>
          <w:noProof/>
          <w:sz w:val="24"/>
          <w:szCs w:val="24"/>
        </w:rPr>
        <w:t>The broad knowledge requirement needed to deal with the technical and business challenges of roles is usually underpinned by an appreciation of the theoretical basis of the particular discipline such that job holders can fall back on the first principles of their specialism to make decisions and offer advice.</w:t>
      </w:r>
    </w:p>
    <w:p w14:paraId="45C722EB" w14:textId="77777777" w:rsidR="00320744" w:rsidRPr="00320744" w:rsidRDefault="00320744" w:rsidP="00320744">
      <w:pPr>
        <w:spacing w:after="0" w:line="240" w:lineRule="auto"/>
        <w:ind w:left="567" w:right="260"/>
        <w:rPr>
          <w:noProof/>
          <w:sz w:val="24"/>
          <w:szCs w:val="24"/>
        </w:rPr>
      </w:pPr>
    </w:p>
    <w:p w14:paraId="03936A51" w14:textId="77777777" w:rsidR="00320744" w:rsidRPr="00320744" w:rsidRDefault="00320744" w:rsidP="00320744">
      <w:pPr>
        <w:spacing w:after="0" w:line="240" w:lineRule="auto"/>
        <w:ind w:left="567" w:right="260"/>
        <w:rPr>
          <w:noProof/>
          <w:sz w:val="24"/>
          <w:szCs w:val="24"/>
        </w:rPr>
      </w:pPr>
      <w:r w:rsidRPr="00320744">
        <w:rPr>
          <w:noProof/>
          <w:sz w:val="24"/>
          <w:szCs w:val="24"/>
        </w:rPr>
        <w:lastRenderedPageBreak/>
        <w:t>This level of knowledge is often indicated by the need for a degree level education in the relevant field, but for some roles this is substituted by a significant level of on the job training and focussed experience such that the level of expertise confers a similar level of authority.</w:t>
      </w:r>
    </w:p>
    <w:p w14:paraId="496249D7" w14:textId="77777777" w:rsidR="00320744" w:rsidRPr="00320744" w:rsidRDefault="00320744" w:rsidP="00320744">
      <w:pPr>
        <w:spacing w:after="0" w:line="240" w:lineRule="auto"/>
        <w:ind w:left="567" w:right="260"/>
        <w:rPr>
          <w:noProof/>
          <w:sz w:val="24"/>
          <w:szCs w:val="24"/>
        </w:rPr>
      </w:pPr>
    </w:p>
    <w:p w14:paraId="5AB7A195" w14:textId="77777777" w:rsidR="00320744" w:rsidRPr="00320744" w:rsidRDefault="00320744" w:rsidP="00320744">
      <w:pPr>
        <w:spacing w:after="0" w:line="240" w:lineRule="auto"/>
        <w:ind w:left="567" w:right="260"/>
        <w:rPr>
          <w:noProof/>
          <w:sz w:val="24"/>
          <w:szCs w:val="24"/>
        </w:rPr>
      </w:pPr>
      <w:r w:rsidRPr="00320744">
        <w:rPr>
          <w:noProof/>
          <w:sz w:val="24"/>
          <w:szCs w:val="24"/>
        </w:rPr>
        <w:t>While the majority of roles will have demands for manual dexterity in relation to typing and similar functions, other jobs at this level will use a range of equipment requiring precision in their use and handling.</w:t>
      </w:r>
    </w:p>
    <w:p w14:paraId="51BEC139" w14:textId="77777777" w:rsidR="00320744" w:rsidRPr="00320744" w:rsidRDefault="00320744" w:rsidP="00320744">
      <w:pPr>
        <w:spacing w:after="0" w:line="240" w:lineRule="auto"/>
        <w:ind w:left="567" w:right="260"/>
        <w:rPr>
          <w:noProof/>
          <w:sz w:val="24"/>
          <w:szCs w:val="24"/>
        </w:rPr>
      </w:pPr>
    </w:p>
    <w:p w14:paraId="1E07775C"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 xml:space="preserve">Thinking, planning and communication </w:t>
      </w:r>
    </w:p>
    <w:p w14:paraId="1F7ABB1F" w14:textId="77777777" w:rsidR="00320744" w:rsidRPr="00320744" w:rsidRDefault="00320744" w:rsidP="00320744">
      <w:pPr>
        <w:spacing w:after="0" w:line="240" w:lineRule="auto"/>
        <w:ind w:left="567" w:right="260"/>
        <w:rPr>
          <w:noProof/>
          <w:sz w:val="24"/>
          <w:szCs w:val="24"/>
        </w:rPr>
      </w:pPr>
    </w:p>
    <w:p w14:paraId="42695EAA" w14:textId="5A31EE7C" w:rsidR="00320744" w:rsidRPr="00320744" w:rsidRDefault="00320744" w:rsidP="00320744">
      <w:pPr>
        <w:spacing w:after="0" w:line="240" w:lineRule="auto"/>
        <w:ind w:left="567" w:right="260"/>
        <w:rPr>
          <w:noProof/>
          <w:sz w:val="24"/>
          <w:szCs w:val="24"/>
        </w:rPr>
      </w:pPr>
      <w:r w:rsidRPr="00320744">
        <w:rPr>
          <w:noProof/>
          <w:sz w:val="24"/>
          <w:szCs w:val="24"/>
        </w:rPr>
        <w:t xml:space="preserve">Job holders will use their professional expertise to deal with complex, pressing issues on a day to day basis, but will also look well ahead and take a more strategic view of their project and service delivery objectives, shaping their teams’ composition, approach and operating procedures in accordance with wider service goals mandated by </w:t>
      </w:r>
      <w:r>
        <w:rPr>
          <w:noProof/>
          <w:sz w:val="24"/>
          <w:szCs w:val="24"/>
        </w:rPr>
        <w:t>s</w:t>
      </w:r>
      <w:r w:rsidRPr="00320744">
        <w:rPr>
          <w:noProof/>
          <w:sz w:val="24"/>
          <w:szCs w:val="24"/>
        </w:rPr>
        <w:t>ervice management.</w:t>
      </w:r>
    </w:p>
    <w:p w14:paraId="5F6187C2" w14:textId="77777777" w:rsidR="00320744" w:rsidRPr="00320744" w:rsidRDefault="00320744" w:rsidP="00320744">
      <w:pPr>
        <w:spacing w:after="0" w:line="240" w:lineRule="auto"/>
        <w:ind w:left="567" w:right="260"/>
        <w:rPr>
          <w:noProof/>
          <w:sz w:val="24"/>
          <w:szCs w:val="24"/>
        </w:rPr>
      </w:pPr>
    </w:p>
    <w:p w14:paraId="3BA1FBD0" w14:textId="77777777" w:rsidR="00320744" w:rsidRPr="00320744" w:rsidRDefault="00320744" w:rsidP="00320744">
      <w:pPr>
        <w:spacing w:after="0" w:line="240" w:lineRule="auto"/>
        <w:ind w:left="567" w:right="260"/>
        <w:rPr>
          <w:noProof/>
          <w:sz w:val="24"/>
          <w:szCs w:val="24"/>
        </w:rPr>
      </w:pPr>
      <w:r w:rsidRPr="00320744">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50462856" w14:textId="77777777" w:rsidR="00320744" w:rsidRPr="00320744" w:rsidRDefault="00320744" w:rsidP="00320744">
      <w:pPr>
        <w:spacing w:after="0" w:line="240" w:lineRule="auto"/>
        <w:ind w:left="567" w:right="260"/>
        <w:rPr>
          <w:b/>
          <w:bCs/>
          <w:noProof/>
          <w:sz w:val="24"/>
          <w:szCs w:val="24"/>
        </w:rPr>
      </w:pPr>
    </w:p>
    <w:p w14:paraId="2E8659EA"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Decision making and innovation</w:t>
      </w:r>
    </w:p>
    <w:p w14:paraId="73342458" w14:textId="77777777" w:rsidR="00320744" w:rsidRPr="00320744" w:rsidRDefault="00320744" w:rsidP="00320744">
      <w:pPr>
        <w:spacing w:after="0" w:line="240" w:lineRule="auto"/>
        <w:ind w:left="567" w:right="260"/>
        <w:rPr>
          <w:noProof/>
          <w:sz w:val="24"/>
          <w:szCs w:val="24"/>
        </w:rPr>
      </w:pPr>
    </w:p>
    <w:p w14:paraId="326348F8" w14:textId="77777777" w:rsidR="00320744" w:rsidRPr="00320744" w:rsidRDefault="00320744" w:rsidP="00320744">
      <w:pPr>
        <w:spacing w:after="0" w:line="240" w:lineRule="auto"/>
        <w:ind w:left="567" w:right="260"/>
        <w:rPr>
          <w:noProof/>
          <w:sz w:val="24"/>
          <w:szCs w:val="24"/>
        </w:rPr>
      </w:pPr>
      <w:r w:rsidRPr="00320744">
        <w:rPr>
          <w:noProof/>
          <w:sz w:val="24"/>
          <w:szCs w:val="24"/>
        </w:rPr>
        <w:t>Job holders will have the freedom to interpret policy and broad operating guidelines in order to shape their teams’ detailed approach to meeting their corporate objectives and targets. They will deal with escalated, multi-faceted problems independently and will tend to only consult their manager on fundamental policy or resource issues.</w:t>
      </w:r>
    </w:p>
    <w:p w14:paraId="25F31575" w14:textId="77777777" w:rsidR="00320744" w:rsidRPr="00320744" w:rsidRDefault="00320744" w:rsidP="00320744">
      <w:pPr>
        <w:spacing w:after="0" w:line="240" w:lineRule="auto"/>
        <w:ind w:left="567" w:right="260"/>
        <w:rPr>
          <w:noProof/>
          <w:sz w:val="24"/>
          <w:szCs w:val="24"/>
        </w:rPr>
      </w:pPr>
    </w:p>
    <w:p w14:paraId="798AE84A"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Areas of responsibility</w:t>
      </w:r>
    </w:p>
    <w:p w14:paraId="60FE6753" w14:textId="77777777" w:rsidR="00320744" w:rsidRPr="00320744" w:rsidRDefault="00320744" w:rsidP="00320744">
      <w:pPr>
        <w:spacing w:after="0" w:line="240" w:lineRule="auto"/>
        <w:ind w:left="567" w:right="260"/>
        <w:rPr>
          <w:noProof/>
          <w:sz w:val="24"/>
          <w:szCs w:val="24"/>
        </w:rPr>
      </w:pPr>
    </w:p>
    <w:p w14:paraId="1ACED284" w14:textId="77777777" w:rsidR="00320744" w:rsidRPr="00320744" w:rsidRDefault="00320744" w:rsidP="00320744">
      <w:pPr>
        <w:spacing w:after="0" w:line="240" w:lineRule="auto"/>
        <w:ind w:left="567" w:right="260"/>
        <w:rPr>
          <w:noProof/>
          <w:sz w:val="24"/>
          <w:szCs w:val="24"/>
        </w:rPr>
      </w:pPr>
      <w:r w:rsidRPr="00320744">
        <w:rPr>
          <w:noProof/>
          <w:sz w:val="24"/>
          <w:szCs w:val="24"/>
        </w:rPr>
        <w:t>With a diverse range of jobs being represented at this level, the precise blend of responsibilities for which the job holder is accountable will depend upon the service in which they operate.</w:t>
      </w:r>
    </w:p>
    <w:p w14:paraId="0B6ED2FF" w14:textId="77777777" w:rsidR="00320744" w:rsidRPr="00320744" w:rsidRDefault="00320744" w:rsidP="00320744">
      <w:pPr>
        <w:spacing w:after="0" w:line="240" w:lineRule="auto"/>
        <w:ind w:left="567" w:right="260"/>
        <w:rPr>
          <w:noProof/>
          <w:sz w:val="24"/>
          <w:szCs w:val="24"/>
        </w:rPr>
      </w:pPr>
    </w:p>
    <w:p w14:paraId="35A1273A" w14:textId="77777777" w:rsidR="00320744" w:rsidRPr="00320744" w:rsidRDefault="00320744" w:rsidP="00320744">
      <w:pPr>
        <w:spacing w:after="0" w:line="240" w:lineRule="auto"/>
        <w:ind w:left="567" w:right="260"/>
        <w:rPr>
          <w:noProof/>
          <w:sz w:val="24"/>
          <w:szCs w:val="24"/>
        </w:rPr>
      </w:pPr>
      <w:r w:rsidRPr="00320744">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at least one other elevated level of responsibility for such elements as finance, information assets, equipment or premises.</w:t>
      </w:r>
    </w:p>
    <w:p w14:paraId="026AA475" w14:textId="77777777" w:rsidR="00320744" w:rsidRPr="00320744" w:rsidRDefault="00320744" w:rsidP="00320744">
      <w:pPr>
        <w:spacing w:after="0" w:line="240" w:lineRule="auto"/>
        <w:ind w:left="567" w:right="260"/>
        <w:rPr>
          <w:noProof/>
          <w:sz w:val="24"/>
          <w:szCs w:val="24"/>
        </w:rPr>
      </w:pPr>
    </w:p>
    <w:p w14:paraId="5033BB73" w14:textId="77777777" w:rsidR="00320744" w:rsidRPr="00320744" w:rsidRDefault="00320744" w:rsidP="00320744">
      <w:pPr>
        <w:spacing w:after="0" w:line="240" w:lineRule="auto"/>
        <w:ind w:left="567" w:right="260"/>
        <w:rPr>
          <w:noProof/>
          <w:sz w:val="24"/>
          <w:szCs w:val="24"/>
        </w:rPr>
      </w:pPr>
      <w:r w:rsidRPr="00320744">
        <w:rPr>
          <w:noProof/>
          <w:sz w:val="24"/>
          <w:szCs w:val="24"/>
        </w:rPr>
        <w:t>Internal roles are likely to have this pattern reversed, with the weightiest responsibility for highly valuable or significant financial and non-financial assets, but somewhat less accountability for the assessment of needs of individuals and groups.</w:t>
      </w:r>
    </w:p>
    <w:p w14:paraId="6BAB054A" w14:textId="77777777" w:rsidR="00320744" w:rsidRPr="00320744" w:rsidRDefault="00320744" w:rsidP="00320744">
      <w:pPr>
        <w:spacing w:after="0" w:line="240" w:lineRule="auto"/>
        <w:ind w:left="567" w:right="260"/>
        <w:rPr>
          <w:noProof/>
          <w:sz w:val="24"/>
          <w:szCs w:val="24"/>
        </w:rPr>
      </w:pPr>
    </w:p>
    <w:p w14:paraId="1AF6E8E9" w14:textId="32CD2171" w:rsidR="00320744" w:rsidRDefault="00320744" w:rsidP="00320744">
      <w:pPr>
        <w:spacing w:after="0" w:line="240" w:lineRule="auto"/>
        <w:ind w:left="567" w:right="260"/>
        <w:rPr>
          <w:noProof/>
          <w:sz w:val="24"/>
          <w:szCs w:val="24"/>
        </w:rPr>
      </w:pPr>
      <w:r w:rsidRPr="00320744">
        <w:rPr>
          <w:noProof/>
          <w:sz w:val="24"/>
          <w:szCs w:val="24"/>
        </w:rPr>
        <w:t xml:space="preserve">Jobs will generally have formal line management responsibility and will not only allocate and check work, but also be directly involved in assessment, recruitment, and other human resource related procedures. Posts that do not have this level of managerial responsibility are likely to have </w:t>
      </w:r>
      <w:r w:rsidRPr="00320744">
        <w:rPr>
          <w:noProof/>
          <w:sz w:val="24"/>
          <w:szCs w:val="24"/>
        </w:rPr>
        <w:lastRenderedPageBreak/>
        <w:t xml:space="preserve">compensatory levels of accountability in relation to the users of </w:t>
      </w:r>
      <w:r>
        <w:rPr>
          <w:noProof/>
          <w:sz w:val="24"/>
          <w:szCs w:val="24"/>
        </w:rPr>
        <w:t>city c</w:t>
      </w:r>
      <w:r w:rsidRPr="00320744">
        <w:rPr>
          <w:noProof/>
          <w:sz w:val="24"/>
          <w:szCs w:val="24"/>
        </w:rPr>
        <w:t>ouncil services, finance or other major asset(s).</w:t>
      </w:r>
    </w:p>
    <w:p w14:paraId="63BD1D42" w14:textId="77777777" w:rsidR="00320744" w:rsidRDefault="00320744" w:rsidP="00320744">
      <w:pPr>
        <w:spacing w:after="0" w:line="240" w:lineRule="auto"/>
        <w:ind w:left="567" w:right="260"/>
        <w:rPr>
          <w:noProof/>
          <w:sz w:val="24"/>
          <w:szCs w:val="24"/>
        </w:rPr>
      </w:pPr>
    </w:p>
    <w:p w14:paraId="677AC264" w14:textId="77777777" w:rsidR="00320744" w:rsidRPr="00320744" w:rsidRDefault="00320744" w:rsidP="00320744">
      <w:pPr>
        <w:spacing w:after="0" w:line="240" w:lineRule="auto"/>
        <w:ind w:left="567" w:right="260"/>
        <w:rPr>
          <w:noProof/>
          <w:sz w:val="24"/>
          <w:szCs w:val="24"/>
        </w:rPr>
      </w:pPr>
    </w:p>
    <w:p w14:paraId="0D520465" w14:textId="77777777" w:rsidR="00320744" w:rsidRPr="00320744" w:rsidRDefault="00320744" w:rsidP="00320744">
      <w:pPr>
        <w:spacing w:after="0" w:line="240" w:lineRule="auto"/>
        <w:ind w:left="567" w:right="260"/>
        <w:rPr>
          <w:noProof/>
          <w:sz w:val="24"/>
          <w:szCs w:val="24"/>
        </w:rPr>
      </w:pPr>
    </w:p>
    <w:p w14:paraId="1E7F50B0"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Impacts and demands</w:t>
      </w:r>
    </w:p>
    <w:p w14:paraId="15473A0B" w14:textId="77777777" w:rsidR="00320744" w:rsidRPr="00320744" w:rsidRDefault="00320744" w:rsidP="00320744">
      <w:pPr>
        <w:spacing w:after="0" w:line="240" w:lineRule="auto"/>
        <w:ind w:left="567" w:right="260"/>
        <w:rPr>
          <w:noProof/>
          <w:sz w:val="24"/>
          <w:szCs w:val="24"/>
        </w:rPr>
      </w:pPr>
    </w:p>
    <w:p w14:paraId="688A841F" w14:textId="77777777" w:rsidR="00320744" w:rsidRPr="00320744" w:rsidRDefault="00320744" w:rsidP="00320744">
      <w:pPr>
        <w:spacing w:after="0" w:line="240" w:lineRule="auto"/>
        <w:ind w:left="567" w:right="260"/>
        <w:rPr>
          <w:noProof/>
          <w:sz w:val="24"/>
          <w:szCs w:val="24"/>
        </w:rPr>
      </w:pPr>
      <w:r w:rsidRPr="00320744">
        <w:rPr>
          <w:noProof/>
          <w:sz w:val="24"/>
          <w:szCs w:val="24"/>
        </w:rPr>
        <w:t>Tasks and duties will be generally carried out in a sedentary position but there will always be a requirement for standing and walking from time to time, and the occasional need to lift or carry items.</w:t>
      </w:r>
    </w:p>
    <w:p w14:paraId="24FB8815" w14:textId="77777777" w:rsidR="00320744" w:rsidRPr="00320744" w:rsidRDefault="00320744" w:rsidP="00320744">
      <w:pPr>
        <w:spacing w:after="0" w:line="240" w:lineRule="auto"/>
        <w:ind w:left="567" w:right="260"/>
        <w:rPr>
          <w:noProof/>
          <w:sz w:val="24"/>
          <w:szCs w:val="24"/>
        </w:rPr>
      </w:pPr>
    </w:p>
    <w:p w14:paraId="60A059E7" w14:textId="77777777" w:rsidR="00320744" w:rsidRPr="00320744" w:rsidRDefault="00320744" w:rsidP="00320744">
      <w:pPr>
        <w:spacing w:after="0" w:line="240" w:lineRule="auto"/>
        <w:ind w:left="567" w:right="260"/>
        <w:rPr>
          <w:noProof/>
          <w:sz w:val="24"/>
          <w:szCs w:val="24"/>
        </w:rPr>
      </w:pPr>
      <w:r w:rsidRPr="00320744">
        <w:rPr>
          <w:noProof/>
          <w:sz w:val="24"/>
          <w:szCs w:val="24"/>
        </w:rPr>
        <w:t>The combination of both tactical and strategic matters that job holders deal with means that roles are inherently complex, demanding of lengthy periods of concentrated mental attention while also managing high levels of work-related pressure.</w:t>
      </w:r>
    </w:p>
    <w:p w14:paraId="02A5EFAD" w14:textId="77777777" w:rsidR="00320744" w:rsidRPr="00320744" w:rsidRDefault="00320744" w:rsidP="00320744">
      <w:pPr>
        <w:spacing w:after="0" w:line="240" w:lineRule="auto"/>
        <w:ind w:left="567" w:right="260"/>
        <w:rPr>
          <w:noProof/>
          <w:sz w:val="24"/>
          <w:szCs w:val="24"/>
        </w:rPr>
      </w:pPr>
    </w:p>
    <w:p w14:paraId="32E883E2" w14:textId="77777777" w:rsidR="00320744" w:rsidRPr="00320744" w:rsidRDefault="00320744" w:rsidP="00320744">
      <w:pPr>
        <w:spacing w:after="0" w:line="240" w:lineRule="auto"/>
        <w:ind w:left="567" w:right="260"/>
        <w:rPr>
          <w:noProof/>
          <w:sz w:val="24"/>
          <w:szCs w:val="24"/>
        </w:rPr>
      </w:pPr>
      <w:r w:rsidRPr="00320744">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1D184C3F" w14:textId="77777777" w:rsidR="00320744" w:rsidRPr="00320744" w:rsidRDefault="00320744" w:rsidP="00320744">
      <w:pPr>
        <w:spacing w:after="0" w:line="240" w:lineRule="auto"/>
        <w:ind w:left="567" w:right="260"/>
        <w:rPr>
          <w:noProof/>
          <w:sz w:val="24"/>
          <w:szCs w:val="24"/>
        </w:rPr>
      </w:pPr>
    </w:p>
    <w:p w14:paraId="4831E0E2" w14:textId="77777777" w:rsidR="00320744" w:rsidRPr="00320744" w:rsidRDefault="00320744" w:rsidP="00320744">
      <w:pPr>
        <w:spacing w:after="0" w:line="240" w:lineRule="auto"/>
        <w:ind w:left="567" w:right="260"/>
        <w:rPr>
          <w:noProof/>
          <w:sz w:val="24"/>
          <w:szCs w:val="24"/>
        </w:rPr>
      </w:pPr>
      <w:r w:rsidRPr="00320744">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3C8D0955" w14:textId="77777777" w:rsidR="00320744" w:rsidRPr="00320744" w:rsidRDefault="00320744" w:rsidP="00320744">
      <w:pPr>
        <w:spacing w:after="0" w:line="240" w:lineRule="auto"/>
        <w:ind w:left="567" w:right="260"/>
        <w:rPr>
          <w:noProof/>
          <w:sz w:val="24"/>
          <w:szCs w:val="24"/>
        </w:rPr>
      </w:pPr>
    </w:p>
    <w:p w14:paraId="035F6419" w14:textId="09ABC372" w:rsidR="0017540B" w:rsidRPr="00EB5244" w:rsidRDefault="00320744" w:rsidP="00320744">
      <w:pPr>
        <w:spacing w:after="0" w:line="240" w:lineRule="auto"/>
        <w:ind w:left="567" w:right="260"/>
        <w:rPr>
          <w:noProof/>
          <w:sz w:val="24"/>
          <w:szCs w:val="24"/>
        </w:rPr>
      </w:pPr>
      <w:r w:rsidRPr="00320744">
        <w:rPr>
          <w:noProof/>
          <w:sz w:val="24"/>
          <w:szCs w:val="24"/>
        </w:rPr>
        <w:t>Other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D2132" w14:textId="77777777" w:rsidR="00042AAB" w:rsidRDefault="00042AAB" w:rsidP="00F45CF3">
      <w:pPr>
        <w:spacing w:after="0" w:line="240" w:lineRule="auto"/>
      </w:pPr>
      <w:r>
        <w:separator/>
      </w:r>
    </w:p>
  </w:endnote>
  <w:endnote w:type="continuationSeparator" w:id="0">
    <w:p w14:paraId="4D7220B9" w14:textId="77777777" w:rsidR="00042AAB" w:rsidRDefault="00042AAB"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17DA1" w14:textId="77777777" w:rsidR="00042AAB" w:rsidRDefault="00042AAB" w:rsidP="00F45CF3">
      <w:pPr>
        <w:spacing w:after="0" w:line="240" w:lineRule="auto"/>
      </w:pPr>
      <w:r>
        <w:separator/>
      </w:r>
    </w:p>
  </w:footnote>
  <w:footnote w:type="continuationSeparator" w:id="0">
    <w:p w14:paraId="5A9DB941" w14:textId="77777777" w:rsidR="00042AAB" w:rsidRDefault="00042AAB"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a:extLst xmlns:a="http://schemas.openxmlformats.org/drawingml/2006/main">
                  <a:ext uri="{FF2B5EF4-FFF2-40B4-BE49-F238E27FC236}">
                    <a16:creationId xmlns:a16="http://schemas.microsoft.com/office/drawing/2014/main" id="{0DDCBD5C-0EA9-4302-8DCD-4895C74AFCAB}"/>
                  </a:ext>
                </a:extLst>
              </wp:docPr>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18AE7"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a:extLst xmlns:a="http://schemas.openxmlformats.org/drawingml/2006/main">
              <a:ext uri="{FF2B5EF4-FFF2-40B4-BE49-F238E27FC236}">
                <a16:creationId xmlns:a16="http://schemas.microsoft.com/office/drawing/2014/main" id="{2C82B6A3-C3E7-4516-8ECF-D8CCB1B04E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25374793">
    <w:abstractNumId w:val="2"/>
  </w:num>
  <w:num w:numId="2" w16cid:durableId="1910113878">
    <w:abstractNumId w:val="3"/>
  </w:num>
  <w:num w:numId="3" w16cid:durableId="2112703333">
    <w:abstractNumId w:val="1"/>
  </w:num>
  <w:num w:numId="4" w16cid:durableId="227155542">
    <w:abstractNumId w:val="0"/>
  </w:num>
  <w:num w:numId="5" w16cid:durableId="68309029">
    <w:abstractNumId w:val="4"/>
  </w:num>
  <w:num w:numId="6" w16cid:durableId="6961258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iuglaJYRXvOMRdYSQl+hlP3DOz49vE4OJlYgAmBpEvBv94D+IAtvYYghUbpJtgk+aCzC/LjTAfdQa5zTrHBYA==" w:salt="8w7mh2fxwKKECWhy56Fhk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2AAB"/>
    <w:rsid w:val="000438CD"/>
    <w:rsid w:val="000558FB"/>
    <w:rsid w:val="00062281"/>
    <w:rsid w:val="00074D41"/>
    <w:rsid w:val="00081DF7"/>
    <w:rsid w:val="000D2837"/>
    <w:rsid w:val="000D3426"/>
    <w:rsid w:val="000E205B"/>
    <w:rsid w:val="00114788"/>
    <w:rsid w:val="001149A0"/>
    <w:rsid w:val="001162B1"/>
    <w:rsid w:val="001164D0"/>
    <w:rsid w:val="0012017A"/>
    <w:rsid w:val="0012023B"/>
    <w:rsid w:val="00123AB2"/>
    <w:rsid w:val="00142CC7"/>
    <w:rsid w:val="0016309D"/>
    <w:rsid w:val="00163709"/>
    <w:rsid w:val="001746E1"/>
    <w:rsid w:val="0017540B"/>
    <w:rsid w:val="001965A4"/>
    <w:rsid w:val="001C1745"/>
    <w:rsid w:val="001C40EB"/>
    <w:rsid w:val="001C79E6"/>
    <w:rsid w:val="001D6970"/>
    <w:rsid w:val="001F4958"/>
    <w:rsid w:val="001F5934"/>
    <w:rsid w:val="00203CB1"/>
    <w:rsid w:val="00204E21"/>
    <w:rsid w:val="00214A0D"/>
    <w:rsid w:val="002216F3"/>
    <w:rsid w:val="002248CB"/>
    <w:rsid w:val="00262AD4"/>
    <w:rsid w:val="00282F85"/>
    <w:rsid w:val="00284DB2"/>
    <w:rsid w:val="00285724"/>
    <w:rsid w:val="00293B2A"/>
    <w:rsid w:val="00295940"/>
    <w:rsid w:val="002D687C"/>
    <w:rsid w:val="00303BE8"/>
    <w:rsid w:val="00314480"/>
    <w:rsid w:val="00320744"/>
    <w:rsid w:val="00324644"/>
    <w:rsid w:val="00347175"/>
    <w:rsid w:val="0036263D"/>
    <w:rsid w:val="0037254F"/>
    <w:rsid w:val="00385034"/>
    <w:rsid w:val="00387D3F"/>
    <w:rsid w:val="00391248"/>
    <w:rsid w:val="00393041"/>
    <w:rsid w:val="003A673A"/>
    <w:rsid w:val="003C2084"/>
    <w:rsid w:val="003D4F55"/>
    <w:rsid w:val="003E7ED5"/>
    <w:rsid w:val="00407342"/>
    <w:rsid w:val="004173D7"/>
    <w:rsid w:val="004407D7"/>
    <w:rsid w:val="00446ACC"/>
    <w:rsid w:val="004545CB"/>
    <w:rsid w:val="004867A9"/>
    <w:rsid w:val="004A43FE"/>
    <w:rsid w:val="004B27E7"/>
    <w:rsid w:val="004B30AF"/>
    <w:rsid w:val="004B7C10"/>
    <w:rsid w:val="004D4300"/>
    <w:rsid w:val="004E0326"/>
    <w:rsid w:val="004F158D"/>
    <w:rsid w:val="00503779"/>
    <w:rsid w:val="00511E1C"/>
    <w:rsid w:val="00512D91"/>
    <w:rsid w:val="00524ECB"/>
    <w:rsid w:val="00525EB5"/>
    <w:rsid w:val="0054610A"/>
    <w:rsid w:val="0055227E"/>
    <w:rsid w:val="005614A5"/>
    <w:rsid w:val="005907E5"/>
    <w:rsid w:val="005A37D6"/>
    <w:rsid w:val="005D1DD2"/>
    <w:rsid w:val="005D75C4"/>
    <w:rsid w:val="005F2036"/>
    <w:rsid w:val="005F2CFE"/>
    <w:rsid w:val="00623D69"/>
    <w:rsid w:val="00637D75"/>
    <w:rsid w:val="00643E56"/>
    <w:rsid w:val="00644957"/>
    <w:rsid w:val="0064697A"/>
    <w:rsid w:val="006978FA"/>
    <w:rsid w:val="006C3E21"/>
    <w:rsid w:val="006D7B3F"/>
    <w:rsid w:val="006D7CC1"/>
    <w:rsid w:val="006E12F9"/>
    <w:rsid w:val="00706A7E"/>
    <w:rsid w:val="00711754"/>
    <w:rsid w:val="007201E4"/>
    <w:rsid w:val="00736173"/>
    <w:rsid w:val="007370A2"/>
    <w:rsid w:val="00740952"/>
    <w:rsid w:val="0076639E"/>
    <w:rsid w:val="00787181"/>
    <w:rsid w:val="007A3374"/>
    <w:rsid w:val="007A59C9"/>
    <w:rsid w:val="007B1B1B"/>
    <w:rsid w:val="007B2BFE"/>
    <w:rsid w:val="007B7D30"/>
    <w:rsid w:val="007D5B8B"/>
    <w:rsid w:val="007D5DF9"/>
    <w:rsid w:val="007E4EA3"/>
    <w:rsid w:val="007E734C"/>
    <w:rsid w:val="007F5609"/>
    <w:rsid w:val="0080317F"/>
    <w:rsid w:val="008042DF"/>
    <w:rsid w:val="008347F0"/>
    <w:rsid w:val="008416E5"/>
    <w:rsid w:val="00844611"/>
    <w:rsid w:val="00846D51"/>
    <w:rsid w:val="008479E8"/>
    <w:rsid w:val="00851843"/>
    <w:rsid w:val="008708B5"/>
    <w:rsid w:val="00882F7E"/>
    <w:rsid w:val="00890ABB"/>
    <w:rsid w:val="008A087E"/>
    <w:rsid w:val="008A3763"/>
    <w:rsid w:val="008A69B0"/>
    <w:rsid w:val="008A7275"/>
    <w:rsid w:val="008B4CF5"/>
    <w:rsid w:val="008B6A35"/>
    <w:rsid w:val="008C190C"/>
    <w:rsid w:val="008E461A"/>
    <w:rsid w:val="009330EB"/>
    <w:rsid w:val="0094093A"/>
    <w:rsid w:val="00946CEB"/>
    <w:rsid w:val="00954ED6"/>
    <w:rsid w:val="009657AB"/>
    <w:rsid w:val="009675BD"/>
    <w:rsid w:val="00971325"/>
    <w:rsid w:val="009763D4"/>
    <w:rsid w:val="00983D5F"/>
    <w:rsid w:val="009A58DA"/>
    <w:rsid w:val="009E1D5B"/>
    <w:rsid w:val="00A5170B"/>
    <w:rsid w:val="00A552D6"/>
    <w:rsid w:val="00A55C93"/>
    <w:rsid w:val="00A93AC9"/>
    <w:rsid w:val="00AB021E"/>
    <w:rsid w:val="00AC24A8"/>
    <w:rsid w:val="00AD6D80"/>
    <w:rsid w:val="00AF0245"/>
    <w:rsid w:val="00AF1785"/>
    <w:rsid w:val="00B01282"/>
    <w:rsid w:val="00B03B56"/>
    <w:rsid w:val="00B0528E"/>
    <w:rsid w:val="00B10D69"/>
    <w:rsid w:val="00B11C31"/>
    <w:rsid w:val="00B350BA"/>
    <w:rsid w:val="00B5575E"/>
    <w:rsid w:val="00B576A0"/>
    <w:rsid w:val="00B577AC"/>
    <w:rsid w:val="00B6645B"/>
    <w:rsid w:val="00B70491"/>
    <w:rsid w:val="00B73D5B"/>
    <w:rsid w:val="00B8508A"/>
    <w:rsid w:val="00B86474"/>
    <w:rsid w:val="00B929BF"/>
    <w:rsid w:val="00BD2663"/>
    <w:rsid w:val="00BD4096"/>
    <w:rsid w:val="00BE04DC"/>
    <w:rsid w:val="00BE5651"/>
    <w:rsid w:val="00BE750A"/>
    <w:rsid w:val="00C12D0C"/>
    <w:rsid w:val="00C20E4D"/>
    <w:rsid w:val="00C27034"/>
    <w:rsid w:val="00C3116F"/>
    <w:rsid w:val="00C42EE5"/>
    <w:rsid w:val="00C432C6"/>
    <w:rsid w:val="00C577BE"/>
    <w:rsid w:val="00C8756F"/>
    <w:rsid w:val="00C878AD"/>
    <w:rsid w:val="00C94B65"/>
    <w:rsid w:val="00CB2D31"/>
    <w:rsid w:val="00CD5B21"/>
    <w:rsid w:val="00CD6C03"/>
    <w:rsid w:val="00CD7135"/>
    <w:rsid w:val="00CE14F7"/>
    <w:rsid w:val="00CE775F"/>
    <w:rsid w:val="00CF44F6"/>
    <w:rsid w:val="00D12B22"/>
    <w:rsid w:val="00D24BC4"/>
    <w:rsid w:val="00D36B89"/>
    <w:rsid w:val="00D45C4B"/>
    <w:rsid w:val="00D54E92"/>
    <w:rsid w:val="00D56377"/>
    <w:rsid w:val="00D61620"/>
    <w:rsid w:val="00D619B0"/>
    <w:rsid w:val="00D63F16"/>
    <w:rsid w:val="00D846B5"/>
    <w:rsid w:val="00D91D0A"/>
    <w:rsid w:val="00D9351C"/>
    <w:rsid w:val="00DC1160"/>
    <w:rsid w:val="00DE26A9"/>
    <w:rsid w:val="00DF6965"/>
    <w:rsid w:val="00E12DD9"/>
    <w:rsid w:val="00E14936"/>
    <w:rsid w:val="00E227ED"/>
    <w:rsid w:val="00E40EE0"/>
    <w:rsid w:val="00E44FEA"/>
    <w:rsid w:val="00E55036"/>
    <w:rsid w:val="00EA3309"/>
    <w:rsid w:val="00EA72D8"/>
    <w:rsid w:val="00EA7E50"/>
    <w:rsid w:val="00EB05D1"/>
    <w:rsid w:val="00EB476A"/>
    <w:rsid w:val="00EB5244"/>
    <w:rsid w:val="00EB7955"/>
    <w:rsid w:val="00ED3B4E"/>
    <w:rsid w:val="00EE770C"/>
    <w:rsid w:val="00EF496D"/>
    <w:rsid w:val="00EF658C"/>
    <w:rsid w:val="00F00B20"/>
    <w:rsid w:val="00F0262A"/>
    <w:rsid w:val="00F054A1"/>
    <w:rsid w:val="00F15C61"/>
    <w:rsid w:val="00F378AB"/>
    <w:rsid w:val="00F451E4"/>
    <w:rsid w:val="00F45CF3"/>
    <w:rsid w:val="00F57823"/>
    <w:rsid w:val="00F6045D"/>
    <w:rsid w:val="00F70F28"/>
    <w:rsid w:val="00F74660"/>
    <w:rsid w:val="00F93879"/>
    <w:rsid w:val="00F97010"/>
    <w:rsid w:val="00FA2927"/>
    <w:rsid w:val="00FB3AA9"/>
    <w:rsid w:val="00FB7402"/>
    <w:rsid w:val="00FC594A"/>
    <w:rsid w:val="00FC5C8E"/>
    <w:rsid w:val="00FD0BD7"/>
    <w:rsid w:val="00FE0F3F"/>
    <w:rsid w:val="00FE6C9A"/>
    <w:rsid w:val="00FF1430"/>
    <w:rsid w:val="0A14D0AB"/>
    <w:rsid w:val="155AA0F0"/>
    <w:rsid w:val="1728663A"/>
    <w:rsid w:val="21A8C229"/>
    <w:rsid w:val="36ED062E"/>
    <w:rsid w:val="6BDCA440"/>
    <w:rsid w:val="7F6004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1AC97"/>
  <w15:chartTrackingRefBased/>
  <w15:docId w15:val="{8C318CA9-9D6F-404F-B313-09CC69569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E72EC4-30B1-4C41-B0BA-3FC79D68A5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1391E8-E5F5-40A2-AA24-9ABF52C7DE58}">
  <ds:schemaRefs>
    <ds:schemaRef ds:uri="Microsoft.SharePoint.Taxonomy.ContentTypeSync"/>
  </ds:schemaRefs>
</ds:datastoreItem>
</file>

<file path=customXml/itemProps3.xml><?xml version="1.0" encoding="utf-8"?>
<ds:datastoreItem xmlns:ds="http://schemas.openxmlformats.org/officeDocument/2006/customXml" ds:itemID="{B0572E2D-D1CF-4A71-9A85-47A35EDA2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70E864D-21D0-4131-8E6D-851E5437EA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1672</Words>
  <Characters>9917</Characters>
  <Application>Microsoft Office Word</Application>
  <DocSecurity>8</DocSecurity>
  <Lines>230</Lines>
  <Paragraphs>109</Paragraphs>
  <ScaleCrop>false</ScaleCrop>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4</cp:revision>
  <cp:lastPrinted>2024-04-12T17:00:00Z</cp:lastPrinted>
  <dcterms:created xsi:type="dcterms:W3CDTF">2026-07-27T09:40:00Z</dcterms:created>
  <dcterms:modified xsi:type="dcterms:W3CDTF">2026-09-25T11:54:00Z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23107100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2024-08-07T15:09:08Z</vt:lpwstr>
  </property>
  <property fmtid="{D5CDD505-2E9C-101B-9397-08002B2CF9AE}" pid="22" name="MSIP_Label_e7fc5025-71e8-47b2-88b0-8b1bfc9bc800_Name">
    <vt:lpwstr>Public</vt:lpwstr>
  </property>
  <property fmtid="{D5CDD505-2E9C-101B-9397-08002B2CF9AE}" pid="23" name="MSIP_Label_e7fc5025-71e8-47b2-88b0-8b1bfc9bc800_ActionId">
    <vt:lpwstr>ed1b9a36-5175-4e5a-b402-af61a7d287d9</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ies>
</file>