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5B4E8A5" w:rsidR="00D72A65" w:rsidRDefault="00BD721B" w:rsidP="31BBB4CA">
      <w:r>
        <w:rPr>
          <w:noProof/>
        </w:rPr>
        <w:drawing>
          <wp:anchor distT="0" distB="0" distL="114300" distR="114300" simplePos="0" relativeHeight="251669504" behindDoc="0" locked="0" layoutInCell="1" allowOverlap="1" wp14:anchorId="484DD7F5" wp14:editId="31CBC13A">
            <wp:simplePos x="0" y="0"/>
            <wp:positionH relativeFrom="margin">
              <wp:posOffset>3829050</wp:posOffset>
            </wp:positionH>
            <wp:positionV relativeFrom="paragraph">
              <wp:posOffset>-69850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307D1C" w:rsidRPr="00F77A6D">
        <w:rPr>
          <w:noProof/>
          <w:color w:val="000000" w:themeColor="text1"/>
        </w:rPr>
        <mc:AlternateContent>
          <mc:Choice Requires="wpg">
            <w:drawing>
              <wp:anchor distT="0" distB="0" distL="114300" distR="114300" simplePos="0" relativeHeight="251667456" behindDoc="0" locked="0" layoutInCell="1" allowOverlap="1" wp14:anchorId="73A3FEB5" wp14:editId="5C0D991B">
                <wp:simplePos x="0" y="0"/>
                <wp:positionH relativeFrom="margin">
                  <wp:align>center</wp:align>
                </wp:positionH>
                <wp:positionV relativeFrom="paragraph">
                  <wp:posOffset>-262259</wp:posOffset>
                </wp:positionV>
                <wp:extent cx="6506511" cy="1054100"/>
                <wp:effectExtent l="0" t="0" r="8890" b="0"/>
                <wp:wrapNone/>
                <wp:docPr id="6" name="Group 7"/>
                <wp:cNvGraphicFramePr/>
                <a:graphic xmlns:a="http://schemas.openxmlformats.org/drawingml/2006/main">
                  <a:graphicData uri="http://schemas.microsoft.com/office/word/2010/wordprocessingGroup">
                    <wpg:wgp>
                      <wpg:cNvGrpSpPr/>
                      <wpg:grpSpPr>
                        <a:xfrm>
                          <a:off x="0" y="0"/>
                          <a:ext cx="6506511" cy="1054100"/>
                          <a:chOff x="-155276" y="-11353"/>
                          <a:chExt cx="7181850" cy="1471930"/>
                        </a:xfrm>
                      </wpg:grpSpPr>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9" name="TextBox 6"/>
                        <wps:cNvSpPr txBox="1"/>
                        <wps:spPr>
                          <a:xfrm>
                            <a:off x="434929" y="94131"/>
                            <a:ext cx="3810000" cy="1144769"/>
                          </a:xfrm>
                          <a:prstGeom prst="rect">
                            <a:avLst/>
                          </a:prstGeom>
                          <a:noFill/>
                        </wps:spPr>
                        <wps:txbx>
                          <w:txbxContent>
                            <w:p w14:paraId="76F9D994" w14:textId="69B3227E" w:rsidR="00307D1C" w:rsidRPr="00BD721B" w:rsidRDefault="00307D1C" w:rsidP="00307D1C">
                              <w:pPr>
                                <w:spacing w:after="0" w:line="240" w:lineRule="auto"/>
                                <w:contextualSpacing/>
                                <w:rPr>
                                  <w:rFonts w:hAnsi="Calibri"/>
                                  <w:color w:val="FFFFFF" w:themeColor="background1"/>
                                  <w:kern w:val="24"/>
                                  <w:sz w:val="44"/>
                                  <w:szCs w:val="44"/>
                                </w:rPr>
                              </w:pPr>
                              <w:r w:rsidRPr="00BD721B">
                                <w:rPr>
                                  <w:rFonts w:hAnsi="Calibri"/>
                                  <w:color w:val="FFFFFF" w:themeColor="background1"/>
                                  <w:kern w:val="24"/>
                                  <w:sz w:val="44"/>
                                  <w:szCs w:val="44"/>
                                </w:rPr>
                                <w:t>Senior Analyst</w:t>
                              </w:r>
                            </w:p>
                            <w:p w14:paraId="6A1CFF5E" w14:textId="77777777" w:rsidR="00307D1C" w:rsidRPr="00BD721B" w:rsidRDefault="00307D1C" w:rsidP="00307D1C">
                              <w:pPr>
                                <w:spacing w:after="0" w:line="240" w:lineRule="auto"/>
                                <w:contextualSpacing/>
                                <w:rPr>
                                  <w:rFonts w:hAnsi="Calibri"/>
                                  <w:color w:val="FFFFFF" w:themeColor="background1"/>
                                  <w:kern w:val="24"/>
                                  <w:sz w:val="24"/>
                                  <w:szCs w:val="24"/>
                                </w:rPr>
                              </w:pPr>
                              <w:r w:rsidRPr="00BD721B">
                                <w:rPr>
                                  <w:rFonts w:hAnsi="Calibri"/>
                                  <w:color w:val="FFFFFF" w:themeColor="background1"/>
                                  <w:kern w:val="24"/>
                                  <w:sz w:val="24"/>
                                  <w:szCs w:val="24"/>
                                </w:rPr>
                                <w:t>JE Code: JE1221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3A3FEB5" id="Group 7" o:spid="_x0000_s1026" style="position:absolute;margin-left:0;margin-top:-20.65pt;width:512.3pt;height:83pt;z-index:251667456;mso-position-horizontal:center;mso-position-horizontal-relative:margin;mso-width-relative:margin;mso-height-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4349;top:941;width:38100;height:1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6F9D994" w14:textId="69B3227E" w:rsidR="00307D1C" w:rsidRPr="00BD721B" w:rsidRDefault="00307D1C" w:rsidP="00307D1C">
                        <w:pPr>
                          <w:spacing w:after="0" w:line="240" w:lineRule="auto"/>
                          <w:contextualSpacing/>
                          <w:rPr>
                            <w:rFonts w:hAnsi="Calibri"/>
                            <w:color w:val="FFFFFF" w:themeColor="background1"/>
                            <w:kern w:val="24"/>
                            <w:sz w:val="44"/>
                            <w:szCs w:val="44"/>
                          </w:rPr>
                        </w:pPr>
                        <w:r w:rsidRPr="00BD721B">
                          <w:rPr>
                            <w:rFonts w:hAnsi="Calibri"/>
                            <w:color w:val="FFFFFF" w:themeColor="background1"/>
                            <w:kern w:val="24"/>
                            <w:sz w:val="44"/>
                            <w:szCs w:val="44"/>
                          </w:rPr>
                          <w:t>Senior Analyst</w:t>
                        </w:r>
                      </w:p>
                      <w:p w14:paraId="6A1CFF5E" w14:textId="77777777" w:rsidR="00307D1C" w:rsidRPr="00BD721B" w:rsidRDefault="00307D1C" w:rsidP="00307D1C">
                        <w:pPr>
                          <w:spacing w:after="0" w:line="240" w:lineRule="auto"/>
                          <w:contextualSpacing/>
                          <w:rPr>
                            <w:rFonts w:hAnsi="Calibri"/>
                            <w:color w:val="FFFFFF" w:themeColor="background1"/>
                            <w:kern w:val="24"/>
                            <w:sz w:val="24"/>
                            <w:szCs w:val="24"/>
                          </w:rPr>
                        </w:pPr>
                        <w:r w:rsidRPr="00BD721B">
                          <w:rPr>
                            <w:rFonts w:hAnsi="Calibri"/>
                            <w:color w:val="FFFFFF" w:themeColor="background1"/>
                            <w:kern w:val="24"/>
                            <w:sz w:val="24"/>
                            <w:szCs w:val="24"/>
                          </w:rPr>
                          <w:t>JE Code: JE1221</w:t>
                        </w:r>
                      </w:p>
                    </w:txbxContent>
                  </v:textbox>
                </v:shape>
                <w10:wrap anchorx="margin"/>
              </v:group>
            </w:pict>
          </mc:Fallback>
        </mc:AlternateContent>
      </w:r>
    </w:p>
    <w:p w14:paraId="08B04D4C" w14:textId="0DE8A186" w:rsidR="00D72A65" w:rsidRDefault="008F2412" w:rsidP="31BBB4CA">
      <w:pPr>
        <w:rPr>
          <w:rFonts w:ascii="Arial" w:hAnsi="Arial" w:cs="Arial"/>
          <w:b/>
        </w:rPr>
      </w:pPr>
      <w:r>
        <w:rPr>
          <w:rFonts w:ascii="Arial" w:hAnsi="Arial" w:cs="Arial"/>
          <w:b/>
        </w:rPr>
        <w:t xml:space="preserve"> </w:t>
      </w:r>
    </w:p>
    <w:p w14:paraId="5424414F" w14:textId="03B4F94D" w:rsidR="00307D1C" w:rsidRDefault="00307D1C" w:rsidP="31BBB4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rsidRPr="00E10A46" w14:paraId="10B38146" w14:textId="77777777" w:rsidTr="006D5B81">
        <w:tc>
          <w:tcPr>
            <w:tcW w:w="10456" w:type="dxa"/>
            <w:gridSpan w:val="2"/>
          </w:tcPr>
          <w:p w14:paraId="793DEA52" w14:textId="7CFB0597" w:rsidR="006D5B81" w:rsidRPr="00E10A46" w:rsidRDefault="006D5B81" w:rsidP="006D5B81">
            <w:pPr>
              <w:jc w:val="center"/>
              <w:rPr>
                <w:rFonts w:cstheme="minorHAnsi"/>
                <w:b/>
                <w:bCs/>
                <w:color w:val="000000" w:themeColor="text1"/>
              </w:rPr>
            </w:pPr>
            <w:r w:rsidRPr="00E10A46">
              <w:rPr>
                <w:rFonts w:cstheme="minorHAnsi"/>
                <w:b/>
                <w:bCs/>
                <w:color w:val="000000" w:themeColor="text1"/>
              </w:rPr>
              <w:t xml:space="preserve">Values – We are dedicated, respectful, collaborative, we are Milton Keynes </w:t>
            </w:r>
            <w:r w:rsidR="00DB7121" w:rsidRPr="00E10A46">
              <w:rPr>
                <w:rFonts w:cstheme="minorHAnsi"/>
                <w:b/>
                <w:bCs/>
                <w:color w:val="000000" w:themeColor="text1"/>
              </w:rPr>
              <w:t xml:space="preserve">City </w:t>
            </w:r>
            <w:r w:rsidRPr="00E10A46">
              <w:rPr>
                <w:rFonts w:cstheme="minorHAnsi"/>
                <w:b/>
                <w:bCs/>
                <w:color w:val="000000" w:themeColor="text1"/>
              </w:rPr>
              <w:t>Council</w:t>
            </w:r>
          </w:p>
          <w:p w14:paraId="05184FA1" w14:textId="2C32B899" w:rsidR="006D5B81" w:rsidRPr="00E10A46" w:rsidRDefault="006D5B81" w:rsidP="006D5B81">
            <w:pPr>
              <w:rPr>
                <w:rFonts w:cstheme="minorHAnsi"/>
                <w:color w:val="000000" w:themeColor="text1"/>
              </w:rPr>
            </w:pPr>
          </w:p>
        </w:tc>
      </w:tr>
      <w:tr w:rsidR="00D72A65" w:rsidRPr="00E10A46" w14:paraId="260A4DED" w14:textId="77777777" w:rsidTr="006D5B81">
        <w:tc>
          <w:tcPr>
            <w:tcW w:w="2093" w:type="dxa"/>
          </w:tcPr>
          <w:p w14:paraId="72A48CD8" w14:textId="62A6E23E" w:rsidR="00D72A65" w:rsidRPr="00E10A46" w:rsidRDefault="000F04CA">
            <w:pPr>
              <w:rPr>
                <w:rFonts w:cstheme="minorHAnsi"/>
                <w:b/>
                <w:bCs/>
                <w:color w:val="000000" w:themeColor="text1"/>
              </w:rPr>
            </w:pPr>
            <w:r w:rsidRPr="00E10A46">
              <w:rPr>
                <w:rFonts w:cstheme="minorHAnsi"/>
                <w:b/>
                <w:bCs/>
                <w:color w:val="000000" w:themeColor="text1"/>
              </w:rPr>
              <w:t>Service</w:t>
            </w:r>
            <w:r w:rsidR="00A6361C" w:rsidRPr="00E10A46">
              <w:rPr>
                <w:rFonts w:cstheme="minorHAnsi"/>
                <w:b/>
                <w:bCs/>
                <w:color w:val="000000" w:themeColor="text1"/>
              </w:rPr>
              <w:t>:</w:t>
            </w:r>
          </w:p>
        </w:tc>
        <w:tc>
          <w:tcPr>
            <w:tcW w:w="8363" w:type="dxa"/>
          </w:tcPr>
          <w:p w14:paraId="2DBC25FE" w14:textId="220CD2CA" w:rsidR="00D72A65" w:rsidRPr="00E10A46" w:rsidRDefault="00585981">
            <w:pPr>
              <w:rPr>
                <w:rFonts w:cstheme="minorHAnsi"/>
                <w:color w:val="000000" w:themeColor="text1"/>
              </w:rPr>
            </w:pPr>
            <w:r w:rsidRPr="00E10A46">
              <w:rPr>
                <w:rFonts w:cstheme="minorHAnsi"/>
                <w:color w:val="000000" w:themeColor="text1"/>
              </w:rPr>
              <w:t>Policy, Insight &amp; Communication</w:t>
            </w:r>
          </w:p>
        </w:tc>
      </w:tr>
      <w:tr w:rsidR="00D72A65" w:rsidRPr="00E10A46" w14:paraId="5BFF878E" w14:textId="77777777" w:rsidTr="006D5B81">
        <w:tc>
          <w:tcPr>
            <w:tcW w:w="2093" w:type="dxa"/>
          </w:tcPr>
          <w:p w14:paraId="745C4FF7" w14:textId="0E5626B6" w:rsidR="00D72A65" w:rsidRPr="00E10A46" w:rsidRDefault="001C2894">
            <w:pPr>
              <w:rPr>
                <w:rFonts w:cstheme="minorHAnsi"/>
                <w:b/>
                <w:bCs/>
                <w:color w:val="000000" w:themeColor="text1"/>
              </w:rPr>
            </w:pPr>
            <w:r w:rsidRPr="00E10A46">
              <w:rPr>
                <w:rFonts w:cstheme="minorHAnsi"/>
                <w:b/>
                <w:bCs/>
                <w:color w:val="000000" w:themeColor="text1"/>
              </w:rPr>
              <w:t>Reports to:</w:t>
            </w:r>
          </w:p>
        </w:tc>
        <w:tc>
          <w:tcPr>
            <w:tcW w:w="8363" w:type="dxa"/>
          </w:tcPr>
          <w:p w14:paraId="1474B2E4" w14:textId="593F2254" w:rsidR="00D72A65" w:rsidRPr="00E10A46" w:rsidRDefault="008F2412">
            <w:pPr>
              <w:rPr>
                <w:rFonts w:cstheme="minorHAnsi"/>
                <w:color w:val="000000" w:themeColor="text1"/>
              </w:rPr>
            </w:pPr>
            <w:r w:rsidRPr="00E10A46">
              <w:rPr>
                <w:rFonts w:cstheme="minorHAnsi"/>
                <w:color w:val="000000" w:themeColor="text1"/>
              </w:rPr>
              <w:t>Performance &amp; Intelligence Manager</w:t>
            </w:r>
          </w:p>
        </w:tc>
      </w:tr>
      <w:tr w:rsidR="000F04CA" w:rsidRPr="00E10A46" w14:paraId="73898685" w14:textId="77777777" w:rsidTr="006D5B81">
        <w:tc>
          <w:tcPr>
            <w:tcW w:w="2093" w:type="dxa"/>
          </w:tcPr>
          <w:p w14:paraId="4A446E8F" w14:textId="374259A3" w:rsidR="000F04CA" w:rsidRPr="00E10A46" w:rsidRDefault="000F04CA" w:rsidP="000F04CA">
            <w:pPr>
              <w:rPr>
                <w:rFonts w:cstheme="minorHAnsi"/>
                <w:b/>
                <w:bCs/>
                <w:color w:val="000000" w:themeColor="text1"/>
              </w:rPr>
            </w:pPr>
            <w:r w:rsidRPr="00E10A46">
              <w:rPr>
                <w:rFonts w:cstheme="minorHAnsi"/>
                <w:b/>
                <w:bCs/>
                <w:color w:val="000000" w:themeColor="text1"/>
              </w:rPr>
              <w:t>Job Family</w:t>
            </w:r>
            <w:r w:rsidR="00A6361C" w:rsidRPr="00E10A46">
              <w:rPr>
                <w:rFonts w:cstheme="minorHAnsi"/>
                <w:b/>
                <w:bCs/>
                <w:color w:val="000000" w:themeColor="text1"/>
              </w:rPr>
              <w:t>:</w:t>
            </w:r>
          </w:p>
        </w:tc>
        <w:tc>
          <w:tcPr>
            <w:tcW w:w="8363" w:type="dxa"/>
          </w:tcPr>
          <w:p w14:paraId="3E523A0B" w14:textId="1D021FBC" w:rsidR="000F04CA" w:rsidRPr="00E10A46" w:rsidRDefault="00585981" w:rsidP="000F04CA">
            <w:pPr>
              <w:rPr>
                <w:rFonts w:cstheme="minorHAnsi"/>
                <w:color w:val="000000" w:themeColor="text1"/>
              </w:rPr>
            </w:pPr>
            <w:r w:rsidRPr="00E10A46">
              <w:rPr>
                <w:rFonts w:cstheme="minorHAnsi"/>
                <w:color w:val="000000" w:themeColor="text1"/>
              </w:rPr>
              <w:t>Professional/Technical</w:t>
            </w:r>
          </w:p>
        </w:tc>
      </w:tr>
      <w:tr w:rsidR="000F04CA" w:rsidRPr="00E10A46" w14:paraId="5B2DD61B" w14:textId="77777777" w:rsidTr="006D5B81">
        <w:tc>
          <w:tcPr>
            <w:tcW w:w="2093" w:type="dxa"/>
          </w:tcPr>
          <w:p w14:paraId="7DFA83F0" w14:textId="2A785BE9" w:rsidR="000F04CA" w:rsidRPr="00E10A46" w:rsidRDefault="001C2894" w:rsidP="000F04CA">
            <w:pPr>
              <w:rPr>
                <w:rFonts w:cstheme="minorHAnsi"/>
                <w:b/>
                <w:bCs/>
                <w:color w:val="000000" w:themeColor="text1"/>
              </w:rPr>
            </w:pPr>
            <w:r w:rsidRPr="00E10A46">
              <w:rPr>
                <w:rFonts w:cstheme="minorHAnsi"/>
                <w:b/>
                <w:bCs/>
                <w:color w:val="000000" w:themeColor="text1"/>
              </w:rPr>
              <w:t>Grade:</w:t>
            </w:r>
          </w:p>
        </w:tc>
        <w:tc>
          <w:tcPr>
            <w:tcW w:w="8363" w:type="dxa"/>
          </w:tcPr>
          <w:p w14:paraId="0EA4967C" w14:textId="2AFEAD01" w:rsidR="00E2449F" w:rsidRPr="00E10A46" w:rsidRDefault="00E47798" w:rsidP="000F04CA">
            <w:pPr>
              <w:rPr>
                <w:rFonts w:cstheme="minorHAnsi"/>
                <w:color w:val="000000" w:themeColor="text1"/>
              </w:rPr>
            </w:pPr>
            <w:r w:rsidRPr="00E10A46">
              <w:rPr>
                <w:rFonts w:cstheme="minorHAnsi"/>
                <w:color w:val="000000" w:themeColor="text1"/>
              </w:rPr>
              <w:t>G</w:t>
            </w:r>
          </w:p>
        </w:tc>
      </w:tr>
      <w:tr w:rsidR="00E2449F" w:rsidRPr="00E10A46" w14:paraId="2F0A8251" w14:textId="77777777" w:rsidTr="006D5B81">
        <w:tc>
          <w:tcPr>
            <w:tcW w:w="2093" w:type="dxa"/>
          </w:tcPr>
          <w:p w14:paraId="7CF923E6" w14:textId="07759863" w:rsidR="00E2449F" w:rsidRPr="00E10A46" w:rsidRDefault="00E2449F" w:rsidP="000F04CA">
            <w:pPr>
              <w:rPr>
                <w:rFonts w:cstheme="minorHAnsi"/>
                <w:b/>
                <w:bCs/>
                <w:color w:val="000000" w:themeColor="text1"/>
              </w:rPr>
            </w:pPr>
            <w:r w:rsidRPr="00E10A46">
              <w:rPr>
                <w:rFonts w:cstheme="minorHAnsi"/>
                <w:b/>
                <w:bCs/>
                <w:color w:val="000000" w:themeColor="text1"/>
              </w:rPr>
              <w:t>Political restricted</w:t>
            </w:r>
            <w:r w:rsidR="00A6361C" w:rsidRPr="00E10A46">
              <w:rPr>
                <w:rFonts w:cstheme="minorHAnsi"/>
                <w:b/>
                <w:bCs/>
                <w:color w:val="000000" w:themeColor="text1"/>
              </w:rPr>
              <w:t>:</w:t>
            </w:r>
          </w:p>
        </w:tc>
        <w:tc>
          <w:tcPr>
            <w:tcW w:w="8363" w:type="dxa"/>
          </w:tcPr>
          <w:p w14:paraId="7CE31787" w14:textId="551EFA73" w:rsidR="00E2449F" w:rsidRPr="00E10A46" w:rsidRDefault="00E2449F" w:rsidP="000F04CA">
            <w:pPr>
              <w:rPr>
                <w:rFonts w:cstheme="minorHAnsi"/>
                <w:color w:val="000000" w:themeColor="text1"/>
              </w:rPr>
            </w:pPr>
            <w:r w:rsidRPr="00E10A46">
              <w:rPr>
                <w:rFonts w:cstheme="minorHAnsi"/>
                <w:color w:val="000000" w:themeColor="text1"/>
              </w:rPr>
              <w:t>N</w:t>
            </w:r>
          </w:p>
        </w:tc>
      </w:tr>
      <w:tr w:rsidR="00251D49" w:rsidRPr="00E10A46" w14:paraId="5EB31D5F" w14:textId="77777777" w:rsidTr="006D5B81">
        <w:tc>
          <w:tcPr>
            <w:tcW w:w="2093" w:type="dxa"/>
          </w:tcPr>
          <w:p w14:paraId="02309488" w14:textId="7870C2CD" w:rsidR="00251D49" w:rsidRPr="00E10A46" w:rsidRDefault="00251D49" w:rsidP="000F04CA">
            <w:pPr>
              <w:rPr>
                <w:rFonts w:cstheme="minorHAnsi"/>
                <w:b/>
                <w:bCs/>
                <w:color w:val="000000" w:themeColor="text1"/>
              </w:rPr>
            </w:pPr>
            <w:r w:rsidRPr="00E10A46">
              <w:rPr>
                <w:rFonts w:cstheme="minorHAnsi"/>
                <w:b/>
                <w:bCs/>
                <w:color w:val="000000" w:themeColor="text1"/>
              </w:rPr>
              <w:t>Date:</w:t>
            </w:r>
          </w:p>
        </w:tc>
        <w:tc>
          <w:tcPr>
            <w:tcW w:w="8363" w:type="dxa"/>
          </w:tcPr>
          <w:p w14:paraId="1CBECC5F" w14:textId="79E6D379" w:rsidR="00251D49" w:rsidRPr="00E10A46" w:rsidRDefault="00585981" w:rsidP="000F04CA">
            <w:pPr>
              <w:rPr>
                <w:rFonts w:cstheme="minorHAnsi"/>
                <w:color w:val="000000" w:themeColor="text1"/>
              </w:rPr>
            </w:pPr>
            <w:r w:rsidRPr="00E10A46">
              <w:rPr>
                <w:rFonts w:cstheme="minorHAnsi"/>
                <w:color w:val="000000" w:themeColor="text1"/>
              </w:rPr>
              <w:t>February 2023</w:t>
            </w:r>
          </w:p>
        </w:tc>
      </w:tr>
    </w:tbl>
    <w:p w14:paraId="29846912" w14:textId="77777777" w:rsidR="00D72A65" w:rsidRPr="00E10A46" w:rsidRDefault="00D72A65">
      <w:pPr>
        <w:rPr>
          <w:rFonts w:cstheme="minorHAnsi"/>
          <w:b/>
          <w:bCs/>
          <w:color w:val="000000" w:themeColor="text1"/>
        </w:rPr>
      </w:pPr>
    </w:p>
    <w:p w14:paraId="7D554A88" w14:textId="77777777" w:rsidR="00D72A65" w:rsidRPr="00E10A46" w:rsidRDefault="00D72A65" w:rsidP="00D72A65">
      <w:pPr>
        <w:rPr>
          <w:rFonts w:cstheme="minorHAnsi"/>
          <w:b/>
          <w:bCs/>
          <w:color w:val="000000" w:themeColor="text1"/>
          <w:sz w:val="23"/>
          <w:szCs w:val="23"/>
        </w:rPr>
      </w:pPr>
      <w:r w:rsidRPr="00E10A46">
        <w:rPr>
          <w:rFonts w:cstheme="minorHAnsi"/>
          <w:b/>
          <w:bCs/>
          <w:color w:val="000000" w:themeColor="text1"/>
          <w:sz w:val="23"/>
          <w:szCs w:val="23"/>
        </w:rPr>
        <w:t>Key Deliverables</w:t>
      </w:r>
    </w:p>
    <w:tbl>
      <w:tblPr>
        <w:tblStyle w:val="TableGrid"/>
        <w:tblW w:w="0" w:type="auto"/>
        <w:tblLook w:val="04A0" w:firstRow="1" w:lastRow="0" w:firstColumn="1" w:lastColumn="0" w:noHBand="0" w:noVBand="1"/>
      </w:tblPr>
      <w:tblGrid>
        <w:gridCol w:w="562"/>
        <w:gridCol w:w="9894"/>
      </w:tblGrid>
      <w:tr w:rsidR="001C2894" w:rsidRPr="00E10A46" w14:paraId="3FF8FAA1" w14:textId="77777777" w:rsidTr="001C2894">
        <w:tc>
          <w:tcPr>
            <w:tcW w:w="562" w:type="dxa"/>
          </w:tcPr>
          <w:p w14:paraId="6970A004" w14:textId="1F49E059" w:rsidR="001C2894" w:rsidRPr="00E10A46" w:rsidRDefault="001C2894" w:rsidP="00D72A65">
            <w:pPr>
              <w:rPr>
                <w:rFonts w:cstheme="minorHAnsi"/>
                <w:b/>
                <w:bCs/>
                <w:color w:val="000000" w:themeColor="text1"/>
                <w:sz w:val="21"/>
                <w:szCs w:val="21"/>
              </w:rPr>
            </w:pPr>
            <w:r w:rsidRPr="00E10A46">
              <w:rPr>
                <w:rFonts w:cstheme="minorHAnsi"/>
                <w:b/>
                <w:bCs/>
                <w:color w:val="000000" w:themeColor="text1"/>
                <w:sz w:val="21"/>
                <w:szCs w:val="21"/>
              </w:rPr>
              <w:t>1.</w:t>
            </w:r>
          </w:p>
        </w:tc>
        <w:tc>
          <w:tcPr>
            <w:tcW w:w="9894" w:type="dxa"/>
          </w:tcPr>
          <w:p w14:paraId="20B7A31B" w14:textId="70C0A25D" w:rsidR="001C2894" w:rsidRPr="00E10A46" w:rsidRDefault="00E10A46" w:rsidP="00E10A46">
            <w:pPr>
              <w:tabs>
                <w:tab w:val="left" w:pos="1440"/>
              </w:tabs>
              <w:outlineLvl w:val="0"/>
              <w:rPr>
                <w:rFonts w:cstheme="minorHAnsi"/>
                <w:sz w:val="21"/>
                <w:szCs w:val="21"/>
              </w:rPr>
            </w:pPr>
            <w:r w:rsidRPr="00E10A46">
              <w:rPr>
                <w:rFonts w:cstheme="minorHAnsi"/>
                <w:sz w:val="21"/>
                <w:szCs w:val="21"/>
              </w:rPr>
              <w:t>To lead</w:t>
            </w:r>
            <w:r>
              <w:rPr>
                <w:rFonts w:cstheme="minorHAnsi"/>
                <w:sz w:val="21"/>
                <w:szCs w:val="21"/>
              </w:rPr>
              <w:t xml:space="preserve"> and</w:t>
            </w:r>
            <w:r w:rsidRPr="00E10A46">
              <w:rPr>
                <w:rFonts w:cstheme="minorHAnsi"/>
                <w:color w:val="000000"/>
                <w:sz w:val="21"/>
                <w:szCs w:val="21"/>
              </w:rPr>
              <w:t xml:space="preserve"> manage the Performance team</w:t>
            </w:r>
            <w:r w:rsidRPr="00E10A46">
              <w:rPr>
                <w:rFonts w:cstheme="minorHAnsi"/>
                <w:sz w:val="21"/>
                <w:szCs w:val="21"/>
              </w:rPr>
              <w:t xml:space="preserve"> which is responsible for the co-ordination and management of performance information across the Council, to analyse local and national performance data to provide expert and high</w:t>
            </w:r>
            <w:r>
              <w:rPr>
                <w:rFonts w:cstheme="minorHAnsi"/>
                <w:sz w:val="21"/>
                <w:szCs w:val="21"/>
              </w:rPr>
              <w:t>-</w:t>
            </w:r>
            <w:r w:rsidRPr="00E10A46">
              <w:rPr>
                <w:rFonts w:cstheme="minorHAnsi"/>
                <w:sz w:val="21"/>
                <w:szCs w:val="21"/>
              </w:rPr>
              <w:t>quality information and advice to senior managers that help users gain insights and make better evidence-based decisions.</w:t>
            </w:r>
          </w:p>
        </w:tc>
      </w:tr>
      <w:tr w:rsidR="00E10A46" w:rsidRPr="00E10A46" w14:paraId="0AF1F54C" w14:textId="77777777" w:rsidTr="001C2894">
        <w:tc>
          <w:tcPr>
            <w:tcW w:w="562" w:type="dxa"/>
          </w:tcPr>
          <w:p w14:paraId="4EEA4E72" w14:textId="13BE7059" w:rsidR="00E10A46" w:rsidRPr="00E10A46" w:rsidRDefault="00E10A46" w:rsidP="00D72A65">
            <w:pPr>
              <w:rPr>
                <w:rFonts w:cstheme="minorHAnsi"/>
                <w:b/>
                <w:bCs/>
                <w:color w:val="000000" w:themeColor="text1"/>
                <w:sz w:val="21"/>
                <w:szCs w:val="21"/>
              </w:rPr>
            </w:pPr>
            <w:r>
              <w:rPr>
                <w:rFonts w:cstheme="minorHAnsi"/>
                <w:b/>
                <w:bCs/>
                <w:color w:val="000000" w:themeColor="text1"/>
                <w:sz w:val="21"/>
                <w:szCs w:val="21"/>
              </w:rPr>
              <w:t>2.</w:t>
            </w:r>
          </w:p>
        </w:tc>
        <w:tc>
          <w:tcPr>
            <w:tcW w:w="9894" w:type="dxa"/>
          </w:tcPr>
          <w:p w14:paraId="0DD04BA0" w14:textId="6C8A0264" w:rsidR="00E10A46" w:rsidRPr="00E10A46" w:rsidRDefault="00E10A46" w:rsidP="00E10A46">
            <w:pPr>
              <w:tabs>
                <w:tab w:val="left" w:pos="1440"/>
              </w:tabs>
              <w:outlineLvl w:val="0"/>
              <w:rPr>
                <w:rFonts w:cstheme="minorHAnsi"/>
                <w:sz w:val="21"/>
                <w:szCs w:val="21"/>
              </w:rPr>
            </w:pPr>
            <w:r w:rsidRPr="00E10A46">
              <w:rPr>
                <w:rFonts w:cstheme="minorHAnsi"/>
                <w:sz w:val="21"/>
                <w:szCs w:val="21"/>
              </w:rPr>
              <w:t>Deputise for the Performance and Intelligence Manager in their absence on all Performance Management topics.</w:t>
            </w:r>
          </w:p>
        </w:tc>
      </w:tr>
      <w:tr w:rsidR="001C2894" w:rsidRPr="00E10A46" w14:paraId="3FE83EC9" w14:textId="77777777" w:rsidTr="001C2894">
        <w:tc>
          <w:tcPr>
            <w:tcW w:w="562" w:type="dxa"/>
          </w:tcPr>
          <w:p w14:paraId="4DB3D8B1" w14:textId="7E297DF5" w:rsidR="001C2894" w:rsidRPr="00E10A46" w:rsidRDefault="00E10A46" w:rsidP="00D72A65">
            <w:pPr>
              <w:rPr>
                <w:rFonts w:cstheme="minorHAnsi"/>
                <w:b/>
                <w:bCs/>
                <w:color w:val="000000" w:themeColor="text1"/>
                <w:sz w:val="21"/>
                <w:szCs w:val="21"/>
              </w:rPr>
            </w:pPr>
            <w:r>
              <w:rPr>
                <w:rFonts w:cstheme="minorHAnsi"/>
                <w:b/>
                <w:bCs/>
                <w:color w:val="000000" w:themeColor="text1"/>
                <w:sz w:val="21"/>
                <w:szCs w:val="21"/>
              </w:rPr>
              <w:t>3</w:t>
            </w:r>
            <w:r w:rsidR="001C2894" w:rsidRPr="00E10A46">
              <w:rPr>
                <w:rFonts w:cstheme="minorHAnsi"/>
                <w:b/>
                <w:bCs/>
                <w:color w:val="000000" w:themeColor="text1"/>
                <w:sz w:val="21"/>
                <w:szCs w:val="21"/>
              </w:rPr>
              <w:t>.</w:t>
            </w:r>
          </w:p>
        </w:tc>
        <w:tc>
          <w:tcPr>
            <w:tcW w:w="9894" w:type="dxa"/>
          </w:tcPr>
          <w:p w14:paraId="078CCEDA" w14:textId="6CC7D5E5" w:rsidR="001C2894" w:rsidRPr="00E10A46" w:rsidRDefault="00585981" w:rsidP="00D72A65">
            <w:pPr>
              <w:rPr>
                <w:rFonts w:cstheme="minorHAnsi"/>
                <w:b/>
                <w:bCs/>
                <w:color w:val="000000" w:themeColor="text1"/>
                <w:sz w:val="21"/>
                <w:szCs w:val="21"/>
              </w:rPr>
            </w:pPr>
            <w:r w:rsidRPr="00E10A46">
              <w:rPr>
                <w:rFonts w:cstheme="minorHAnsi"/>
                <w:sz w:val="21"/>
                <w:szCs w:val="21"/>
              </w:rPr>
              <w:t>Direct the team to contribute to the development of policies and procedures that facilitates delivery of the Councils strategic aims and objectives.</w:t>
            </w:r>
          </w:p>
        </w:tc>
      </w:tr>
      <w:tr w:rsidR="001C2894" w:rsidRPr="00E10A46" w14:paraId="35DEEE55" w14:textId="77777777" w:rsidTr="001C2894">
        <w:tc>
          <w:tcPr>
            <w:tcW w:w="562" w:type="dxa"/>
          </w:tcPr>
          <w:p w14:paraId="4BBD8AB2" w14:textId="4F52CCA0" w:rsidR="001C2894" w:rsidRPr="00E10A46" w:rsidRDefault="00E10A46" w:rsidP="00D72A65">
            <w:pPr>
              <w:rPr>
                <w:rFonts w:cstheme="minorHAnsi"/>
                <w:b/>
                <w:bCs/>
                <w:color w:val="000000" w:themeColor="text1"/>
                <w:sz w:val="21"/>
                <w:szCs w:val="21"/>
              </w:rPr>
            </w:pPr>
            <w:r>
              <w:rPr>
                <w:rFonts w:cstheme="minorHAnsi"/>
                <w:b/>
                <w:bCs/>
                <w:color w:val="000000" w:themeColor="text1"/>
                <w:sz w:val="21"/>
                <w:szCs w:val="21"/>
              </w:rPr>
              <w:t>4</w:t>
            </w:r>
            <w:r w:rsidR="001C2894" w:rsidRPr="00E10A46">
              <w:rPr>
                <w:rFonts w:cstheme="minorHAnsi"/>
                <w:b/>
                <w:bCs/>
                <w:color w:val="000000" w:themeColor="text1"/>
                <w:sz w:val="21"/>
                <w:szCs w:val="21"/>
              </w:rPr>
              <w:t>.</w:t>
            </w:r>
          </w:p>
        </w:tc>
        <w:tc>
          <w:tcPr>
            <w:tcW w:w="9894" w:type="dxa"/>
          </w:tcPr>
          <w:p w14:paraId="417EBB29" w14:textId="0C8BCBE9" w:rsidR="001C2894" w:rsidRPr="00E10A46" w:rsidRDefault="00585981" w:rsidP="00D72A65">
            <w:pPr>
              <w:rPr>
                <w:rFonts w:cstheme="minorHAnsi"/>
                <w:b/>
                <w:bCs/>
                <w:color w:val="000000" w:themeColor="text1"/>
                <w:sz w:val="21"/>
                <w:szCs w:val="21"/>
              </w:rPr>
            </w:pPr>
            <w:r w:rsidRPr="00E10A46">
              <w:rPr>
                <w:rFonts w:cstheme="minorHAnsi"/>
                <w:color w:val="000000"/>
                <w:sz w:val="21"/>
                <w:szCs w:val="21"/>
              </w:rPr>
              <w:t>Directing the team in the production of accessible, well presented monitoring information reports which enable identification of significant trends and variations from agreed targets and relevant benchmarks.</w:t>
            </w:r>
          </w:p>
        </w:tc>
      </w:tr>
      <w:tr w:rsidR="001C2894" w:rsidRPr="00E10A46" w14:paraId="699941E4" w14:textId="77777777" w:rsidTr="001C2894">
        <w:tc>
          <w:tcPr>
            <w:tcW w:w="562" w:type="dxa"/>
          </w:tcPr>
          <w:p w14:paraId="446A15EF" w14:textId="0BC4C56E" w:rsidR="001C2894" w:rsidRPr="00E10A46" w:rsidRDefault="00E10A46" w:rsidP="00D72A65">
            <w:pPr>
              <w:rPr>
                <w:rFonts w:cstheme="minorHAnsi"/>
                <w:b/>
                <w:bCs/>
                <w:color w:val="000000" w:themeColor="text1"/>
                <w:sz w:val="21"/>
                <w:szCs w:val="21"/>
              </w:rPr>
            </w:pPr>
            <w:r>
              <w:rPr>
                <w:rFonts w:cstheme="minorHAnsi"/>
                <w:b/>
                <w:bCs/>
                <w:color w:val="000000" w:themeColor="text1"/>
                <w:sz w:val="21"/>
                <w:szCs w:val="21"/>
              </w:rPr>
              <w:t>5</w:t>
            </w:r>
            <w:r w:rsidR="001C2894" w:rsidRPr="00E10A46">
              <w:rPr>
                <w:rFonts w:cstheme="minorHAnsi"/>
                <w:b/>
                <w:bCs/>
                <w:color w:val="000000" w:themeColor="text1"/>
                <w:sz w:val="21"/>
                <w:szCs w:val="21"/>
              </w:rPr>
              <w:t>.</w:t>
            </w:r>
          </w:p>
        </w:tc>
        <w:tc>
          <w:tcPr>
            <w:tcW w:w="9894" w:type="dxa"/>
          </w:tcPr>
          <w:p w14:paraId="34D8509C" w14:textId="10B7836B" w:rsidR="001C2894" w:rsidRPr="00E10A46" w:rsidRDefault="00585981" w:rsidP="00585981">
            <w:pPr>
              <w:tabs>
                <w:tab w:val="left" w:pos="1307"/>
              </w:tabs>
              <w:rPr>
                <w:rFonts w:cstheme="minorHAnsi"/>
                <w:b/>
                <w:bCs/>
                <w:color w:val="000000" w:themeColor="text1"/>
                <w:sz w:val="21"/>
                <w:szCs w:val="21"/>
              </w:rPr>
            </w:pPr>
            <w:r w:rsidRPr="00E10A46">
              <w:rPr>
                <w:rFonts w:cstheme="minorHAnsi"/>
                <w:sz w:val="21"/>
                <w:szCs w:val="21"/>
              </w:rPr>
              <w:t>Co-ordinate and support the development of corporate systems and strategies for performance management across the Directorate and the wider organisation by planning the activities regularly over the periods.</w:t>
            </w:r>
          </w:p>
        </w:tc>
      </w:tr>
      <w:tr w:rsidR="001C2894" w:rsidRPr="00E10A46" w14:paraId="3B1300D7" w14:textId="77777777" w:rsidTr="001C2894">
        <w:tc>
          <w:tcPr>
            <w:tcW w:w="562" w:type="dxa"/>
          </w:tcPr>
          <w:p w14:paraId="3781C423" w14:textId="4A9B1816" w:rsidR="001C2894" w:rsidRPr="00E10A46" w:rsidRDefault="00E10A46" w:rsidP="00D72A65">
            <w:pPr>
              <w:rPr>
                <w:rFonts w:cstheme="minorHAnsi"/>
                <w:b/>
                <w:bCs/>
                <w:color w:val="000000" w:themeColor="text1"/>
                <w:sz w:val="21"/>
                <w:szCs w:val="21"/>
              </w:rPr>
            </w:pPr>
            <w:r>
              <w:rPr>
                <w:rFonts w:cstheme="minorHAnsi"/>
                <w:b/>
                <w:bCs/>
                <w:color w:val="000000" w:themeColor="text1"/>
                <w:sz w:val="21"/>
                <w:szCs w:val="21"/>
              </w:rPr>
              <w:t>6</w:t>
            </w:r>
            <w:r w:rsidR="001C2894" w:rsidRPr="00E10A46">
              <w:rPr>
                <w:rFonts w:cstheme="minorHAnsi"/>
                <w:b/>
                <w:bCs/>
                <w:color w:val="000000" w:themeColor="text1"/>
                <w:sz w:val="21"/>
                <w:szCs w:val="21"/>
              </w:rPr>
              <w:t>.</w:t>
            </w:r>
          </w:p>
        </w:tc>
        <w:tc>
          <w:tcPr>
            <w:tcW w:w="9894" w:type="dxa"/>
          </w:tcPr>
          <w:p w14:paraId="084E334F" w14:textId="48FF30D2" w:rsidR="001C2894" w:rsidRPr="00E10A46" w:rsidRDefault="00585981" w:rsidP="00D72A65">
            <w:pPr>
              <w:rPr>
                <w:rFonts w:cstheme="minorHAnsi"/>
                <w:b/>
                <w:bCs/>
                <w:color w:val="000000" w:themeColor="text1"/>
                <w:sz w:val="21"/>
                <w:szCs w:val="21"/>
              </w:rPr>
            </w:pPr>
            <w:r w:rsidRPr="00E10A46">
              <w:rPr>
                <w:rFonts w:cstheme="minorHAnsi"/>
                <w:sz w:val="21"/>
                <w:szCs w:val="21"/>
              </w:rPr>
              <w:t xml:space="preserve">Lead in delivering value for money analysis, collating, and analysing complex data from </w:t>
            </w:r>
            <w:proofErr w:type="gramStart"/>
            <w:r w:rsidRPr="00E10A46">
              <w:rPr>
                <w:rFonts w:cstheme="minorHAnsi"/>
                <w:sz w:val="21"/>
                <w:szCs w:val="21"/>
              </w:rPr>
              <w:t>a number of</w:t>
            </w:r>
            <w:proofErr w:type="gramEnd"/>
            <w:r w:rsidRPr="00E10A46">
              <w:rPr>
                <w:rFonts w:cstheme="minorHAnsi"/>
                <w:sz w:val="21"/>
                <w:szCs w:val="21"/>
              </w:rPr>
              <w:t xml:space="preserve"> sources, including activity and finance information.</w:t>
            </w:r>
          </w:p>
        </w:tc>
      </w:tr>
      <w:tr w:rsidR="001C2894" w:rsidRPr="00E10A46" w14:paraId="58126D46" w14:textId="77777777" w:rsidTr="001C2894">
        <w:tc>
          <w:tcPr>
            <w:tcW w:w="562" w:type="dxa"/>
          </w:tcPr>
          <w:p w14:paraId="63141936" w14:textId="55058385" w:rsidR="001C2894" w:rsidRPr="00E10A46" w:rsidRDefault="00E10A46" w:rsidP="00D72A65">
            <w:pPr>
              <w:rPr>
                <w:rFonts w:cstheme="minorHAnsi"/>
                <w:b/>
                <w:bCs/>
                <w:color w:val="000000" w:themeColor="text1"/>
                <w:sz w:val="21"/>
                <w:szCs w:val="21"/>
              </w:rPr>
            </w:pPr>
            <w:r>
              <w:rPr>
                <w:rFonts w:cstheme="minorHAnsi"/>
                <w:b/>
                <w:bCs/>
                <w:color w:val="000000" w:themeColor="text1"/>
                <w:sz w:val="21"/>
                <w:szCs w:val="21"/>
              </w:rPr>
              <w:t>7</w:t>
            </w:r>
            <w:r w:rsidR="001C2894" w:rsidRPr="00E10A46">
              <w:rPr>
                <w:rFonts w:cstheme="minorHAnsi"/>
                <w:b/>
                <w:bCs/>
                <w:color w:val="000000" w:themeColor="text1"/>
                <w:sz w:val="21"/>
                <w:szCs w:val="21"/>
              </w:rPr>
              <w:t>.</w:t>
            </w:r>
          </w:p>
        </w:tc>
        <w:tc>
          <w:tcPr>
            <w:tcW w:w="9894" w:type="dxa"/>
          </w:tcPr>
          <w:p w14:paraId="1518160B" w14:textId="3DFF8391" w:rsidR="001C2894" w:rsidRPr="00E10A46" w:rsidRDefault="00B91C17" w:rsidP="00D72A65">
            <w:pPr>
              <w:rPr>
                <w:rFonts w:cstheme="minorHAnsi"/>
                <w:b/>
                <w:bCs/>
                <w:color w:val="000000" w:themeColor="text1"/>
                <w:sz w:val="21"/>
                <w:szCs w:val="21"/>
              </w:rPr>
            </w:pPr>
            <w:r w:rsidRPr="00E10A46">
              <w:rPr>
                <w:rFonts w:cstheme="minorHAnsi"/>
                <w:color w:val="000000"/>
                <w:sz w:val="21"/>
                <w:szCs w:val="21"/>
              </w:rPr>
              <w:t>To manage and develop team members to provide a “centre of excellence” that meets the requirements of the Council</w:t>
            </w:r>
            <w:r w:rsidR="00E10A46">
              <w:rPr>
                <w:rFonts w:cstheme="minorHAnsi"/>
                <w:color w:val="000000"/>
                <w:sz w:val="21"/>
                <w:szCs w:val="21"/>
              </w:rPr>
              <w:t>.</w:t>
            </w:r>
          </w:p>
        </w:tc>
      </w:tr>
      <w:tr w:rsidR="00B91C17" w:rsidRPr="00E10A46" w14:paraId="77ADCEAF" w14:textId="77777777" w:rsidTr="001C2894">
        <w:tc>
          <w:tcPr>
            <w:tcW w:w="562" w:type="dxa"/>
          </w:tcPr>
          <w:p w14:paraId="69437169" w14:textId="65799EE6" w:rsidR="00B91C17" w:rsidRPr="00E10A46" w:rsidRDefault="00E10A46" w:rsidP="00D72A65">
            <w:pPr>
              <w:rPr>
                <w:rFonts w:cstheme="minorHAnsi"/>
                <w:b/>
                <w:bCs/>
                <w:color w:val="000000" w:themeColor="text1"/>
                <w:sz w:val="21"/>
                <w:szCs w:val="21"/>
              </w:rPr>
            </w:pPr>
            <w:r>
              <w:rPr>
                <w:rFonts w:cstheme="minorHAnsi"/>
                <w:b/>
                <w:bCs/>
                <w:color w:val="000000" w:themeColor="text1"/>
                <w:sz w:val="21"/>
                <w:szCs w:val="21"/>
              </w:rPr>
              <w:t>8</w:t>
            </w:r>
            <w:r w:rsidR="00B91C17" w:rsidRPr="00E10A46">
              <w:rPr>
                <w:rFonts w:cstheme="minorHAnsi"/>
                <w:b/>
                <w:bCs/>
                <w:color w:val="000000" w:themeColor="text1"/>
                <w:sz w:val="21"/>
                <w:szCs w:val="21"/>
              </w:rPr>
              <w:t>.</w:t>
            </w:r>
          </w:p>
        </w:tc>
        <w:tc>
          <w:tcPr>
            <w:tcW w:w="9894" w:type="dxa"/>
          </w:tcPr>
          <w:p w14:paraId="5B62C85F" w14:textId="4B47D206" w:rsidR="00B91C17" w:rsidRPr="00E10A46" w:rsidRDefault="00B91C17" w:rsidP="00D72A65">
            <w:pPr>
              <w:rPr>
                <w:rFonts w:cstheme="minorHAnsi"/>
                <w:color w:val="000000"/>
                <w:sz w:val="21"/>
                <w:szCs w:val="21"/>
              </w:rPr>
            </w:pPr>
            <w:r w:rsidRPr="00E10A46">
              <w:rPr>
                <w:rFonts w:cstheme="minorHAnsi"/>
                <w:sz w:val="21"/>
                <w:szCs w:val="21"/>
              </w:rPr>
              <w:t>To research, implement and manage the most effective methods of data collection, storage, and analysis, bearing in mind the uses to which data will finally be put, optimising the use of new technology when and where appropriate.</w:t>
            </w:r>
          </w:p>
        </w:tc>
      </w:tr>
      <w:tr w:rsidR="00B91C17" w:rsidRPr="00E10A46" w14:paraId="07EFF37A" w14:textId="77777777" w:rsidTr="001C2894">
        <w:tc>
          <w:tcPr>
            <w:tcW w:w="562" w:type="dxa"/>
          </w:tcPr>
          <w:p w14:paraId="2FF535F4" w14:textId="6A1A5C25" w:rsidR="00B91C17" w:rsidRPr="00E10A46" w:rsidRDefault="00E10A46" w:rsidP="00D72A65">
            <w:pPr>
              <w:rPr>
                <w:rFonts w:cstheme="minorHAnsi"/>
                <w:b/>
                <w:bCs/>
                <w:color w:val="000000" w:themeColor="text1"/>
                <w:sz w:val="21"/>
                <w:szCs w:val="21"/>
              </w:rPr>
            </w:pPr>
            <w:r>
              <w:rPr>
                <w:rFonts w:cstheme="minorHAnsi"/>
                <w:b/>
                <w:bCs/>
                <w:color w:val="000000" w:themeColor="text1"/>
                <w:sz w:val="21"/>
                <w:szCs w:val="21"/>
              </w:rPr>
              <w:t>9</w:t>
            </w:r>
            <w:r w:rsidR="00B91C17" w:rsidRPr="00E10A46">
              <w:rPr>
                <w:rFonts w:cstheme="minorHAnsi"/>
                <w:b/>
                <w:bCs/>
                <w:color w:val="000000" w:themeColor="text1"/>
                <w:sz w:val="21"/>
                <w:szCs w:val="21"/>
              </w:rPr>
              <w:t>.</w:t>
            </w:r>
          </w:p>
        </w:tc>
        <w:tc>
          <w:tcPr>
            <w:tcW w:w="9894" w:type="dxa"/>
          </w:tcPr>
          <w:p w14:paraId="6D238D48" w14:textId="2254D81E" w:rsidR="00B91C17" w:rsidRPr="00E10A46" w:rsidRDefault="00B91C17" w:rsidP="00D72A65">
            <w:pPr>
              <w:rPr>
                <w:rFonts w:cstheme="minorHAnsi"/>
                <w:sz w:val="21"/>
                <w:szCs w:val="21"/>
              </w:rPr>
            </w:pPr>
            <w:r w:rsidRPr="00E10A46">
              <w:rPr>
                <w:rFonts w:cstheme="minorHAnsi"/>
                <w:sz w:val="21"/>
                <w:szCs w:val="21"/>
              </w:rPr>
              <w:t xml:space="preserve">Represent </w:t>
            </w:r>
            <w:r w:rsidR="00E10A46">
              <w:rPr>
                <w:rFonts w:cstheme="minorHAnsi"/>
                <w:sz w:val="21"/>
                <w:szCs w:val="21"/>
              </w:rPr>
              <w:t>the Council</w:t>
            </w:r>
            <w:r w:rsidRPr="00E10A46">
              <w:rPr>
                <w:rFonts w:cstheme="minorHAnsi"/>
                <w:sz w:val="21"/>
                <w:szCs w:val="21"/>
              </w:rPr>
              <w:t xml:space="preserve"> in regional and national performance groups and ensure that learning from these meetings has been implemented in the local performance reporting.</w:t>
            </w:r>
          </w:p>
        </w:tc>
      </w:tr>
    </w:tbl>
    <w:p w14:paraId="6A19CE67" w14:textId="4E9466E7" w:rsidR="001C2894" w:rsidRPr="00E10A46" w:rsidRDefault="001B4BCF" w:rsidP="001B4BCF">
      <w:pPr>
        <w:jc w:val="center"/>
        <w:rPr>
          <w:rFonts w:cstheme="minorHAnsi"/>
          <w:b/>
          <w:bCs/>
          <w:color w:val="000000" w:themeColor="text1"/>
          <w:sz w:val="21"/>
          <w:szCs w:val="21"/>
        </w:rPr>
      </w:pPr>
      <w:r w:rsidRPr="00E10A46">
        <w:rPr>
          <w:rFonts w:cstheme="minorHAnsi"/>
          <w:i/>
          <w:iCs/>
          <w:color w:val="000000" w:themeColor="text1"/>
          <w:sz w:val="21"/>
          <w:szCs w:val="21"/>
        </w:rPr>
        <w:t>Within reason these key deliverables may evolve to meet service need and it is expected that you will be flexible and adaptable in your delivery to meet both service and council wide needs</w:t>
      </w:r>
    </w:p>
    <w:p w14:paraId="4BF5B916" w14:textId="74C3F019" w:rsidR="001C2894" w:rsidRPr="00E10A46" w:rsidRDefault="00D72A65" w:rsidP="00D72A65">
      <w:pPr>
        <w:rPr>
          <w:rFonts w:cstheme="minorHAnsi"/>
          <w:b/>
          <w:bCs/>
          <w:color w:val="000000" w:themeColor="text1"/>
          <w:sz w:val="21"/>
          <w:szCs w:val="21"/>
        </w:rPr>
      </w:pPr>
      <w:r w:rsidRPr="00E10A46">
        <w:rPr>
          <w:rFonts w:cstheme="minorHAnsi"/>
          <w:b/>
          <w:bCs/>
          <w:color w:val="000000" w:themeColor="text1"/>
          <w:sz w:val="21"/>
          <w:szCs w:val="21"/>
        </w:rPr>
        <w:t>Essential Requirements</w:t>
      </w:r>
      <w:r w:rsidR="00A62900" w:rsidRPr="00E10A46">
        <w:rPr>
          <w:rFonts w:cstheme="minorHAnsi"/>
          <w:b/>
          <w:bCs/>
          <w:color w:val="000000" w:themeColor="text1"/>
          <w:sz w:val="21"/>
          <w:szCs w:val="21"/>
        </w:rPr>
        <w:t xml:space="preserve"> (</w:t>
      </w:r>
      <w:r w:rsidR="00E2449F" w:rsidRPr="00E10A46">
        <w:rPr>
          <w:rFonts w:cstheme="minorHAnsi"/>
          <w:b/>
          <w:bCs/>
          <w:color w:val="000000" w:themeColor="text1"/>
          <w:sz w:val="21"/>
          <w:szCs w:val="21"/>
        </w:rPr>
        <w:t>key skills &amp; q</w:t>
      </w:r>
      <w:r w:rsidR="00A62900" w:rsidRPr="00E10A46">
        <w:rPr>
          <w:rFonts w:cstheme="minorHAnsi"/>
          <w:b/>
          <w:bCs/>
          <w:color w:val="000000" w:themeColor="text1"/>
          <w:sz w:val="21"/>
          <w:szCs w:val="21"/>
        </w:rPr>
        <w:t>ualifications)</w:t>
      </w:r>
    </w:p>
    <w:tbl>
      <w:tblPr>
        <w:tblStyle w:val="TableGrid"/>
        <w:tblW w:w="0" w:type="auto"/>
        <w:tblLook w:val="04A0" w:firstRow="1" w:lastRow="0" w:firstColumn="1" w:lastColumn="0" w:noHBand="0" w:noVBand="1"/>
      </w:tblPr>
      <w:tblGrid>
        <w:gridCol w:w="562"/>
        <w:gridCol w:w="9894"/>
      </w:tblGrid>
      <w:tr w:rsidR="001C2894" w:rsidRPr="00E10A46" w14:paraId="4121B0CF" w14:textId="77777777" w:rsidTr="00892352">
        <w:tc>
          <w:tcPr>
            <w:tcW w:w="562" w:type="dxa"/>
          </w:tcPr>
          <w:p w14:paraId="08782BF4" w14:textId="77777777" w:rsidR="001C2894" w:rsidRPr="00E10A46" w:rsidRDefault="001C2894" w:rsidP="00892352">
            <w:pPr>
              <w:rPr>
                <w:rFonts w:cstheme="minorHAnsi"/>
                <w:b/>
                <w:bCs/>
                <w:color w:val="000000" w:themeColor="text1"/>
                <w:sz w:val="21"/>
                <w:szCs w:val="21"/>
              </w:rPr>
            </w:pPr>
            <w:r w:rsidRPr="00E10A46">
              <w:rPr>
                <w:rFonts w:cstheme="minorHAnsi"/>
                <w:b/>
                <w:bCs/>
                <w:color w:val="000000" w:themeColor="text1"/>
                <w:sz w:val="21"/>
                <w:szCs w:val="21"/>
              </w:rPr>
              <w:t>1.</w:t>
            </w:r>
          </w:p>
        </w:tc>
        <w:tc>
          <w:tcPr>
            <w:tcW w:w="9894" w:type="dxa"/>
          </w:tcPr>
          <w:p w14:paraId="053AF04F" w14:textId="2BF3C5CD" w:rsidR="001C2894" w:rsidRPr="00E10A46" w:rsidRDefault="00B91C17" w:rsidP="00892352">
            <w:pPr>
              <w:rPr>
                <w:rFonts w:cstheme="minorHAnsi"/>
                <w:b/>
                <w:bCs/>
                <w:color w:val="000000" w:themeColor="text1"/>
                <w:sz w:val="21"/>
                <w:szCs w:val="21"/>
              </w:rPr>
            </w:pPr>
            <w:r w:rsidRPr="00E10A46">
              <w:rPr>
                <w:rFonts w:cstheme="minorHAnsi"/>
                <w:sz w:val="21"/>
                <w:szCs w:val="21"/>
              </w:rPr>
              <w:t>Educated to degree level or equivalent in statistics or information management</w:t>
            </w:r>
            <w:r w:rsidR="00E10A46">
              <w:rPr>
                <w:rFonts w:cstheme="minorHAnsi"/>
                <w:sz w:val="21"/>
                <w:szCs w:val="21"/>
              </w:rPr>
              <w:t>.</w:t>
            </w:r>
          </w:p>
        </w:tc>
      </w:tr>
      <w:tr w:rsidR="001C2894" w:rsidRPr="00E10A46" w14:paraId="681CDD22" w14:textId="77777777" w:rsidTr="00892352">
        <w:tc>
          <w:tcPr>
            <w:tcW w:w="562" w:type="dxa"/>
          </w:tcPr>
          <w:p w14:paraId="4488D22F" w14:textId="77777777" w:rsidR="001C2894" w:rsidRPr="00E10A46" w:rsidRDefault="001C2894" w:rsidP="00892352">
            <w:pPr>
              <w:rPr>
                <w:rFonts w:cstheme="minorHAnsi"/>
                <w:b/>
                <w:bCs/>
                <w:color w:val="000000" w:themeColor="text1"/>
                <w:sz w:val="21"/>
                <w:szCs w:val="21"/>
              </w:rPr>
            </w:pPr>
            <w:r w:rsidRPr="00E10A46">
              <w:rPr>
                <w:rFonts w:cstheme="minorHAnsi"/>
                <w:b/>
                <w:bCs/>
                <w:color w:val="000000" w:themeColor="text1"/>
                <w:sz w:val="21"/>
                <w:szCs w:val="21"/>
              </w:rPr>
              <w:t>2.</w:t>
            </w:r>
          </w:p>
        </w:tc>
        <w:tc>
          <w:tcPr>
            <w:tcW w:w="9894" w:type="dxa"/>
          </w:tcPr>
          <w:p w14:paraId="4FF43EDF" w14:textId="41F80737" w:rsidR="001C2894" w:rsidRPr="00E10A46" w:rsidRDefault="00B91C17" w:rsidP="00892352">
            <w:pPr>
              <w:rPr>
                <w:rFonts w:cstheme="minorHAnsi"/>
                <w:b/>
                <w:bCs/>
                <w:color w:val="000000" w:themeColor="text1"/>
                <w:sz w:val="21"/>
                <w:szCs w:val="21"/>
              </w:rPr>
            </w:pPr>
            <w:r w:rsidRPr="00E10A46">
              <w:rPr>
                <w:rFonts w:cstheme="minorHAnsi"/>
                <w:sz w:val="21"/>
                <w:szCs w:val="21"/>
              </w:rPr>
              <w:t>Evidence of up-to-date knowledge of relevant professional developments and ability and willingness to continue professional development in the field</w:t>
            </w:r>
            <w:r w:rsidR="00E10A46">
              <w:rPr>
                <w:rFonts w:cstheme="minorHAnsi"/>
                <w:sz w:val="21"/>
                <w:szCs w:val="21"/>
              </w:rPr>
              <w:t>.</w:t>
            </w:r>
          </w:p>
        </w:tc>
      </w:tr>
      <w:tr w:rsidR="001C2894" w:rsidRPr="00E10A46" w14:paraId="6BA1F355" w14:textId="77777777" w:rsidTr="00892352">
        <w:tc>
          <w:tcPr>
            <w:tcW w:w="562" w:type="dxa"/>
          </w:tcPr>
          <w:p w14:paraId="365C3F50" w14:textId="77777777" w:rsidR="001C2894" w:rsidRPr="00E10A46" w:rsidRDefault="001C2894" w:rsidP="00892352">
            <w:pPr>
              <w:rPr>
                <w:rFonts w:cstheme="minorHAnsi"/>
                <w:b/>
                <w:bCs/>
                <w:color w:val="000000" w:themeColor="text1"/>
                <w:sz w:val="21"/>
                <w:szCs w:val="21"/>
              </w:rPr>
            </w:pPr>
            <w:r w:rsidRPr="00E10A46">
              <w:rPr>
                <w:rFonts w:cstheme="minorHAnsi"/>
                <w:b/>
                <w:bCs/>
                <w:color w:val="000000" w:themeColor="text1"/>
                <w:sz w:val="21"/>
                <w:szCs w:val="21"/>
              </w:rPr>
              <w:t>3.</w:t>
            </w:r>
          </w:p>
        </w:tc>
        <w:tc>
          <w:tcPr>
            <w:tcW w:w="9894" w:type="dxa"/>
          </w:tcPr>
          <w:p w14:paraId="0BF5B15D" w14:textId="6339963B" w:rsidR="001C2894" w:rsidRPr="00E10A46" w:rsidRDefault="00B91C17" w:rsidP="00B91C17">
            <w:pPr>
              <w:rPr>
                <w:rFonts w:cstheme="minorHAnsi"/>
                <w:b/>
                <w:bCs/>
                <w:color w:val="000000" w:themeColor="text1"/>
                <w:sz w:val="21"/>
                <w:szCs w:val="21"/>
              </w:rPr>
            </w:pPr>
            <w:r w:rsidRPr="00E10A46">
              <w:rPr>
                <w:rFonts w:cstheme="minorHAnsi"/>
                <w:sz w:val="21"/>
                <w:szCs w:val="21"/>
              </w:rPr>
              <w:t>Demonstrable familiarity of working within local government, and working with partners, the community, and members as well as other directorates</w:t>
            </w:r>
            <w:r w:rsidR="00E10A46">
              <w:rPr>
                <w:rFonts w:cstheme="minorHAnsi"/>
                <w:sz w:val="21"/>
                <w:szCs w:val="21"/>
              </w:rPr>
              <w:t>.</w:t>
            </w:r>
          </w:p>
        </w:tc>
      </w:tr>
      <w:tr w:rsidR="001C2894" w:rsidRPr="00E10A46" w14:paraId="267FFD18" w14:textId="77777777" w:rsidTr="00892352">
        <w:tc>
          <w:tcPr>
            <w:tcW w:w="562" w:type="dxa"/>
          </w:tcPr>
          <w:p w14:paraId="3F00E6B6" w14:textId="77777777" w:rsidR="001C2894" w:rsidRPr="00E10A46" w:rsidRDefault="001C2894" w:rsidP="00892352">
            <w:pPr>
              <w:rPr>
                <w:rFonts w:cstheme="minorHAnsi"/>
                <w:b/>
                <w:bCs/>
                <w:color w:val="000000" w:themeColor="text1"/>
                <w:sz w:val="21"/>
                <w:szCs w:val="21"/>
              </w:rPr>
            </w:pPr>
            <w:r w:rsidRPr="00E10A46">
              <w:rPr>
                <w:rFonts w:cstheme="minorHAnsi"/>
                <w:b/>
                <w:bCs/>
                <w:color w:val="000000" w:themeColor="text1"/>
                <w:sz w:val="21"/>
                <w:szCs w:val="21"/>
              </w:rPr>
              <w:t>4.</w:t>
            </w:r>
          </w:p>
        </w:tc>
        <w:tc>
          <w:tcPr>
            <w:tcW w:w="9894" w:type="dxa"/>
          </w:tcPr>
          <w:p w14:paraId="209F9E13" w14:textId="334539B0" w:rsidR="001C2894" w:rsidRPr="00E10A46" w:rsidRDefault="00E10A46" w:rsidP="00892352">
            <w:pPr>
              <w:rPr>
                <w:rFonts w:cstheme="minorHAnsi"/>
                <w:b/>
                <w:bCs/>
                <w:color w:val="000000" w:themeColor="text1"/>
                <w:sz w:val="21"/>
                <w:szCs w:val="21"/>
              </w:rPr>
            </w:pPr>
            <w:r>
              <w:rPr>
                <w:rFonts w:cstheme="minorHAnsi"/>
                <w:sz w:val="21"/>
                <w:szCs w:val="21"/>
              </w:rPr>
              <w:t>Proven a</w:t>
            </w:r>
            <w:r w:rsidR="00B91C17" w:rsidRPr="00E10A46">
              <w:rPr>
                <w:rFonts w:cstheme="minorHAnsi"/>
                <w:sz w:val="21"/>
                <w:szCs w:val="21"/>
              </w:rPr>
              <w:t>bility to think strategically and conceptually and be able to apply such thinking to practical outcomes</w:t>
            </w:r>
            <w:r>
              <w:rPr>
                <w:rFonts w:cstheme="minorHAnsi"/>
                <w:sz w:val="21"/>
                <w:szCs w:val="21"/>
              </w:rPr>
              <w:t>.</w:t>
            </w:r>
          </w:p>
        </w:tc>
      </w:tr>
      <w:tr w:rsidR="001C2894" w:rsidRPr="00E10A46" w14:paraId="359C8C7E" w14:textId="77777777" w:rsidTr="00892352">
        <w:tc>
          <w:tcPr>
            <w:tcW w:w="562" w:type="dxa"/>
          </w:tcPr>
          <w:p w14:paraId="171D526B" w14:textId="77777777" w:rsidR="001C2894" w:rsidRPr="00E10A46" w:rsidRDefault="001C2894" w:rsidP="00892352">
            <w:pPr>
              <w:rPr>
                <w:rFonts w:cstheme="minorHAnsi"/>
                <w:b/>
                <w:bCs/>
                <w:color w:val="000000" w:themeColor="text1"/>
                <w:sz w:val="21"/>
                <w:szCs w:val="21"/>
              </w:rPr>
            </w:pPr>
            <w:r w:rsidRPr="00E10A46">
              <w:rPr>
                <w:rFonts w:cstheme="minorHAnsi"/>
                <w:b/>
                <w:bCs/>
                <w:color w:val="000000" w:themeColor="text1"/>
                <w:sz w:val="21"/>
                <w:szCs w:val="21"/>
              </w:rPr>
              <w:t>5.</w:t>
            </w:r>
          </w:p>
        </w:tc>
        <w:tc>
          <w:tcPr>
            <w:tcW w:w="9894" w:type="dxa"/>
          </w:tcPr>
          <w:p w14:paraId="5B24562A" w14:textId="00328101" w:rsidR="00B91C17" w:rsidRPr="00E10A46" w:rsidRDefault="00E10A46" w:rsidP="00892352">
            <w:pPr>
              <w:rPr>
                <w:rFonts w:cstheme="minorHAnsi"/>
                <w:sz w:val="21"/>
                <w:szCs w:val="21"/>
              </w:rPr>
            </w:pPr>
            <w:r>
              <w:rPr>
                <w:rFonts w:cstheme="minorHAnsi"/>
                <w:sz w:val="21"/>
                <w:szCs w:val="21"/>
              </w:rPr>
              <w:t>Demonstrable e</w:t>
            </w:r>
            <w:r w:rsidR="00B91C17" w:rsidRPr="00E10A46">
              <w:rPr>
                <w:rFonts w:cstheme="minorHAnsi"/>
                <w:sz w:val="21"/>
                <w:szCs w:val="21"/>
              </w:rPr>
              <w:t xml:space="preserve">xperience of working with Framework or Liquidlogic databases and proficiency in some of such analytical tools as SQL, PowerBI, SSRS or other SQL reporting tools. </w:t>
            </w:r>
          </w:p>
          <w:p w14:paraId="5AEF9E66" w14:textId="7E8368CB" w:rsidR="001C2894" w:rsidRPr="00E10A46" w:rsidRDefault="00B91C17" w:rsidP="00892352">
            <w:pPr>
              <w:rPr>
                <w:rFonts w:cstheme="minorHAnsi"/>
                <w:b/>
                <w:bCs/>
                <w:color w:val="000000" w:themeColor="text1"/>
                <w:sz w:val="21"/>
                <w:szCs w:val="21"/>
              </w:rPr>
            </w:pPr>
            <w:r w:rsidRPr="00E10A46">
              <w:rPr>
                <w:rFonts w:cstheme="minorHAnsi"/>
                <w:color w:val="000000"/>
                <w:sz w:val="21"/>
                <w:szCs w:val="21"/>
              </w:rPr>
              <w:t>Project management qualification such as PRINCE2 or equivalent training will be an advantage.</w:t>
            </w:r>
          </w:p>
        </w:tc>
      </w:tr>
      <w:tr w:rsidR="00B91C17" w:rsidRPr="00E10A46" w14:paraId="76BF2F3B" w14:textId="77777777" w:rsidTr="00892352">
        <w:tc>
          <w:tcPr>
            <w:tcW w:w="562" w:type="dxa"/>
          </w:tcPr>
          <w:p w14:paraId="624FBF2F" w14:textId="1F9BD766" w:rsidR="00B91C17" w:rsidRPr="00E10A46" w:rsidRDefault="00B91C17" w:rsidP="00892352">
            <w:pPr>
              <w:rPr>
                <w:rFonts w:cstheme="minorHAnsi"/>
                <w:b/>
                <w:bCs/>
                <w:color w:val="000000" w:themeColor="text1"/>
                <w:sz w:val="21"/>
                <w:szCs w:val="21"/>
              </w:rPr>
            </w:pPr>
            <w:r w:rsidRPr="00E10A46">
              <w:rPr>
                <w:rFonts w:cstheme="minorHAnsi"/>
                <w:b/>
                <w:bCs/>
                <w:color w:val="000000" w:themeColor="text1"/>
                <w:sz w:val="21"/>
                <w:szCs w:val="21"/>
              </w:rPr>
              <w:t xml:space="preserve">6. </w:t>
            </w:r>
          </w:p>
        </w:tc>
        <w:tc>
          <w:tcPr>
            <w:tcW w:w="9894" w:type="dxa"/>
          </w:tcPr>
          <w:p w14:paraId="28664704" w14:textId="1FCE8487" w:rsidR="00B91C17" w:rsidRPr="00E10A46" w:rsidRDefault="00E10A46" w:rsidP="00892352">
            <w:pPr>
              <w:rPr>
                <w:rFonts w:cstheme="minorHAnsi"/>
                <w:sz w:val="21"/>
                <w:szCs w:val="21"/>
              </w:rPr>
            </w:pPr>
            <w:r>
              <w:rPr>
                <w:rFonts w:cstheme="minorHAnsi"/>
                <w:sz w:val="21"/>
                <w:szCs w:val="21"/>
              </w:rPr>
              <w:t>Demonstrable e</w:t>
            </w:r>
            <w:r w:rsidR="00B91C17" w:rsidRPr="00E10A46">
              <w:rPr>
                <w:rFonts w:cstheme="minorHAnsi"/>
                <w:sz w:val="21"/>
                <w:szCs w:val="21"/>
              </w:rPr>
              <w:t>xperience of the co-ordination and delivery of Adult Social Care and / or Children’s Social Care Statutory Returns</w:t>
            </w:r>
            <w:r w:rsidR="006A3941">
              <w:rPr>
                <w:rFonts w:cstheme="minorHAnsi"/>
                <w:sz w:val="21"/>
                <w:szCs w:val="21"/>
              </w:rPr>
              <w:t>.</w:t>
            </w:r>
          </w:p>
        </w:tc>
      </w:tr>
      <w:tr w:rsidR="00B91C17" w:rsidRPr="00E10A46" w14:paraId="071D1B21" w14:textId="77777777" w:rsidTr="00892352">
        <w:tc>
          <w:tcPr>
            <w:tcW w:w="562" w:type="dxa"/>
          </w:tcPr>
          <w:p w14:paraId="506D912B" w14:textId="2BBDFFC4" w:rsidR="00B91C17" w:rsidRPr="00E10A46" w:rsidRDefault="00B91C17" w:rsidP="00892352">
            <w:pPr>
              <w:rPr>
                <w:rFonts w:cstheme="minorHAnsi"/>
                <w:b/>
                <w:bCs/>
                <w:color w:val="000000" w:themeColor="text1"/>
                <w:sz w:val="21"/>
                <w:szCs w:val="21"/>
              </w:rPr>
            </w:pPr>
            <w:r w:rsidRPr="00E10A46">
              <w:rPr>
                <w:rFonts w:cstheme="minorHAnsi"/>
                <w:b/>
                <w:bCs/>
                <w:color w:val="000000" w:themeColor="text1"/>
                <w:sz w:val="21"/>
                <w:szCs w:val="21"/>
              </w:rPr>
              <w:t>7.</w:t>
            </w:r>
          </w:p>
        </w:tc>
        <w:tc>
          <w:tcPr>
            <w:tcW w:w="9894" w:type="dxa"/>
          </w:tcPr>
          <w:p w14:paraId="1666F6F7" w14:textId="50BEF27A" w:rsidR="00B91C17" w:rsidRPr="00E10A46" w:rsidRDefault="00E10A46" w:rsidP="00892352">
            <w:pPr>
              <w:rPr>
                <w:rFonts w:cstheme="minorHAnsi"/>
                <w:sz w:val="21"/>
                <w:szCs w:val="21"/>
              </w:rPr>
            </w:pPr>
            <w:r>
              <w:rPr>
                <w:rFonts w:cstheme="minorHAnsi"/>
                <w:sz w:val="21"/>
                <w:szCs w:val="21"/>
              </w:rPr>
              <w:t>Proven ability</w:t>
            </w:r>
            <w:r w:rsidR="00B91C17" w:rsidRPr="00E10A46">
              <w:rPr>
                <w:rFonts w:cstheme="minorHAnsi"/>
                <w:sz w:val="21"/>
                <w:szCs w:val="21"/>
              </w:rPr>
              <w:t xml:space="preserve"> to act on own initiative and self-motivated. Works proactively without direct supervision, delivering work on time and to quality required</w:t>
            </w:r>
            <w:r w:rsidR="006A3941">
              <w:rPr>
                <w:rFonts w:cstheme="minorHAnsi"/>
                <w:sz w:val="21"/>
                <w:szCs w:val="21"/>
              </w:rPr>
              <w:t>.</w:t>
            </w:r>
          </w:p>
        </w:tc>
      </w:tr>
      <w:tr w:rsidR="00B91C17" w:rsidRPr="00E10A46" w14:paraId="7DF42CC0" w14:textId="77777777" w:rsidTr="00892352">
        <w:tc>
          <w:tcPr>
            <w:tcW w:w="562" w:type="dxa"/>
          </w:tcPr>
          <w:p w14:paraId="253DA37D" w14:textId="0BDE1A79" w:rsidR="00B91C17" w:rsidRPr="00E10A46" w:rsidRDefault="00B91C17" w:rsidP="00892352">
            <w:pPr>
              <w:rPr>
                <w:rFonts w:cstheme="minorHAnsi"/>
                <w:b/>
                <w:bCs/>
                <w:color w:val="000000" w:themeColor="text1"/>
                <w:sz w:val="21"/>
                <w:szCs w:val="21"/>
              </w:rPr>
            </w:pPr>
            <w:r w:rsidRPr="00E10A46">
              <w:rPr>
                <w:rFonts w:cstheme="minorHAnsi"/>
                <w:b/>
                <w:bCs/>
                <w:color w:val="000000" w:themeColor="text1"/>
                <w:sz w:val="21"/>
                <w:szCs w:val="21"/>
              </w:rPr>
              <w:t xml:space="preserve">8. </w:t>
            </w:r>
          </w:p>
        </w:tc>
        <w:tc>
          <w:tcPr>
            <w:tcW w:w="9894" w:type="dxa"/>
          </w:tcPr>
          <w:p w14:paraId="48B5B52C" w14:textId="6F62B150" w:rsidR="00B91C17" w:rsidRPr="00E10A46" w:rsidRDefault="00B91C17" w:rsidP="00892352">
            <w:pPr>
              <w:rPr>
                <w:rFonts w:cstheme="minorHAnsi"/>
                <w:sz w:val="21"/>
                <w:szCs w:val="21"/>
              </w:rPr>
            </w:pPr>
            <w:r w:rsidRPr="00E10A46">
              <w:rPr>
                <w:rFonts w:cstheme="minorHAnsi"/>
                <w:sz w:val="21"/>
                <w:szCs w:val="21"/>
              </w:rPr>
              <w:t>Demonstrable success in influencing and persuading stakeholders and partners and encouraging participation. Demonstrate an ability to communicate to different audiences clearly and effectively</w:t>
            </w:r>
            <w:r w:rsidR="00825292" w:rsidRPr="00E10A46">
              <w:rPr>
                <w:rFonts w:cstheme="minorHAnsi"/>
                <w:sz w:val="21"/>
                <w:szCs w:val="21"/>
              </w:rPr>
              <w:t>.</w:t>
            </w:r>
          </w:p>
        </w:tc>
      </w:tr>
    </w:tbl>
    <w:p w14:paraId="5008AA64" w14:textId="2C97453F" w:rsidR="00F77A6D" w:rsidRPr="00F77A6D" w:rsidRDefault="006A3941" w:rsidP="006A3941">
      <w:pPr>
        <w:rPr>
          <w:rFonts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63DC0D84">
                <wp:simplePos x="0" y="0"/>
                <wp:positionH relativeFrom="margin">
                  <wp:posOffset>-234950</wp:posOffset>
                </wp:positionH>
                <wp:positionV relativeFrom="paragraph">
                  <wp:posOffset>-299720</wp:posOffset>
                </wp:positionV>
                <wp:extent cx="7181850" cy="1460500"/>
                <wp:effectExtent l="0" t="0" r="0" b="635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6050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noAutofit/>
                        </wps:bodyPr>
                      </wps:wsp>
                    </wpg:wgp>
                  </a:graphicData>
                </a:graphic>
                <wp14:sizeRelV relativeFrom="margin">
                  <wp14:pctHeight>0</wp14:pctHeight>
                </wp14:sizeRelV>
              </wp:anchor>
            </w:drawing>
          </mc:Choice>
          <mc:Fallback>
            <w:pict>
              <v:group w14:anchorId="10AAB477" id="_x0000_s1029" style="position:absolute;margin-left:-18.5pt;margin-top:-23.6pt;width:565.5pt;height:115pt;z-index:251659264;mso-position-horizontal-relative:margin;mso-height-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r w:rsidR="009E6B3E">
        <w:rPr>
          <w:noProof/>
        </w:rPr>
        <w:drawing>
          <wp:anchor distT="0" distB="0" distL="114300" distR="114300" simplePos="0" relativeHeight="251665408" behindDoc="0" locked="0" layoutInCell="1" allowOverlap="1" wp14:anchorId="0BAC25E7" wp14:editId="6D0ABF35">
            <wp:simplePos x="0" y="0"/>
            <wp:positionH relativeFrom="margin">
              <wp:align>right</wp:align>
            </wp:positionH>
            <wp:positionV relativeFrom="paragraph">
              <wp:posOffset>13970</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720F" w14:textId="310C8158"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0B94FBF0" w14:textId="77777777" w:rsidR="006A3941" w:rsidRDefault="006A3941" w:rsidP="00467EB5">
            <w:pPr>
              <w:pStyle w:val="NormalWeb"/>
              <w:spacing w:after="0"/>
              <w:contextualSpacing/>
              <w:rPr>
                <w:rFonts w:asciiTheme="minorHAnsi" w:hAnsiTheme="minorHAnsi" w:cstheme="minorHAnsi"/>
                <w:b/>
                <w:bCs/>
                <w:color w:val="000000" w:themeColor="text1"/>
              </w:rPr>
            </w:pPr>
          </w:p>
          <w:p w14:paraId="0FDF3A5B" w14:textId="77777777" w:rsidR="006A3941" w:rsidRDefault="006A3941" w:rsidP="00467EB5">
            <w:pPr>
              <w:pStyle w:val="NormalWeb"/>
              <w:spacing w:after="0"/>
              <w:contextualSpacing/>
              <w:rPr>
                <w:rFonts w:asciiTheme="minorHAnsi" w:hAnsiTheme="minorHAnsi" w:cstheme="minorHAnsi"/>
                <w:b/>
                <w:bCs/>
                <w:color w:val="000000" w:themeColor="text1"/>
              </w:rPr>
            </w:pPr>
          </w:p>
          <w:p w14:paraId="6636E552" w14:textId="77777777" w:rsidR="006A3941" w:rsidRDefault="006A3941" w:rsidP="00467EB5">
            <w:pPr>
              <w:pStyle w:val="NormalWeb"/>
              <w:spacing w:after="0"/>
              <w:contextualSpacing/>
              <w:rPr>
                <w:rFonts w:asciiTheme="minorHAnsi" w:hAnsiTheme="minorHAnsi" w:cstheme="minorHAnsi"/>
                <w:b/>
                <w:bCs/>
                <w:color w:val="000000" w:themeColor="text1"/>
              </w:rPr>
            </w:pPr>
          </w:p>
          <w:p w14:paraId="6C1E7BBE" w14:textId="01CE664A"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02CC3">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5FD9B604" w14:textId="77777777" w:rsidR="006A3941" w:rsidRDefault="006A3941" w:rsidP="006A3941">
            <w:pPr>
              <w:pStyle w:val="NormalWeb"/>
              <w:spacing w:before="0" w:beforeAutospacing="0" w:after="0" w:afterAutospacing="0"/>
              <w:contextualSpacing/>
              <w:rPr>
                <w:rFonts w:asciiTheme="minorHAnsi" w:hAnsiTheme="minorHAnsi" w:cstheme="minorHAnsi"/>
                <w:color w:val="000000" w:themeColor="text1"/>
              </w:rPr>
            </w:pPr>
          </w:p>
          <w:p w14:paraId="6BA047F0" w14:textId="7DC3E94A" w:rsidR="00535A60" w:rsidRPr="006A3941" w:rsidRDefault="00535A60" w:rsidP="006A3941">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6A3941">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2048CECE" w14:textId="77777777" w:rsidR="00535A60" w:rsidRPr="006A3941"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p w14:paraId="014C5B53" w14:textId="5B60812F" w:rsidR="006A3941" w:rsidRDefault="006A3941" w:rsidP="006A3941">
            <w:pPr>
              <w:pStyle w:val="NormalWeb"/>
              <w:spacing w:before="0" w:after="0"/>
              <w:ind w:left="720"/>
              <w:contextualSpacing/>
              <w:rPr>
                <w:rFonts w:asciiTheme="minorHAnsi" w:hAnsiTheme="minorHAnsi" w:cstheme="minorHAnsi"/>
                <w:b/>
                <w:bCs/>
                <w:color w:val="000000" w:themeColor="text1"/>
              </w:rPr>
            </w:pPr>
          </w:p>
        </w:tc>
        <w:tc>
          <w:tcPr>
            <w:tcW w:w="5218" w:type="dxa"/>
          </w:tcPr>
          <w:p w14:paraId="52D9FF32" w14:textId="77777777" w:rsidR="006A3941" w:rsidRDefault="006A3941" w:rsidP="00535A60">
            <w:pPr>
              <w:pStyle w:val="NormalWeb"/>
              <w:spacing w:before="0" w:beforeAutospacing="0" w:after="0" w:afterAutospacing="0"/>
              <w:contextualSpacing/>
              <w:rPr>
                <w:rFonts w:asciiTheme="minorHAnsi" w:hAnsiTheme="minorHAnsi" w:cstheme="minorHAnsi"/>
                <w:b/>
                <w:bCs/>
                <w:color w:val="000000" w:themeColor="text1"/>
              </w:rPr>
            </w:pPr>
          </w:p>
          <w:p w14:paraId="36CA7D14" w14:textId="77777777" w:rsidR="006A3941" w:rsidRDefault="006A3941" w:rsidP="00535A60">
            <w:pPr>
              <w:pStyle w:val="NormalWeb"/>
              <w:spacing w:before="0" w:beforeAutospacing="0" w:after="0" w:afterAutospacing="0"/>
              <w:contextualSpacing/>
              <w:rPr>
                <w:rFonts w:asciiTheme="minorHAnsi" w:hAnsiTheme="minorHAnsi" w:cstheme="minorHAnsi"/>
                <w:b/>
                <w:bCs/>
                <w:color w:val="000000" w:themeColor="text1"/>
              </w:rPr>
            </w:pPr>
          </w:p>
          <w:p w14:paraId="0EAD0A3C" w14:textId="77777777" w:rsidR="006A3941" w:rsidRDefault="006A3941" w:rsidP="00535A60">
            <w:pPr>
              <w:pStyle w:val="NormalWeb"/>
              <w:spacing w:before="0" w:beforeAutospacing="0" w:after="0" w:afterAutospacing="0"/>
              <w:contextualSpacing/>
              <w:rPr>
                <w:rFonts w:asciiTheme="minorHAnsi" w:hAnsiTheme="minorHAnsi" w:cstheme="minorHAnsi"/>
                <w:b/>
                <w:bCs/>
                <w:color w:val="000000" w:themeColor="text1"/>
              </w:rPr>
            </w:pPr>
          </w:p>
          <w:p w14:paraId="317C38F7" w14:textId="3C4CCF22" w:rsidR="00535A60" w:rsidRDefault="006A3941"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proofErr w:type="gramStart"/>
            <w:r w:rsidR="00535A60">
              <w:rPr>
                <w:rFonts w:asciiTheme="minorHAnsi" w:hAnsiTheme="minorHAnsi" w:cstheme="minorHAnsi"/>
                <w:b/>
                <w:bCs/>
                <w:color w:val="000000" w:themeColor="text1"/>
              </w:rPr>
              <w:t>Managers</w:t>
            </w:r>
            <w:proofErr w:type="gramEnd"/>
            <w:r w:rsidR="00535A60">
              <w:rPr>
                <w:rFonts w:asciiTheme="minorHAnsi" w:hAnsiTheme="minorHAnsi" w:cstheme="minorHAnsi"/>
                <w:b/>
                <w:bCs/>
                <w:color w:val="000000" w:themeColor="text1"/>
              </w:rPr>
              <w:t xml:space="preserve"> expectations</w:t>
            </w:r>
          </w:p>
          <w:p w14:paraId="15805F87" w14:textId="77777777" w:rsidR="006A3941" w:rsidRDefault="006A3941" w:rsidP="006A3941">
            <w:pPr>
              <w:spacing w:line="276" w:lineRule="auto"/>
              <w:rPr>
                <w:sz w:val="24"/>
                <w:szCs w:val="24"/>
              </w:rPr>
            </w:pPr>
          </w:p>
          <w:p w14:paraId="05A224F0" w14:textId="48202D8D" w:rsidR="00535A60" w:rsidRPr="006A3941" w:rsidRDefault="00535A60" w:rsidP="006A3941">
            <w:pPr>
              <w:pStyle w:val="ListParagraph"/>
              <w:numPr>
                <w:ilvl w:val="0"/>
                <w:numId w:val="4"/>
              </w:numPr>
              <w:spacing w:line="276" w:lineRule="auto"/>
              <w:rPr>
                <w:sz w:val="24"/>
                <w:szCs w:val="24"/>
              </w:rPr>
            </w:pPr>
            <w:r w:rsidRPr="006A3941">
              <w:rPr>
                <w:sz w:val="24"/>
                <w:szCs w:val="24"/>
              </w:rPr>
              <w:t xml:space="preserve">Be a role model by </w:t>
            </w:r>
            <w:proofErr w:type="gramStart"/>
            <w:r w:rsidRPr="006A3941">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85BFF1" w:rsidR="00AB0A09" w:rsidRDefault="00AB0A09" w:rsidP="001C0FC7">
      <w:pPr>
        <w:pStyle w:val="Heading3"/>
        <w:spacing w:before="0"/>
        <w:jc w:val="both"/>
      </w:pPr>
      <w:r>
        <w:t xml:space="preserve">Role </w:t>
      </w:r>
      <w:r w:rsidR="00A6361C">
        <w:t>c</w:t>
      </w:r>
      <w:r>
        <w:t>haracteristics</w:t>
      </w:r>
    </w:p>
    <w:p w14:paraId="372B11FE" w14:textId="77777777" w:rsidR="00DF7F38" w:rsidRDefault="00DF7F38" w:rsidP="001C0FC7">
      <w:pPr>
        <w:pStyle w:val="BodyText"/>
        <w:jc w:val="both"/>
        <w:rPr>
          <w:rFonts w:asciiTheme="minorHAnsi" w:hAnsiTheme="minorHAnsi" w:cstheme="minorHAnsi"/>
        </w:rPr>
      </w:pPr>
    </w:p>
    <w:p w14:paraId="07A8E1ED" w14:textId="77777777" w:rsidR="00E47798" w:rsidRDefault="00E47798" w:rsidP="001C0FC7">
      <w:pPr>
        <w:pStyle w:val="BodyText"/>
        <w:spacing w:line="244" w:lineRule="auto"/>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1C0FC7">
      <w:pPr>
        <w:pStyle w:val="BodyText"/>
        <w:spacing w:line="242" w:lineRule="auto"/>
        <w:jc w:val="both"/>
      </w:pPr>
      <w:r>
        <w:tab/>
      </w:r>
    </w:p>
    <w:p w14:paraId="4C62F75E" w14:textId="76213DEA" w:rsidR="005127DC" w:rsidRDefault="00EE040A">
      <w:pPr>
        <w:pStyle w:val="Heading3"/>
        <w:spacing w:before="0"/>
        <w:jc w:val="both"/>
      </w:pPr>
      <w:r>
        <w:t xml:space="preserve">The </w:t>
      </w:r>
      <w:r w:rsidR="00A6361C">
        <w:t>k</w:t>
      </w:r>
      <w:r w:rsidR="00AB0A09" w:rsidRPr="00585845">
        <w:t>nowledge and skills required</w:t>
      </w:r>
    </w:p>
    <w:p w14:paraId="33156F72" w14:textId="77777777" w:rsidR="00DF7F38" w:rsidRDefault="00DF7F38" w:rsidP="001C0FC7">
      <w:pPr>
        <w:pStyle w:val="BodyText"/>
        <w:spacing w:line="244" w:lineRule="auto"/>
        <w:jc w:val="both"/>
        <w:rPr>
          <w:rFonts w:asciiTheme="minorHAnsi" w:hAnsiTheme="minorHAnsi" w:cstheme="minorHAnsi"/>
        </w:rPr>
      </w:pPr>
    </w:p>
    <w:p w14:paraId="59550503" w14:textId="61B7CB85" w:rsidR="00E47798" w:rsidRDefault="00E47798" w:rsidP="001C0FC7">
      <w:pPr>
        <w:pStyle w:val="BodyText"/>
        <w:spacing w:line="242" w:lineRule="auto"/>
        <w:jc w:val="both"/>
      </w:pPr>
      <w:r>
        <w:t xml:space="preserve">The broad knowledge requirement needed to deal with the technical and business challenges of roles is usually underpinned by an appreciation of the theoretical basis of the </w:t>
      </w:r>
      <w:proofErr w:type="gramStart"/>
      <w:r>
        <w:t>particular discipline</w:t>
      </w:r>
      <w:proofErr w:type="gramEnd"/>
      <w:r>
        <w:t>, such that job holders can fall back on the first principles of their specialism to make decisions and offer advice.</w:t>
      </w:r>
    </w:p>
    <w:p w14:paraId="2DAE366F" w14:textId="77777777" w:rsidR="00E47798" w:rsidRDefault="00E47798">
      <w:pPr>
        <w:pStyle w:val="BodyText"/>
        <w:jc w:val="both"/>
        <w:rPr>
          <w:sz w:val="21"/>
        </w:rPr>
      </w:pPr>
    </w:p>
    <w:p w14:paraId="0F6B064F" w14:textId="5A3C344F" w:rsidR="00E47798" w:rsidRDefault="00E47798" w:rsidP="001C0FC7">
      <w:pPr>
        <w:pStyle w:val="BodyText"/>
        <w:spacing w:line="242" w:lineRule="auto"/>
        <w:jc w:val="both"/>
      </w:pPr>
      <w:r>
        <w:t xml:space="preserve">This level of knowledge is often indicated by the need for a degree level education in the relevant field, but for some roles this is substituted by a significant level of </w:t>
      </w:r>
      <w:r w:rsidR="001C0FC7">
        <w:t>on-the-job</w:t>
      </w:r>
      <w:r>
        <w:t xml:space="preserve"> training and focussed experience such that the level of expertise confers a similar level of authority.</w:t>
      </w:r>
    </w:p>
    <w:p w14:paraId="17DDD134" w14:textId="77777777" w:rsidR="00E47798" w:rsidRDefault="00E47798" w:rsidP="001C0FC7">
      <w:pPr>
        <w:pStyle w:val="BodyText"/>
        <w:jc w:val="both"/>
        <w:rPr>
          <w:sz w:val="20"/>
        </w:rPr>
      </w:pPr>
    </w:p>
    <w:p w14:paraId="33AF7CD3" w14:textId="77777777" w:rsidR="00E47798" w:rsidRDefault="00E47798" w:rsidP="001C0FC7">
      <w:pPr>
        <w:pStyle w:val="BodyText"/>
        <w:spacing w:line="247" w:lineRule="auto"/>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1C0FC7">
      <w:pPr>
        <w:pStyle w:val="Heading3"/>
        <w:spacing w:before="0"/>
        <w:jc w:val="both"/>
        <w:rPr>
          <w:bCs/>
          <w:color w:val="000000" w:themeColor="text1"/>
        </w:rPr>
      </w:pPr>
    </w:p>
    <w:p w14:paraId="7BA54DA4" w14:textId="52AFB295" w:rsidR="00AB0A09" w:rsidRDefault="00AB0A09" w:rsidP="001C0FC7">
      <w:pPr>
        <w:pStyle w:val="Heading3"/>
        <w:spacing w:before="0"/>
        <w:jc w:val="both"/>
      </w:pPr>
      <w:r w:rsidRPr="00F77A6D">
        <w:rPr>
          <w:bCs/>
          <w:color w:val="000000" w:themeColor="text1"/>
        </w:rPr>
        <w:t xml:space="preserve">Thinking, </w:t>
      </w:r>
      <w:r w:rsidR="00A6361C">
        <w:rPr>
          <w:bCs/>
          <w:color w:val="000000" w:themeColor="text1"/>
        </w:rPr>
        <w:t>p</w:t>
      </w:r>
      <w:r w:rsidRPr="00F77A6D">
        <w:rPr>
          <w:bCs/>
          <w:color w:val="000000" w:themeColor="text1"/>
        </w:rPr>
        <w:t xml:space="preserve">lanning and </w:t>
      </w:r>
      <w:r w:rsidR="00A6361C">
        <w:rPr>
          <w:bCs/>
          <w:color w:val="000000" w:themeColor="text1"/>
        </w:rPr>
        <w:t>c</w:t>
      </w:r>
      <w:r w:rsidRPr="00F77A6D">
        <w:rPr>
          <w:bCs/>
          <w:color w:val="000000" w:themeColor="text1"/>
        </w:rPr>
        <w:t>ommunication</w:t>
      </w:r>
    </w:p>
    <w:p w14:paraId="56076456" w14:textId="77777777" w:rsidR="001E7B14" w:rsidRDefault="001E7B14" w:rsidP="001C0FC7">
      <w:pPr>
        <w:pStyle w:val="BodyText"/>
        <w:spacing w:line="235" w:lineRule="auto"/>
        <w:jc w:val="both"/>
        <w:rPr>
          <w:rFonts w:asciiTheme="minorHAnsi" w:hAnsiTheme="minorHAnsi" w:cstheme="minorHAnsi"/>
        </w:rPr>
      </w:pPr>
    </w:p>
    <w:p w14:paraId="7003D902" w14:textId="3962EFF2" w:rsidR="00E47798" w:rsidRDefault="00E47798" w:rsidP="001C0FC7">
      <w:pPr>
        <w:pStyle w:val="BodyText"/>
        <w:spacing w:line="235" w:lineRule="auto"/>
        <w:jc w:val="both"/>
      </w:pPr>
      <w:r>
        <w:t>The situations and problems dealt with at this level will be increasingly complex, involving several information streams where analytical and judgemental skills will be needed to interpret information correctly and determine optimum solutions.</w:t>
      </w:r>
    </w:p>
    <w:p w14:paraId="5EA92320" w14:textId="77777777" w:rsidR="00E47798" w:rsidRDefault="00E47798" w:rsidP="001C0FC7">
      <w:pPr>
        <w:pStyle w:val="BodyText"/>
        <w:spacing w:line="235" w:lineRule="auto"/>
        <w:jc w:val="both"/>
      </w:pPr>
    </w:p>
    <w:p w14:paraId="19B57724" w14:textId="3CE4E88B" w:rsidR="00E47798" w:rsidRDefault="00E47798" w:rsidP="001C0FC7">
      <w:pPr>
        <w:pStyle w:val="BodyText"/>
        <w:spacing w:line="235" w:lineRule="auto"/>
        <w:jc w:val="both"/>
      </w:pPr>
      <w:r>
        <w:t xml:space="preserve">Job holders will have plenty of </w:t>
      </w:r>
      <w:r w:rsidR="00B91C17">
        <w:t>day-to-day</w:t>
      </w:r>
      <w:r>
        <w:t xml:space="preserve"> issues to contend with, they will also need to plan some months </w:t>
      </w:r>
      <w:r>
        <w:lastRenderedPageBreak/>
        <w:t>ahead to achieve medium-term objectives in such areas as project support or service development.</w:t>
      </w:r>
    </w:p>
    <w:p w14:paraId="61A864DC" w14:textId="77777777" w:rsidR="00E47798" w:rsidRDefault="00E47798" w:rsidP="001C0FC7">
      <w:pPr>
        <w:pStyle w:val="BodyText"/>
        <w:jc w:val="both"/>
        <w:rPr>
          <w:sz w:val="20"/>
        </w:rPr>
      </w:pPr>
    </w:p>
    <w:p w14:paraId="40A60619" w14:textId="239BED62" w:rsidR="00E47798" w:rsidRDefault="00E47798" w:rsidP="001C0FC7">
      <w:pPr>
        <w:pStyle w:val="BodyText"/>
        <w:spacing w:line="242" w:lineRule="auto"/>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r w:rsidR="001C0FC7">
        <w:t>.</w:t>
      </w:r>
    </w:p>
    <w:p w14:paraId="33CFB195" w14:textId="77777777" w:rsidR="00E47798" w:rsidRDefault="00E47798" w:rsidP="001C0FC7">
      <w:pPr>
        <w:pStyle w:val="BodyText"/>
        <w:spacing w:line="242" w:lineRule="auto"/>
        <w:jc w:val="both"/>
      </w:pPr>
    </w:p>
    <w:p w14:paraId="0DD648E7" w14:textId="613D59C5" w:rsidR="00AB0A09" w:rsidRDefault="00AB0A09" w:rsidP="001C0FC7">
      <w:pPr>
        <w:pStyle w:val="BodyText"/>
        <w:spacing w:line="242" w:lineRule="auto"/>
        <w:jc w:val="both"/>
        <w:rPr>
          <w:b/>
          <w:bCs/>
          <w:color w:val="000000" w:themeColor="text1"/>
        </w:rPr>
      </w:pPr>
      <w:r w:rsidRPr="00F77A6D">
        <w:rPr>
          <w:b/>
          <w:bCs/>
          <w:color w:val="000000" w:themeColor="text1"/>
        </w:rPr>
        <w:t xml:space="preserve">Decision </w:t>
      </w:r>
      <w:r w:rsidR="00A6361C">
        <w:rPr>
          <w:b/>
          <w:bCs/>
          <w:color w:val="000000" w:themeColor="text1"/>
        </w:rPr>
        <w:t>m</w:t>
      </w:r>
      <w:r w:rsidRPr="00F77A6D">
        <w:rPr>
          <w:b/>
          <w:bCs/>
          <w:color w:val="000000" w:themeColor="text1"/>
        </w:rPr>
        <w:t xml:space="preserve">aking and </w:t>
      </w:r>
      <w:r w:rsidR="00A6361C">
        <w:rPr>
          <w:b/>
          <w:bCs/>
          <w:color w:val="000000" w:themeColor="text1"/>
        </w:rPr>
        <w:t>i</w:t>
      </w:r>
      <w:r w:rsidRPr="00F77A6D">
        <w:rPr>
          <w:b/>
          <w:bCs/>
          <w:color w:val="000000" w:themeColor="text1"/>
        </w:rPr>
        <w:t>nnovation</w:t>
      </w:r>
    </w:p>
    <w:p w14:paraId="4D1735F6" w14:textId="77777777" w:rsidR="009C58DB" w:rsidRDefault="009C58DB" w:rsidP="001C0FC7">
      <w:pPr>
        <w:pStyle w:val="BodyText"/>
        <w:spacing w:line="247" w:lineRule="auto"/>
        <w:jc w:val="both"/>
      </w:pPr>
      <w:bookmarkStart w:id="0" w:name="_Hlk61445704"/>
    </w:p>
    <w:bookmarkEnd w:id="0"/>
    <w:p w14:paraId="5CA6A664" w14:textId="41FEC6E7"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C0FC7">
      <w:pPr>
        <w:pStyle w:val="BodyText"/>
        <w:spacing w:line="242" w:lineRule="auto"/>
        <w:jc w:val="both"/>
      </w:pPr>
    </w:p>
    <w:p w14:paraId="27CDAA7E" w14:textId="1FADF53A" w:rsidR="00AB0A09" w:rsidRPr="00585845" w:rsidRDefault="009C6B9A" w:rsidP="001C0FC7">
      <w:pPr>
        <w:pStyle w:val="Heading3"/>
        <w:spacing w:before="0"/>
        <w:jc w:val="both"/>
      </w:pPr>
      <w:r>
        <w:t>A</w:t>
      </w:r>
      <w:r w:rsidR="00AB0A09" w:rsidRPr="00585845">
        <w:t>reas of responsibility</w:t>
      </w:r>
    </w:p>
    <w:p w14:paraId="3F2E78DA" w14:textId="77777777" w:rsidR="00DF7F38" w:rsidRDefault="00DF7F38" w:rsidP="001C0FC7">
      <w:pPr>
        <w:pStyle w:val="BodyText"/>
        <w:spacing w:line="235" w:lineRule="auto"/>
        <w:jc w:val="both"/>
        <w:rPr>
          <w:rFonts w:asciiTheme="minorHAnsi" w:hAnsiTheme="minorHAnsi" w:cstheme="minorHAnsi"/>
        </w:rPr>
      </w:pPr>
    </w:p>
    <w:p w14:paraId="3A87C1F0"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C0FC7">
      <w:pPr>
        <w:pStyle w:val="BodyText"/>
        <w:jc w:val="both"/>
        <w:rPr>
          <w:rFonts w:asciiTheme="minorHAnsi" w:hAnsiTheme="minorHAnsi" w:cstheme="minorHAnsi"/>
        </w:rPr>
      </w:pPr>
    </w:p>
    <w:p w14:paraId="65EF2AB7" w14:textId="6EA17454" w:rsidR="001E7B14" w:rsidRPr="00F96C90" w:rsidRDefault="001E7B14" w:rsidP="001C0FC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1C0FC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C0FC7">
      <w:pPr>
        <w:pStyle w:val="BodyText"/>
        <w:jc w:val="both"/>
        <w:rPr>
          <w:rFonts w:asciiTheme="minorHAnsi" w:hAnsiTheme="minorHAnsi" w:cstheme="minorHAnsi"/>
        </w:rPr>
      </w:pPr>
    </w:p>
    <w:p w14:paraId="67D0D674" w14:textId="77777777" w:rsidR="001E7B14" w:rsidRPr="00F96C90" w:rsidRDefault="001E7B14" w:rsidP="001C0FC7">
      <w:pPr>
        <w:pStyle w:val="BodyText"/>
        <w:spacing w:line="235" w:lineRule="auto"/>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C0FC7">
      <w:pPr>
        <w:pStyle w:val="BodyText"/>
        <w:jc w:val="both"/>
        <w:rPr>
          <w:rFonts w:asciiTheme="minorHAnsi" w:hAnsiTheme="minorHAnsi" w:cstheme="minorHAnsi"/>
        </w:rPr>
      </w:pPr>
    </w:p>
    <w:p w14:paraId="5060FBC4" w14:textId="77777777" w:rsidR="001E7B14" w:rsidRPr="00F96C90" w:rsidRDefault="001E7B14" w:rsidP="001C0FC7">
      <w:pPr>
        <w:pStyle w:val="BodyText"/>
        <w:spacing w:line="244" w:lineRule="auto"/>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1C0FC7">
      <w:pPr>
        <w:pStyle w:val="Heading3"/>
        <w:spacing w:before="0"/>
        <w:jc w:val="both"/>
      </w:pPr>
    </w:p>
    <w:p w14:paraId="14AFDE55" w14:textId="015045C4" w:rsidR="00AB0A09" w:rsidRDefault="00AB0A09" w:rsidP="001C0FC7">
      <w:pPr>
        <w:pStyle w:val="Heading3"/>
        <w:spacing w:before="0"/>
        <w:jc w:val="both"/>
      </w:pPr>
      <w:r>
        <w:t>I</w:t>
      </w:r>
      <w:r w:rsidRPr="00585845">
        <w:t xml:space="preserve">mpacts and </w:t>
      </w:r>
      <w:r w:rsidR="00A6361C">
        <w:t>d</w:t>
      </w:r>
      <w:r w:rsidRPr="00585845">
        <w:t>emands</w:t>
      </w:r>
    </w:p>
    <w:p w14:paraId="751E7D49" w14:textId="77777777" w:rsidR="00E47798" w:rsidRPr="00E47798" w:rsidRDefault="00E47798" w:rsidP="001C0FC7">
      <w:pPr>
        <w:spacing w:after="0"/>
      </w:pPr>
    </w:p>
    <w:p w14:paraId="6B3CE3D6" w14:textId="77777777" w:rsidR="00E47798" w:rsidRDefault="00E47798" w:rsidP="001C0FC7">
      <w:pPr>
        <w:pStyle w:val="BodyText"/>
        <w:spacing w:line="244" w:lineRule="auto"/>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1C0FC7">
      <w:pPr>
        <w:pStyle w:val="BodyText"/>
        <w:jc w:val="both"/>
        <w:rPr>
          <w:sz w:val="20"/>
        </w:rPr>
      </w:pPr>
    </w:p>
    <w:p w14:paraId="2B484298" w14:textId="77777777" w:rsidR="00E47798" w:rsidRDefault="00E47798" w:rsidP="001C0FC7">
      <w:pPr>
        <w:pStyle w:val="BodyText"/>
        <w:spacing w:line="244" w:lineRule="auto"/>
        <w:jc w:val="both"/>
      </w:pPr>
      <w:r>
        <w:t xml:space="preserve">The problem solving and decision-making elements of these jobs mean that job holders require lengthy periods of enhanced mental attention to attend to duties, while also dealing with deadlines, </w:t>
      </w:r>
      <w:proofErr w:type="gramStart"/>
      <w:r>
        <w:t>interruptions</w:t>
      </w:r>
      <w:proofErr w:type="gramEnd"/>
      <w:r>
        <w:t xml:space="preserve"> and conflicting demands.</w:t>
      </w:r>
    </w:p>
    <w:p w14:paraId="0E2F99CA" w14:textId="77777777" w:rsidR="00E47798" w:rsidRDefault="00E47798" w:rsidP="001C0FC7">
      <w:pPr>
        <w:pStyle w:val="BodyText"/>
        <w:jc w:val="both"/>
        <w:rPr>
          <w:b/>
          <w:sz w:val="17"/>
        </w:rPr>
      </w:pPr>
    </w:p>
    <w:p w14:paraId="532B8252" w14:textId="77777777" w:rsidR="00E47798" w:rsidRDefault="00E47798" w:rsidP="001C0FC7">
      <w:pPr>
        <w:pStyle w:val="BodyText"/>
        <w:spacing w:line="244" w:lineRule="auto"/>
        <w:jc w:val="both"/>
      </w:pPr>
      <w:r>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1C0FC7">
      <w:pPr>
        <w:pStyle w:val="BodyText"/>
        <w:jc w:val="both"/>
        <w:rPr>
          <w:sz w:val="21"/>
        </w:rPr>
      </w:pPr>
    </w:p>
    <w:p w14:paraId="178AA773" w14:textId="77777777" w:rsidR="00E47798" w:rsidRDefault="00E47798" w:rsidP="001C0FC7">
      <w:pPr>
        <w:pStyle w:val="BodyText"/>
        <w:spacing w:line="235" w:lineRule="auto"/>
        <w:jc w:val="both"/>
      </w:pPr>
      <w:r>
        <w:t xml:space="preserve">Many Professional / Technical job holders find themselves exposed to some disagreeable, </w:t>
      </w:r>
      <w:proofErr w:type="gramStart"/>
      <w:r>
        <w:t>unpleasant</w:t>
      </w:r>
      <w:proofErr w:type="gramEnd"/>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pPr>
        <w:pStyle w:val="BodyText"/>
        <w:jc w:val="both"/>
        <w:rPr>
          <w:sz w:val="19"/>
        </w:rPr>
      </w:pPr>
    </w:p>
    <w:p w14:paraId="262F4B25" w14:textId="222224F0" w:rsidR="00F77A6D" w:rsidRPr="001C0FC7" w:rsidRDefault="00E47798" w:rsidP="001C0FC7">
      <w:pPr>
        <w:pStyle w:val="BodyText"/>
        <w:spacing w:line="244" w:lineRule="auto"/>
        <w:jc w:val="both"/>
      </w:pPr>
      <w:r>
        <w:lastRenderedPageBreak/>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sectPr w:rsidR="00F77A6D" w:rsidRPr="001C0FC7"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A728" w14:textId="77777777" w:rsidR="002B68CF" w:rsidRDefault="002B68CF">
      <w:pPr>
        <w:spacing w:after="0" w:line="240" w:lineRule="auto"/>
      </w:pPr>
      <w:r>
        <w:separator/>
      </w:r>
    </w:p>
  </w:endnote>
  <w:endnote w:type="continuationSeparator" w:id="0">
    <w:p w14:paraId="0F833FAF" w14:textId="77777777" w:rsidR="002B68CF" w:rsidRDefault="002B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4F51013D" w:rsidR="00A21D34" w:rsidRDefault="00BD721B">
        <w:pPr>
          <w:pStyle w:val="Footer"/>
          <w:jc w:val="center"/>
        </w:pPr>
      </w:p>
    </w:sdtContent>
  </w:sdt>
  <w:p w14:paraId="1057F6DB" w14:textId="77777777" w:rsidR="00A21D34" w:rsidRDefault="00BD721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F9C2" w14:textId="77777777" w:rsidR="002B68CF" w:rsidRDefault="002B68CF">
      <w:pPr>
        <w:spacing w:after="0" w:line="240" w:lineRule="auto"/>
      </w:pPr>
      <w:r>
        <w:separator/>
      </w:r>
    </w:p>
  </w:footnote>
  <w:footnote w:type="continuationSeparator" w:id="0">
    <w:p w14:paraId="3EDFB28F" w14:textId="77777777" w:rsidR="002B68CF" w:rsidRDefault="002B6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B618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DC65AA"/>
    <w:multiLevelType w:val="hybridMultilevel"/>
    <w:tmpl w:val="0A4E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491D"/>
    <w:rsid w:val="000F04CA"/>
    <w:rsid w:val="0012076A"/>
    <w:rsid w:val="00126D86"/>
    <w:rsid w:val="0013417F"/>
    <w:rsid w:val="001870A7"/>
    <w:rsid w:val="001B4BCF"/>
    <w:rsid w:val="001C0FC7"/>
    <w:rsid w:val="001C2894"/>
    <w:rsid w:val="001E7B14"/>
    <w:rsid w:val="00231E06"/>
    <w:rsid w:val="00251D49"/>
    <w:rsid w:val="002B68CF"/>
    <w:rsid w:val="00302CC3"/>
    <w:rsid w:val="00307D1C"/>
    <w:rsid w:val="003533F6"/>
    <w:rsid w:val="003734E7"/>
    <w:rsid w:val="003C62E5"/>
    <w:rsid w:val="00446BC3"/>
    <w:rsid w:val="00467EB5"/>
    <w:rsid w:val="005127DC"/>
    <w:rsid w:val="00535A60"/>
    <w:rsid w:val="00585981"/>
    <w:rsid w:val="005B584C"/>
    <w:rsid w:val="006662BD"/>
    <w:rsid w:val="00686BAB"/>
    <w:rsid w:val="006A0A45"/>
    <w:rsid w:val="006A3941"/>
    <w:rsid w:val="006D5B81"/>
    <w:rsid w:val="00720F2B"/>
    <w:rsid w:val="007F1986"/>
    <w:rsid w:val="00825292"/>
    <w:rsid w:val="00855DB8"/>
    <w:rsid w:val="008F2412"/>
    <w:rsid w:val="009C58DB"/>
    <w:rsid w:val="009C6B9A"/>
    <w:rsid w:val="009E6B3E"/>
    <w:rsid w:val="00A25E9D"/>
    <w:rsid w:val="00A62900"/>
    <w:rsid w:val="00A6361C"/>
    <w:rsid w:val="00A94374"/>
    <w:rsid w:val="00AB0450"/>
    <w:rsid w:val="00AB0A09"/>
    <w:rsid w:val="00AD2933"/>
    <w:rsid w:val="00AF1F9D"/>
    <w:rsid w:val="00B91C17"/>
    <w:rsid w:val="00B9607C"/>
    <w:rsid w:val="00BD721B"/>
    <w:rsid w:val="00C23807"/>
    <w:rsid w:val="00C5152E"/>
    <w:rsid w:val="00CB4B19"/>
    <w:rsid w:val="00D72A65"/>
    <w:rsid w:val="00DB7121"/>
    <w:rsid w:val="00DC4A0A"/>
    <w:rsid w:val="00DF7F38"/>
    <w:rsid w:val="00E10A46"/>
    <w:rsid w:val="00E133F8"/>
    <w:rsid w:val="00E2449F"/>
    <w:rsid w:val="00E47798"/>
    <w:rsid w:val="00E6038E"/>
    <w:rsid w:val="00E64896"/>
    <w:rsid w:val="00EC3018"/>
    <w:rsid w:val="00EE040A"/>
    <w:rsid w:val="00F34F38"/>
    <w:rsid w:val="00F77A6D"/>
    <w:rsid w:val="2737CF5D"/>
    <w:rsid w:val="29855D41"/>
    <w:rsid w:val="31BBB4CA"/>
    <w:rsid w:val="5D80C591"/>
    <w:rsid w:val="65FF20A9"/>
    <w:rsid w:val="679AF10A"/>
    <w:rsid w:val="682A4272"/>
    <w:rsid w:val="6936C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6A3941"/>
    <w:pPr>
      <w:ind w:left="720"/>
      <w:contextualSpacing/>
    </w:pPr>
  </w:style>
  <w:style w:type="paragraph" w:styleId="Header">
    <w:name w:val="header"/>
    <w:basedOn w:val="Normal"/>
    <w:link w:val="HeaderChar"/>
    <w:uiPriority w:val="99"/>
    <w:unhideWhenUsed/>
    <w:rsid w:val="00BD72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7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0395EF-AFD7-4025-9AC0-EB517C1F18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C7B098-C442-4AAB-9701-3DC179229937}">
  <ds:schemaRefs>
    <ds:schemaRef ds:uri="Microsoft.SharePoint.Taxonomy.ContentTypeSync"/>
  </ds:schemaRefs>
</ds:datastoreItem>
</file>

<file path=customXml/itemProps3.xml><?xml version="1.0" encoding="utf-8"?>
<ds:datastoreItem xmlns:ds="http://schemas.openxmlformats.org/officeDocument/2006/customXml" ds:itemID="{F2AEB421-24B2-4860-9862-CF1B0589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A61DF9-CAAC-4619-B082-6C26AA7C4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7898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2023-02-23T09:29:00Z</dcterms:created>
  <dcterms:modified xsi:type="dcterms:W3CDTF">2023-02-23T09:29:00Z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