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8E34" w14:textId="77777777" w:rsidR="00DC0743" w:rsidRDefault="00DC0743" w:rsidP="00DC0743">
      <w:pPr>
        <w:rPr>
          <w:rFonts w:cstheme="minorHAnsi"/>
          <w:b/>
          <w:bCs/>
          <w:color w:val="000000" w:themeColor="text1"/>
        </w:rPr>
      </w:pPr>
      <w:r>
        <w:rPr>
          <w:noProof/>
        </w:rPr>
        <mc:AlternateContent>
          <mc:Choice Requires="wps">
            <w:drawing>
              <wp:anchor distT="0" distB="0" distL="114300" distR="114300" simplePos="0" relativeHeight="251660290" behindDoc="0" locked="0" layoutInCell="1" allowOverlap="1" wp14:anchorId="18FD752E" wp14:editId="4E8534D6">
                <wp:simplePos x="0" y="0"/>
                <wp:positionH relativeFrom="column">
                  <wp:posOffset>57151</wp:posOffset>
                </wp:positionH>
                <wp:positionV relativeFrom="paragraph">
                  <wp:posOffset>19050</wp:posOffset>
                </wp:positionV>
                <wp:extent cx="6572250" cy="1114425"/>
                <wp:effectExtent l="0" t="0" r="0" b="0"/>
                <wp:wrapNone/>
                <wp:docPr id="9" name="TextBox 6"/>
                <wp:cNvGraphicFramePr/>
                <a:graphic xmlns:a="http://schemas.openxmlformats.org/drawingml/2006/main">
                  <a:graphicData uri="http://schemas.microsoft.com/office/word/2010/wordprocessingShape">
                    <wps:wsp>
                      <wps:cNvSpPr txBox="1"/>
                      <wps:spPr>
                        <a:xfrm>
                          <a:off x="0" y="0"/>
                          <a:ext cx="6572250" cy="1114425"/>
                        </a:xfrm>
                        <a:prstGeom prst="rect">
                          <a:avLst/>
                        </a:prstGeom>
                        <a:noFill/>
                      </wps:spPr>
                      <wps:txbx>
                        <w:txbxContent>
                          <w:p w14:paraId="032ED73E" w14:textId="53E4C783" w:rsidR="00DC0743" w:rsidRDefault="00D75633" w:rsidP="00DC0743">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Landscape Services Officer</w:t>
                            </w:r>
                          </w:p>
                          <w:p w14:paraId="370413FB" w14:textId="40EE3700" w:rsidR="00DC0743" w:rsidRPr="00251D49" w:rsidRDefault="00DC0743" w:rsidP="00DC0743">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4706A">
                              <w:rPr>
                                <w:rFonts w:hAnsi="Calibri"/>
                                <w:color w:val="FFFFFF" w:themeColor="background1"/>
                                <w:kern w:val="24"/>
                                <w:sz w:val="28"/>
                                <w:szCs w:val="28"/>
                              </w:rPr>
                              <w:t>JE</w:t>
                            </w:r>
                            <w:r w:rsidR="00D75633">
                              <w:rPr>
                                <w:rFonts w:hAnsi="Calibri"/>
                                <w:color w:val="FFFFFF" w:themeColor="background1"/>
                                <w:kern w:val="24"/>
                                <w:sz w:val="28"/>
                                <w:szCs w:val="28"/>
                              </w:rPr>
                              <w:t>1034</w:t>
                            </w:r>
                          </w:p>
                          <w:p w14:paraId="327F4F57" w14:textId="77777777" w:rsidR="00DC0743" w:rsidRPr="00EC3018" w:rsidRDefault="00DC0743" w:rsidP="00DC0743">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FD752E" id="_x0000_t202" coordsize="21600,21600" o:spt="202" path="m,l,21600r21600,l21600,xe">
                <v:stroke joinstyle="miter"/>
                <v:path gradientshapeok="t" o:connecttype="rect"/>
              </v:shapetype>
              <v:shape id="TextBox 6" o:spid="_x0000_s1026" type="#_x0000_t202" style="position:absolute;margin-left:4.5pt;margin-top:1.5pt;width:517.5pt;height:87.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FefwEAAOoCAAAOAAAAZHJzL2Uyb0RvYy54bWysUstu2zAQvBfoPxC817KEOC0Ey0HbILkU&#10;bYEkH0BTpEVA5DK7tCX/fZe0axfpreiFIvcxOzuj9d3sR3EwSA5CJ+vFUgoTNPQu7Dr58vzw4ZMU&#10;lFTo1QjBdPJoSN5t3r9bT7E1DQww9gYFgwRqp9jJIaXYVhXpwXhFC4gmcNICepX4ibuqRzUxuh+r&#10;Zrm8rSbAPiJoQ8TR+1NSbgq+tUanH9aSSWLsJHNL5cRybvNZbdaq3aGKg9NnGuofWHjlAg+9QN2r&#10;pMQe3V9Q3mkEApsWGnwF1jptyg68Tb18s83ToKIpu7A4FC8y0f+D1d8PT/EnijR/gZkNzIJMkVri&#10;YN5ntujzl5kKzrOEx4tsZk5Cc/B29bFpVpzSnKvr+uamWWWc6toekdKjAS/ypZPIvhS51OEbpVPp&#10;75I8LcCDG8ccv3LJtzRv5zPBLfRH5j2xdZ2k171CIwWm8SsUp08on/cJrCsDcvup54zKghaKZ/Oz&#10;Y3++S9X1F938AgAA//8DAFBLAwQUAAYACAAAACEAE0NvSdsAAAAIAQAADwAAAGRycy9kb3ducmV2&#10;LnhtbEyPQU/DMAyF70j8h8hI3FgCdLCVuhMCcQUx2CRuWeO1FY1TNdla/j3eCU5+1rOev1esJt+p&#10;Iw2xDYxwPTOgiKvgWq4RPj9erhagYrLsbBeYEH4owqo8Pyts7sLI73Rcp1pJCMfcIjQp9bnWsWrI&#10;2zgLPbF4+zB4m2Qdau0GO0q47/SNMXfa25blQ2N7emqo+l4fPMLmdf+1zcxb/ezn/Rgmo9kvNeLl&#10;xfT4ACrRlP6O4YQv6FAK0y4c2EXVISylSUK4lXFyTZaJ2om6X8xBl4X+X6D8BQAA//8DAFBLAQIt&#10;ABQABgAIAAAAIQC2gziS/gAAAOEBAAATAAAAAAAAAAAAAAAAAAAAAABbQ29udGVudF9UeXBlc10u&#10;eG1sUEsBAi0AFAAGAAgAAAAhADj9If/WAAAAlAEAAAsAAAAAAAAAAAAAAAAALwEAAF9yZWxzLy5y&#10;ZWxzUEsBAi0AFAAGAAgAAAAhACziYV5/AQAA6gIAAA4AAAAAAAAAAAAAAAAALgIAAGRycy9lMm9E&#10;b2MueG1sUEsBAi0AFAAGAAgAAAAhABNDb0nbAAAACAEAAA8AAAAAAAAAAAAAAAAA2QMAAGRycy9k&#10;b3ducmV2LnhtbFBLBQYAAAAABAAEAPMAAADhBAAAAAA=&#10;" filled="f" stroked="f">
                <v:textbox>
                  <w:txbxContent>
                    <w:p w14:paraId="032ED73E" w14:textId="53E4C783" w:rsidR="00DC0743" w:rsidRDefault="00D75633" w:rsidP="00DC0743">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Landscape Services Officer</w:t>
                      </w:r>
                    </w:p>
                    <w:p w14:paraId="370413FB" w14:textId="40EE3700" w:rsidR="00DC0743" w:rsidRPr="00251D49" w:rsidRDefault="00DC0743" w:rsidP="00DC0743">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4706A">
                        <w:rPr>
                          <w:rFonts w:hAnsi="Calibri"/>
                          <w:color w:val="FFFFFF" w:themeColor="background1"/>
                          <w:kern w:val="24"/>
                          <w:sz w:val="28"/>
                          <w:szCs w:val="28"/>
                        </w:rPr>
                        <w:t>JE</w:t>
                      </w:r>
                      <w:r w:rsidR="00D75633">
                        <w:rPr>
                          <w:rFonts w:hAnsi="Calibri"/>
                          <w:color w:val="FFFFFF" w:themeColor="background1"/>
                          <w:kern w:val="24"/>
                          <w:sz w:val="28"/>
                          <w:szCs w:val="28"/>
                        </w:rPr>
                        <w:t>1034</w:t>
                      </w:r>
                    </w:p>
                    <w:p w14:paraId="327F4F57" w14:textId="77777777" w:rsidR="00DC0743" w:rsidRPr="00EC3018" w:rsidRDefault="00DC0743" w:rsidP="00DC0743">
                      <w:pPr>
                        <w:shd w:val="clear" w:color="auto" w:fill="008996"/>
                        <w:spacing w:after="0" w:line="240" w:lineRule="auto"/>
                        <w:contextualSpacing/>
                        <w:rPr>
                          <w:sz w:val="6"/>
                          <w:szCs w:val="6"/>
                        </w:rPr>
                      </w:pPr>
                    </w:p>
                  </w:txbxContent>
                </v:textbox>
              </v:shape>
            </w:pict>
          </mc:Fallback>
        </mc:AlternateContent>
      </w:r>
      <w:r>
        <w:rPr>
          <w:noProof/>
        </w:rPr>
        <w:drawing>
          <wp:anchor distT="0" distB="0" distL="114300" distR="114300" simplePos="0" relativeHeight="251661314" behindDoc="0" locked="0" layoutInCell="1" allowOverlap="1" wp14:anchorId="6748C863" wp14:editId="6CA1DFDC">
            <wp:simplePos x="0" y="0"/>
            <wp:positionH relativeFrom="margin">
              <wp:posOffset>4248150</wp:posOffset>
            </wp:positionH>
            <wp:positionV relativeFrom="paragraph">
              <wp:posOffset>171450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3334F" w14:textId="77777777" w:rsidR="00DC0743" w:rsidRDefault="00DC0743" w:rsidP="00DC0743">
      <w:pPr>
        <w:rPr>
          <w:rFonts w:cstheme="minorHAnsi"/>
          <w:b/>
          <w:bCs/>
          <w:color w:val="000000" w:themeColor="text1"/>
        </w:rPr>
      </w:pPr>
    </w:p>
    <w:p w14:paraId="53145668" w14:textId="77777777" w:rsidR="00DC0743" w:rsidRDefault="00DC0743" w:rsidP="00DC0743">
      <w:pPr>
        <w:rPr>
          <w:rFonts w:cstheme="minorHAnsi"/>
          <w:b/>
          <w:bCs/>
          <w:color w:val="000000" w:themeColor="text1"/>
        </w:rPr>
      </w:pPr>
    </w:p>
    <w:p w14:paraId="4E43C586" w14:textId="77777777" w:rsidR="00DC0743" w:rsidRDefault="00DC0743" w:rsidP="00DC0743">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6E3387D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B712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2A6E23E" w:rsidR="00D72A65" w:rsidRDefault="000F04CA">
            <w:pPr>
              <w:rPr>
                <w:rFonts w:cstheme="minorHAnsi"/>
                <w:b/>
                <w:bCs/>
                <w:color w:val="000000" w:themeColor="text1"/>
              </w:rPr>
            </w:pPr>
            <w:r>
              <w:rPr>
                <w:rFonts w:cstheme="minorHAnsi"/>
                <w:b/>
                <w:bCs/>
                <w:color w:val="000000" w:themeColor="text1"/>
              </w:rPr>
              <w:t>Service</w:t>
            </w:r>
            <w:r w:rsidR="00A6361C">
              <w:rPr>
                <w:rFonts w:cstheme="minorHAnsi"/>
                <w:b/>
                <w:bCs/>
                <w:color w:val="000000" w:themeColor="text1"/>
              </w:rPr>
              <w:t>:</w:t>
            </w:r>
          </w:p>
        </w:tc>
        <w:tc>
          <w:tcPr>
            <w:tcW w:w="8363" w:type="dxa"/>
          </w:tcPr>
          <w:p w14:paraId="2DBC25FE" w14:textId="1CC50340" w:rsidR="00D72A65" w:rsidRPr="001C2894" w:rsidRDefault="00950BB0">
            <w:pPr>
              <w:rPr>
                <w:rFonts w:cstheme="minorHAnsi"/>
                <w:color w:val="000000" w:themeColor="text1"/>
              </w:rPr>
            </w:pPr>
            <w:r>
              <w:rPr>
                <w:rFonts w:cstheme="minorHAnsi"/>
                <w:color w:val="000000" w:themeColor="text1"/>
              </w:rPr>
              <w:t>Landscape Services Officer</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D1A7EB9" w:rsidR="00D72A65" w:rsidRPr="001C2894" w:rsidRDefault="00E64F1A">
            <w:pPr>
              <w:rPr>
                <w:rFonts w:cstheme="minorHAnsi"/>
                <w:color w:val="000000" w:themeColor="text1"/>
              </w:rPr>
            </w:pPr>
            <w:r>
              <w:rPr>
                <w:rFonts w:cstheme="minorHAnsi"/>
                <w:color w:val="000000" w:themeColor="text1"/>
              </w:rPr>
              <w:t xml:space="preserve">Landscape Services Manager </w:t>
            </w:r>
          </w:p>
        </w:tc>
      </w:tr>
      <w:tr w:rsidR="000F04CA" w14:paraId="73898685" w14:textId="77777777" w:rsidTr="006D5B81">
        <w:tc>
          <w:tcPr>
            <w:tcW w:w="2093" w:type="dxa"/>
          </w:tcPr>
          <w:p w14:paraId="4A446E8F" w14:textId="374259A3" w:rsidR="000F04CA" w:rsidRDefault="000F04CA" w:rsidP="000F04CA">
            <w:pPr>
              <w:rPr>
                <w:rFonts w:cstheme="minorHAnsi"/>
                <w:b/>
                <w:bCs/>
                <w:color w:val="000000" w:themeColor="text1"/>
              </w:rPr>
            </w:pPr>
            <w:r>
              <w:rPr>
                <w:rFonts w:cstheme="minorHAnsi"/>
                <w:b/>
                <w:bCs/>
                <w:color w:val="000000" w:themeColor="text1"/>
              </w:rPr>
              <w:t>Job Family</w:t>
            </w:r>
            <w:r w:rsidR="00A6361C">
              <w:rPr>
                <w:rFonts w:cstheme="minorHAnsi"/>
                <w:b/>
                <w:bCs/>
                <w:color w:val="000000" w:themeColor="text1"/>
              </w:rPr>
              <w:t>:</w:t>
            </w:r>
          </w:p>
        </w:tc>
        <w:tc>
          <w:tcPr>
            <w:tcW w:w="8363" w:type="dxa"/>
          </w:tcPr>
          <w:p w14:paraId="3E523A0B" w14:textId="0C7C5C32" w:rsidR="000F04CA" w:rsidRPr="001C2894" w:rsidRDefault="00E64F1A"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3A23C570"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A6361C">
              <w:rPr>
                <w:rFonts w:cstheme="minorHAnsi"/>
                <w:b/>
                <w:bCs/>
                <w:color w:val="000000" w:themeColor="text1"/>
              </w:rPr>
              <w:t>:</w:t>
            </w:r>
          </w:p>
          <w:p w14:paraId="1D6F2B21" w14:textId="77777777" w:rsidR="00C93C70" w:rsidRDefault="00C93C70" w:rsidP="000F04CA">
            <w:pPr>
              <w:rPr>
                <w:rFonts w:cstheme="minorHAnsi"/>
                <w:b/>
                <w:bCs/>
                <w:color w:val="000000" w:themeColor="text1"/>
              </w:rPr>
            </w:pPr>
            <w:r>
              <w:rPr>
                <w:rFonts w:cstheme="minorHAnsi"/>
                <w:b/>
                <w:bCs/>
                <w:color w:val="000000" w:themeColor="text1"/>
              </w:rPr>
              <w:t>DBS Required:</w:t>
            </w:r>
          </w:p>
          <w:p w14:paraId="7CF923E6" w14:textId="1DB79DA7" w:rsidR="00C93C70" w:rsidRDefault="00C93C70" w:rsidP="000F04CA">
            <w:pPr>
              <w:rPr>
                <w:rFonts w:cstheme="minorHAnsi"/>
                <w:b/>
                <w:bCs/>
                <w:color w:val="000000" w:themeColor="text1"/>
              </w:rPr>
            </w:pPr>
            <w:r>
              <w:rPr>
                <w:rFonts w:cstheme="minorHAnsi"/>
                <w:b/>
                <w:bCs/>
                <w:color w:val="000000" w:themeColor="text1"/>
              </w:rPr>
              <w:t>If Yes:</w:t>
            </w:r>
          </w:p>
        </w:tc>
        <w:tc>
          <w:tcPr>
            <w:tcW w:w="8363" w:type="dxa"/>
          </w:tcPr>
          <w:p w14:paraId="1D38FD48" w14:textId="19E9AD9A" w:rsidR="00E2449F" w:rsidRDefault="00E2449F" w:rsidP="000F04CA">
            <w:pPr>
              <w:rPr>
                <w:rFonts w:cstheme="minorHAnsi"/>
                <w:color w:val="000000" w:themeColor="text1"/>
              </w:rPr>
            </w:pPr>
            <w:r>
              <w:rPr>
                <w:rFonts w:cstheme="minorHAnsi"/>
                <w:color w:val="000000" w:themeColor="text1"/>
              </w:rPr>
              <w:t>N</w:t>
            </w:r>
          </w:p>
          <w:p w14:paraId="1EDA685A" w14:textId="34B5B2B4" w:rsidR="00C93C70" w:rsidRDefault="00C93C70" w:rsidP="000F04CA">
            <w:pPr>
              <w:rPr>
                <w:rFonts w:cstheme="minorHAnsi"/>
                <w:color w:val="000000" w:themeColor="text1"/>
              </w:rPr>
            </w:pPr>
            <w:r>
              <w:rPr>
                <w:rFonts w:cstheme="minorHAnsi"/>
                <w:color w:val="000000" w:themeColor="text1"/>
              </w:rPr>
              <w:t>N</w:t>
            </w:r>
          </w:p>
          <w:p w14:paraId="7CE31787" w14:textId="4B8221E2" w:rsidR="00C93C70" w:rsidRPr="001C2894" w:rsidRDefault="00C93C70" w:rsidP="000F04CA">
            <w:pPr>
              <w:rPr>
                <w:rFonts w:cstheme="minorHAnsi"/>
                <w:color w:val="000000" w:themeColor="text1"/>
              </w:rPr>
            </w:pPr>
            <w:r>
              <w:rPr>
                <w:rFonts w:cstheme="minorHAnsi"/>
                <w:color w:val="000000" w:themeColor="text1"/>
              </w:rPr>
              <w:t>Basic / Enhanced</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995815A" w:rsidR="00251D49" w:rsidRDefault="00E64F1A" w:rsidP="000F04CA">
            <w:pPr>
              <w:rPr>
                <w:rFonts w:cstheme="minorHAnsi"/>
                <w:color w:val="000000" w:themeColor="text1"/>
              </w:rPr>
            </w:pPr>
            <w:r>
              <w:rPr>
                <w:rFonts w:cstheme="minorHAnsi"/>
                <w:color w:val="000000" w:themeColor="text1"/>
              </w:rPr>
              <w:t>March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1FE38A0F" w14:textId="185C6600" w:rsidR="00C25275" w:rsidRPr="00876E39" w:rsidRDefault="00C25275" w:rsidP="00C25275">
            <w:pPr>
              <w:rPr>
                <w:rFonts w:cstheme="minorHAnsi"/>
                <w:color w:val="000000" w:themeColor="text1"/>
              </w:rPr>
            </w:pPr>
            <w:r w:rsidRPr="00876E39">
              <w:rPr>
                <w:rFonts w:cstheme="minorHAnsi"/>
                <w:color w:val="000000" w:themeColor="text1"/>
              </w:rPr>
              <w:t>The post holder will work in partnership with the Landscape service provider to ensure that standards, priorities and seasonal requirements of the work are achieved, and take appropriate measures when instances of non-compliance occur. In addition the postholder will have outline knowledge of the requirements of other services in relation to the landscape asset (e.g. highways, planning, emergency planning, street lighting, waste, schools) and external partners (e.g. Police,Fire, private management organisations, Network Rail, Utilities) and ensure that a joined up working approach is adopted with other departments to minimise disruption to the local community.  The role takes responsibility for the highway authority for processing of applications under sections 142 and notifications under section 154 The Highways Act 1980.  The postholder shall undertake in partnership with the highways adoption team, inspection of new developments prior to adoption and advise on any remedial action required prior to adoption.</w:t>
            </w:r>
          </w:p>
          <w:p w14:paraId="77343404" w14:textId="77777777" w:rsidR="00C25275" w:rsidRPr="00876E39" w:rsidRDefault="00C25275" w:rsidP="00C25275">
            <w:pPr>
              <w:rPr>
                <w:rFonts w:cstheme="minorHAnsi"/>
                <w:color w:val="000000" w:themeColor="text1"/>
              </w:rPr>
            </w:pPr>
          </w:p>
          <w:p w14:paraId="20B7A31B" w14:textId="28BC841A" w:rsidR="001C2894" w:rsidRPr="00876E39" w:rsidRDefault="00C25275" w:rsidP="00C25275">
            <w:pPr>
              <w:rPr>
                <w:rFonts w:cstheme="minorHAnsi"/>
                <w:color w:val="000000" w:themeColor="text1"/>
              </w:rPr>
            </w:pPr>
            <w:r w:rsidRPr="00876E39">
              <w:rPr>
                <w:rFonts w:cstheme="minorHAnsi"/>
                <w:color w:val="000000" w:themeColor="text1"/>
              </w:rPr>
              <w:t>Undertake minor operational works to resolve issues at the first opportunity where this would prevent waste within the service.</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F80B65B" w:rsidR="001C2894" w:rsidRPr="00876E39" w:rsidRDefault="00204330" w:rsidP="00D72A65">
            <w:pPr>
              <w:rPr>
                <w:rFonts w:cstheme="minorHAnsi"/>
                <w:color w:val="000000" w:themeColor="text1"/>
              </w:rPr>
            </w:pPr>
            <w:r w:rsidRPr="00876E39">
              <w:rPr>
                <w:rFonts w:cstheme="minorHAnsi"/>
                <w:color w:val="000000" w:themeColor="text1"/>
              </w:rPr>
              <w:t xml:space="preserve">Using sound business and continuous improvement principles the post holder will monitor contractor activity within the landscape function to ensure best value, best practice and compliance with legislation at all times. In addition the post holder will develop in partnership with the local communities and contractor, site improvements which will over time, enhance the local environment at no additional cost.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0E80AC62" w:rsidR="001C2894" w:rsidRPr="00876E39" w:rsidRDefault="005E4F9A" w:rsidP="00D72A65">
            <w:pPr>
              <w:rPr>
                <w:rFonts w:cstheme="minorHAnsi"/>
                <w:color w:val="000000" w:themeColor="text1"/>
              </w:rPr>
            </w:pPr>
            <w:r w:rsidRPr="00876E39">
              <w:rPr>
                <w:rFonts w:cstheme="minorHAnsi"/>
                <w:color w:val="000000" w:themeColor="text1"/>
              </w:rPr>
              <w:t>The post holder will engage with all sectors of the community and relevant partners to develop and deliver locally planned Landscape schemes and services such as developing community participation in the Green Flag Award scheme, "Garden of the Year" competition, "It's Your Neighbourhood" and In Bloom schemes.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3D62DCB" w:rsidR="001C2894" w:rsidRPr="00876E39" w:rsidRDefault="004A169A" w:rsidP="00D72A65">
            <w:pPr>
              <w:rPr>
                <w:rFonts w:cstheme="minorHAnsi"/>
                <w:color w:val="000000" w:themeColor="text1"/>
              </w:rPr>
            </w:pPr>
            <w:r w:rsidRPr="00876E39">
              <w:rPr>
                <w:rFonts w:cstheme="minorHAnsi"/>
                <w:color w:val="000000" w:themeColor="text1"/>
              </w:rPr>
              <w:t>Responsible for day-to-day liaison with the community in relation to Landscape Maintenance issues, and other service enquiries and work schedules.  The post holder will play a key role in ensuring the Council maintains, manages, and develops its landscape asset. This will include undertaking practical supervision of volunteers, training them in the use of basic hand tools (e.g. digging and cutting equipment such as secateurs, saws, pole pruners, spades, trowels), education in methods and conveying the theoretical background to substantiate good practice in managing a sustainable landscape asset.  Additionally, this will involve conveying policy decisions and the reasoning behind best practice to non-specialists at all levels.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E5BF3EF" w:rsidR="001C2894" w:rsidRPr="00876E39" w:rsidRDefault="00A6223D" w:rsidP="00D72A65">
            <w:pPr>
              <w:rPr>
                <w:rFonts w:cstheme="minorHAnsi"/>
                <w:color w:val="000000" w:themeColor="text1"/>
              </w:rPr>
            </w:pPr>
            <w:r w:rsidRPr="00876E39">
              <w:rPr>
                <w:rFonts w:cstheme="minorHAnsi"/>
                <w:color w:val="000000" w:themeColor="text1"/>
              </w:rPr>
              <w:t>R</w:t>
            </w:r>
            <w:r w:rsidR="007B4F29" w:rsidRPr="00876E39">
              <w:rPr>
                <w:rFonts w:cstheme="minorHAnsi"/>
                <w:color w:val="000000" w:themeColor="text1"/>
              </w:rPr>
              <w:t>esponsible for assisting in the development of local plans and policy (action, service, training, risk management, emergency and business continuity). This includes the development of long term management plans (5-10 years) for Parks and Open Spaces for the Green Flag award scheme taking into account local needs, community aspiration and operational resources.  Producing evidence portfolios for the city In Bloom bid.</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234CB5B1" w:rsidR="001C2894" w:rsidRPr="00876E39" w:rsidRDefault="00703AD2" w:rsidP="00D72A65">
            <w:pPr>
              <w:rPr>
                <w:rFonts w:cstheme="minorHAnsi"/>
                <w:color w:val="000000" w:themeColor="text1"/>
              </w:rPr>
            </w:pPr>
            <w:r w:rsidRPr="00876E39">
              <w:rPr>
                <w:rFonts w:cstheme="minorHAnsi"/>
                <w:color w:val="000000" w:themeColor="text1"/>
              </w:rPr>
              <w:t xml:space="preserve">The role is responsible for delivering Landscape inspections, dealing with Landscape and public realm related enquiries and ensuring local issues and priorities are identified. In addition the role is responsible for </w:t>
            </w:r>
            <w:r w:rsidRPr="00876E39">
              <w:rPr>
                <w:rFonts w:cstheme="minorHAnsi"/>
                <w:color w:val="000000" w:themeColor="text1"/>
              </w:rPr>
              <w:lastRenderedPageBreak/>
              <w:t>the production of robust work monitoring data and associated reports, responding to residential/business enquiries, and for ensuring that the budget is apportioned in accordance with forecasted profiles of spend.</w:t>
            </w:r>
          </w:p>
        </w:tc>
      </w:tr>
      <w:tr w:rsidR="002C16B3" w14:paraId="3DBD9129" w14:textId="77777777" w:rsidTr="001C2894">
        <w:tc>
          <w:tcPr>
            <w:tcW w:w="562" w:type="dxa"/>
          </w:tcPr>
          <w:p w14:paraId="4CF1D839" w14:textId="485A7424" w:rsidR="002C16B3" w:rsidRDefault="003205A9" w:rsidP="00D72A65">
            <w:pPr>
              <w:rPr>
                <w:rFonts w:cstheme="minorHAnsi"/>
                <w:b/>
                <w:bCs/>
                <w:color w:val="000000" w:themeColor="text1"/>
              </w:rPr>
            </w:pPr>
            <w:r>
              <w:rPr>
                <w:rFonts w:cstheme="minorHAnsi"/>
                <w:b/>
                <w:bCs/>
                <w:color w:val="000000" w:themeColor="text1"/>
              </w:rPr>
              <w:lastRenderedPageBreak/>
              <w:t>7</w:t>
            </w:r>
          </w:p>
        </w:tc>
        <w:tc>
          <w:tcPr>
            <w:tcW w:w="9894" w:type="dxa"/>
          </w:tcPr>
          <w:p w14:paraId="7500E0D0" w14:textId="6C9AE1C7" w:rsidR="002C16B3" w:rsidRPr="00876E39" w:rsidRDefault="00B774B6" w:rsidP="00D72A65">
            <w:pPr>
              <w:rPr>
                <w:rFonts w:cstheme="minorHAnsi"/>
                <w:color w:val="000000" w:themeColor="text1"/>
              </w:rPr>
            </w:pPr>
            <w:r w:rsidRPr="00876E39">
              <w:rPr>
                <w:rFonts w:cstheme="minorHAnsi"/>
                <w:color w:val="000000" w:themeColor="text1"/>
              </w:rPr>
              <w:t>R</w:t>
            </w:r>
            <w:r w:rsidR="002C16B3" w:rsidRPr="00876E39">
              <w:rPr>
                <w:rFonts w:cstheme="minorHAnsi"/>
                <w:color w:val="000000" w:themeColor="text1"/>
              </w:rPr>
              <w:t>esponsible for ensuring records and enquiries/contentious issues are actioned within agreed timescales and resolutions of enquiries are communicated back to customers and customer record management systems are updated and maintained.</w:t>
            </w:r>
          </w:p>
        </w:tc>
      </w:tr>
      <w:tr w:rsidR="0094370A" w14:paraId="5B30609D" w14:textId="77777777" w:rsidTr="001C2894">
        <w:tc>
          <w:tcPr>
            <w:tcW w:w="562" w:type="dxa"/>
          </w:tcPr>
          <w:p w14:paraId="1D4AC0A0" w14:textId="64F09E94" w:rsidR="0094370A" w:rsidRDefault="003205A9" w:rsidP="00D72A65">
            <w:pPr>
              <w:rPr>
                <w:rFonts w:cstheme="minorHAnsi"/>
                <w:b/>
                <w:bCs/>
                <w:color w:val="000000" w:themeColor="text1"/>
              </w:rPr>
            </w:pPr>
            <w:r>
              <w:rPr>
                <w:rFonts w:cstheme="minorHAnsi"/>
                <w:b/>
                <w:bCs/>
                <w:color w:val="000000" w:themeColor="text1"/>
              </w:rPr>
              <w:t>8</w:t>
            </w:r>
          </w:p>
        </w:tc>
        <w:tc>
          <w:tcPr>
            <w:tcW w:w="9894" w:type="dxa"/>
          </w:tcPr>
          <w:p w14:paraId="57CC7EFC" w14:textId="7C9EA76E" w:rsidR="0094370A" w:rsidRPr="00876E39" w:rsidRDefault="00B774B6" w:rsidP="00D72A65">
            <w:pPr>
              <w:rPr>
                <w:rFonts w:cstheme="minorHAnsi"/>
                <w:color w:val="000000" w:themeColor="text1"/>
              </w:rPr>
            </w:pPr>
            <w:r w:rsidRPr="00876E39">
              <w:rPr>
                <w:rFonts w:cstheme="minorHAnsi"/>
                <w:color w:val="000000" w:themeColor="text1"/>
              </w:rPr>
              <w:t>R</w:t>
            </w:r>
            <w:r w:rsidR="0094370A" w:rsidRPr="00876E39">
              <w:rPr>
                <w:rFonts w:cstheme="minorHAnsi"/>
                <w:color w:val="000000" w:themeColor="text1"/>
              </w:rPr>
              <w:t xml:space="preserve">esponsible for providing accessible technical advice and assistance to specialists and non-specialists on a range of Horticulture and Landscape Maintenance issues and across other services as required.  </w:t>
            </w:r>
          </w:p>
        </w:tc>
      </w:tr>
    </w:tbl>
    <w:p w14:paraId="3A2F9C34" w14:textId="77777777" w:rsidR="00C46442" w:rsidRDefault="00C46442" w:rsidP="001B4BCF">
      <w:pPr>
        <w:jc w:val="center"/>
        <w:rPr>
          <w:rFonts w:cstheme="minorHAnsi"/>
          <w:i/>
          <w:iCs/>
          <w:color w:val="000000" w:themeColor="text1"/>
        </w:rPr>
      </w:pPr>
    </w:p>
    <w:p w14:paraId="6A19CE67" w14:textId="7885A59E"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AB31A39" w14:textId="77777777" w:rsidR="00C46442" w:rsidRDefault="00C46442"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8C9F62E" w:rsidR="001C2894" w:rsidRPr="00876E39" w:rsidRDefault="0054020B" w:rsidP="00876E39">
            <w:pPr>
              <w:spacing w:after="160" w:line="259" w:lineRule="auto"/>
              <w:rPr>
                <w:rFonts w:cstheme="minorHAnsi"/>
                <w:color w:val="000000" w:themeColor="text1"/>
              </w:rPr>
            </w:pPr>
            <w:r w:rsidRPr="00876E39">
              <w:rPr>
                <w:rFonts w:cstheme="minorHAnsi"/>
                <w:color w:val="000000" w:themeColor="text1"/>
              </w:rPr>
              <w:t>E</w:t>
            </w:r>
            <w:r w:rsidR="00952D46" w:rsidRPr="00876E39">
              <w:rPr>
                <w:rFonts w:cstheme="minorHAnsi"/>
                <w:color w:val="000000" w:themeColor="text1"/>
              </w:rPr>
              <w:t>xperience and relevant professional recognition/qualification in relation to Horticulture to minimum of NVQ 3.</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7C26F09" w:rsidR="001C2894" w:rsidRPr="00876E39" w:rsidRDefault="0054020B" w:rsidP="00892352">
            <w:pPr>
              <w:rPr>
                <w:rFonts w:cstheme="minorHAnsi"/>
                <w:color w:val="000000" w:themeColor="text1"/>
              </w:rPr>
            </w:pPr>
            <w:r w:rsidRPr="00876E39">
              <w:rPr>
                <w:rFonts w:cstheme="minorHAnsi"/>
                <w:color w:val="000000" w:themeColor="text1"/>
              </w:rPr>
              <w:t>E</w:t>
            </w:r>
            <w:r w:rsidR="002171A9" w:rsidRPr="00876E39">
              <w:rPr>
                <w:rFonts w:cstheme="minorHAnsi"/>
                <w:color w:val="000000" w:themeColor="text1"/>
              </w:rPr>
              <w:t>xperience and/or considerable knowledge in landscape maintenance contractual management.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57C1B50" w:rsidR="001C2894" w:rsidRPr="00876E39" w:rsidRDefault="00961B1C" w:rsidP="00892352">
            <w:pPr>
              <w:rPr>
                <w:rFonts w:cstheme="minorHAnsi"/>
                <w:color w:val="000000" w:themeColor="text1"/>
              </w:rPr>
            </w:pPr>
            <w:r w:rsidRPr="00876E39">
              <w:rPr>
                <w:rFonts w:cstheme="minorHAnsi"/>
                <w:color w:val="000000" w:themeColor="text1"/>
              </w:rPr>
              <w:t>Familiar with MS Office/365 and other packages, specialist data collection, GIS or similar mapping package.</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13A80F53" w14:textId="6D546329" w:rsidR="00F3642F" w:rsidRPr="00876E39" w:rsidRDefault="00FE6856" w:rsidP="00892352">
            <w:pPr>
              <w:rPr>
                <w:rFonts w:cstheme="minorHAnsi"/>
                <w:color w:val="000000" w:themeColor="text1"/>
              </w:rPr>
            </w:pPr>
            <w:r w:rsidRPr="00876E39">
              <w:rPr>
                <w:rFonts w:cstheme="minorHAnsi"/>
                <w:color w:val="000000" w:themeColor="text1"/>
              </w:rPr>
              <w:t>Confident communicator with strong verbal and written skills. Proven ability to develop &amp; manage effective relationships, including in ‘conflict’ situations</w:t>
            </w:r>
            <w:r w:rsidR="00A77D77" w:rsidRPr="00876E39">
              <w:rPr>
                <w:rFonts w:cstheme="minorHAnsi"/>
                <w:color w:val="000000" w:themeColor="text1"/>
              </w:rPr>
              <w:t xml:space="preserve">. </w:t>
            </w:r>
            <w:r w:rsidRPr="00876E39">
              <w:rPr>
                <w:rFonts w:cstheme="minorHAnsi"/>
                <w:color w:val="000000" w:themeColor="text1"/>
              </w:rPr>
              <w:t xml:space="preserve"> </w:t>
            </w:r>
            <w:r w:rsidR="004F55EB" w:rsidRPr="00876E39">
              <w:rPr>
                <w:rFonts w:cstheme="minorHAnsi"/>
                <w:color w:val="000000" w:themeColor="text1"/>
              </w:rPr>
              <w:t xml:space="preserve">Ability to build effective relationships </w:t>
            </w:r>
            <w:r w:rsidR="0094064F" w:rsidRPr="00876E39">
              <w:rPr>
                <w:rFonts w:cstheme="minorHAnsi"/>
                <w:color w:val="000000" w:themeColor="text1"/>
              </w:rPr>
              <w:t>with other Council teams, Ward Councillors, Parish and Town Councils and residents. T</w:t>
            </w:r>
            <w:r w:rsidR="00A77D77" w:rsidRPr="00876E39">
              <w:rPr>
                <w:rFonts w:cstheme="minorHAnsi"/>
                <w:color w:val="000000" w:themeColor="text1"/>
              </w:rPr>
              <w:t>o lead</w:t>
            </w:r>
            <w:r w:rsidR="0049569A" w:rsidRPr="00876E39">
              <w:rPr>
                <w:rFonts w:cstheme="minorHAnsi"/>
                <w:color w:val="000000" w:themeColor="text1"/>
              </w:rPr>
              <w:t xml:space="preserve"> meetings when required. </w:t>
            </w:r>
          </w:p>
          <w:p w14:paraId="209F9E13" w14:textId="7D6141C4" w:rsidR="001C2894" w:rsidRPr="00876E39" w:rsidRDefault="00760C2B" w:rsidP="00892352">
            <w:pPr>
              <w:rPr>
                <w:rFonts w:cstheme="minorHAnsi"/>
                <w:color w:val="000000" w:themeColor="text1"/>
              </w:rPr>
            </w:pPr>
            <w:r w:rsidRPr="00876E39">
              <w:rPr>
                <w:rFonts w:cstheme="minorHAnsi"/>
                <w:color w:val="000000" w:themeColor="text1"/>
              </w:rPr>
              <w:t>Ability to write clear and concise reports and letters, using written and visual data to substantiate assumptions.</w:t>
            </w:r>
          </w:p>
        </w:tc>
      </w:tr>
      <w:tr w:rsidR="00FE5629" w14:paraId="3E47DC6F" w14:textId="77777777" w:rsidTr="00892352">
        <w:tc>
          <w:tcPr>
            <w:tcW w:w="562" w:type="dxa"/>
          </w:tcPr>
          <w:p w14:paraId="455E37D8" w14:textId="4D4FFE56" w:rsidR="00FE5629" w:rsidRDefault="003205A9" w:rsidP="00892352">
            <w:pPr>
              <w:rPr>
                <w:rFonts w:cstheme="minorHAnsi"/>
                <w:b/>
                <w:bCs/>
                <w:color w:val="000000" w:themeColor="text1"/>
              </w:rPr>
            </w:pPr>
            <w:r>
              <w:rPr>
                <w:rFonts w:cstheme="minorHAnsi"/>
                <w:b/>
                <w:bCs/>
                <w:color w:val="000000" w:themeColor="text1"/>
              </w:rPr>
              <w:t>5</w:t>
            </w:r>
            <w:r w:rsidR="004C356F">
              <w:rPr>
                <w:rFonts w:cstheme="minorHAnsi"/>
                <w:b/>
                <w:bCs/>
                <w:color w:val="000000" w:themeColor="text1"/>
              </w:rPr>
              <w:t>.</w:t>
            </w:r>
          </w:p>
        </w:tc>
        <w:tc>
          <w:tcPr>
            <w:tcW w:w="9894" w:type="dxa"/>
          </w:tcPr>
          <w:p w14:paraId="4A912BBD" w14:textId="65D2B4FB" w:rsidR="00FE5629" w:rsidRPr="00876E39" w:rsidRDefault="00FE6856" w:rsidP="00892352">
            <w:pPr>
              <w:rPr>
                <w:rFonts w:cstheme="minorHAnsi"/>
                <w:color w:val="000000" w:themeColor="text1"/>
              </w:rPr>
            </w:pPr>
            <w:r w:rsidRPr="00876E39">
              <w:rPr>
                <w:rFonts w:cstheme="minorHAnsi"/>
                <w:color w:val="000000" w:themeColor="text1"/>
              </w:rPr>
              <w:t>Ability to u</w:t>
            </w:r>
            <w:r w:rsidR="00FE5629" w:rsidRPr="00876E39">
              <w:rPr>
                <w:rFonts w:cstheme="minorHAnsi"/>
                <w:color w:val="000000" w:themeColor="text1"/>
              </w:rPr>
              <w:t>nderstan</w:t>
            </w:r>
            <w:r w:rsidRPr="00876E39">
              <w:rPr>
                <w:rFonts w:cstheme="minorHAnsi"/>
                <w:color w:val="000000" w:themeColor="text1"/>
              </w:rPr>
              <w:t>d</w:t>
            </w:r>
            <w:r w:rsidR="00FE5629" w:rsidRPr="00876E39">
              <w:rPr>
                <w:rFonts w:cstheme="minorHAnsi"/>
                <w:color w:val="000000" w:themeColor="text1"/>
              </w:rPr>
              <w:t xml:space="preserve"> risks to operational staff and members of the public, ensuring that work processes meet safety requirements, including the satisfactory use of Personal Protective Equipment.</w:t>
            </w:r>
          </w:p>
        </w:tc>
      </w:tr>
      <w:tr w:rsidR="00F64713" w14:paraId="55B723FD" w14:textId="77777777" w:rsidTr="00892352">
        <w:tc>
          <w:tcPr>
            <w:tcW w:w="562" w:type="dxa"/>
          </w:tcPr>
          <w:p w14:paraId="7605276B" w14:textId="7088B305" w:rsidR="00F64713" w:rsidRDefault="003205A9" w:rsidP="00892352">
            <w:pPr>
              <w:rPr>
                <w:rFonts w:cstheme="minorHAnsi"/>
                <w:b/>
                <w:bCs/>
                <w:color w:val="000000" w:themeColor="text1"/>
              </w:rPr>
            </w:pPr>
            <w:r>
              <w:rPr>
                <w:rFonts w:cstheme="minorHAnsi"/>
                <w:b/>
                <w:bCs/>
                <w:color w:val="000000" w:themeColor="text1"/>
              </w:rPr>
              <w:t>6</w:t>
            </w:r>
            <w:r w:rsidR="00760C2B">
              <w:rPr>
                <w:rFonts w:cstheme="minorHAnsi"/>
                <w:b/>
                <w:bCs/>
                <w:color w:val="000000" w:themeColor="text1"/>
              </w:rPr>
              <w:t>.</w:t>
            </w:r>
          </w:p>
        </w:tc>
        <w:tc>
          <w:tcPr>
            <w:tcW w:w="9894" w:type="dxa"/>
          </w:tcPr>
          <w:p w14:paraId="3EC63A4B" w14:textId="07F5A40F" w:rsidR="00F64713" w:rsidRPr="00876E39" w:rsidRDefault="00F64713" w:rsidP="00892352">
            <w:pPr>
              <w:rPr>
                <w:rFonts w:cstheme="minorHAnsi"/>
                <w:color w:val="000000" w:themeColor="text1"/>
              </w:rPr>
            </w:pPr>
            <w:r w:rsidRPr="00876E39">
              <w:rPr>
                <w:rFonts w:cstheme="minorHAnsi"/>
                <w:color w:val="000000" w:themeColor="text1"/>
              </w:rPr>
              <w:t>Ability to work under own initiative and unsupervised to manage multiple demands and organise own workload to ensure objectives and deadlines are met</w:t>
            </w:r>
          </w:p>
        </w:tc>
      </w:tr>
      <w:tr w:rsidR="00F64713" w14:paraId="098459CF" w14:textId="77777777" w:rsidTr="00892352">
        <w:tc>
          <w:tcPr>
            <w:tcW w:w="562" w:type="dxa"/>
          </w:tcPr>
          <w:p w14:paraId="50AF7465" w14:textId="3D66386F" w:rsidR="00F64713" w:rsidRDefault="00815FBE" w:rsidP="00892352">
            <w:pPr>
              <w:rPr>
                <w:rFonts w:cstheme="minorHAnsi"/>
                <w:b/>
                <w:bCs/>
                <w:color w:val="000000" w:themeColor="text1"/>
              </w:rPr>
            </w:pPr>
            <w:r>
              <w:rPr>
                <w:rFonts w:cstheme="minorHAnsi"/>
                <w:b/>
                <w:bCs/>
                <w:color w:val="000000" w:themeColor="text1"/>
              </w:rPr>
              <w:t>7</w:t>
            </w:r>
            <w:r w:rsidR="00760C2B">
              <w:rPr>
                <w:rFonts w:cstheme="minorHAnsi"/>
                <w:b/>
                <w:bCs/>
                <w:color w:val="000000" w:themeColor="text1"/>
              </w:rPr>
              <w:t>.</w:t>
            </w:r>
          </w:p>
        </w:tc>
        <w:tc>
          <w:tcPr>
            <w:tcW w:w="9894" w:type="dxa"/>
          </w:tcPr>
          <w:p w14:paraId="76111CA2" w14:textId="71245344" w:rsidR="00F64713" w:rsidRPr="00876E39" w:rsidRDefault="00236E97" w:rsidP="00892352">
            <w:pPr>
              <w:rPr>
                <w:rFonts w:cstheme="minorHAnsi"/>
                <w:color w:val="000000" w:themeColor="text1"/>
              </w:rPr>
            </w:pPr>
            <w:r w:rsidRPr="00876E39">
              <w:rPr>
                <w:rFonts w:cstheme="minorHAnsi"/>
                <w:color w:val="000000" w:themeColor="text1"/>
              </w:rPr>
              <w:t>An ability and willingness to work outside of normal working hours from time to time</w:t>
            </w:r>
          </w:p>
        </w:tc>
      </w:tr>
      <w:tr w:rsidR="003C6FBD" w14:paraId="50AF432F" w14:textId="77777777" w:rsidTr="00892352">
        <w:tc>
          <w:tcPr>
            <w:tcW w:w="562" w:type="dxa"/>
          </w:tcPr>
          <w:p w14:paraId="1FA13A3C" w14:textId="17BB35E6" w:rsidR="003C6FBD" w:rsidRDefault="00815FBE" w:rsidP="00892352">
            <w:pPr>
              <w:rPr>
                <w:rFonts w:cstheme="minorHAnsi"/>
                <w:b/>
                <w:bCs/>
                <w:color w:val="000000" w:themeColor="text1"/>
              </w:rPr>
            </w:pPr>
            <w:r>
              <w:rPr>
                <w:rFonts w:cstheme="minorHAnsi"/>
                <w:b/>
                <w:bCs/>
                <w:color w:val="000000" w:themeColor="text1"/>
              </w:rPr>
              <w:t>8</w:t>
            </w:r>
            <w:r w:rsidR="00760C2B">
              <w:rPr>
                <w:rFonts w:cstheme="minorHAnsi"/>
                <w:b/>
                <w:bCs/>
                <w:color w:val="000000" w:themeColor="text1"/>
              </w:rPr>
              <w:t>.</w:t>
            </w:r>
          </w:p>
        </w:tc>
        <w:tc>
          <w:tcPr>
            <w:tcW w:w="9894" w:type="dxa"/>
          </w:tcPr>
          <w:p w14:paraId="0743D782" w14:textId="2427C888" w:rsidR="003C6FBD" w:rsidRPr="00876E39" w:rsidRDefault="003C6FBD" w:rsidP="00892352">
            <w:pPr>
              <w:rPr>
                <w:rFonts w:cstheme="minorHAnsi"/>
                <w:color w:val="000000" w:themeColor="text1"/>
              </w:rPr>
            </w:pPr>
            <w:r w:rsidRPr="00876E39">
              <w:rPr>
                <w:rFonts w:cstheme="minorHAnsi"/>
                <w:color w:val="000000" w:themeColor="text1"/>
              </w:rPr>
              <w:t xml:space="preserve">Able to carry out inspections </w:t>
            </w:r>
            <w:r w:rsidR="008A66D8" w:rsidRPr="00876E39">
              <w:rPr>
                <w:rFonts w:cstheme="minorHAnsi"/>
                <w:color w:val="000000" w:themeColor="text1"/>
              </w:rPr>
              <w:t>and</w:t>
            </w:r>
            <w:r w:rsidRPr="00876E39">
              <w:rPr>
                <w:rFonts w:cstheme="minorHAnsi"/>
                <w:color w:val="000000" w:themeColor="text1"/>
              </w:rPr>
              <w:t xml:space="preserve"> </w:t>
            </w:r>
            <w:r w:rsidR="008A66D8" w:rsidRPr="00876E39">
              <w:rPr>
                <w:rFonts w:cstheme="minorHAnsi"/>
                <w:color w:val="000000" w:themeColor="text1"/>
              </w:rPr>
              <w:t>u</w:t>
            </w:r>
            <w:r w:rsidRPr="00876E39">
              <w:rPr>
                <w:rFonts w:cstheme="minorHAnsi"/>
                <w:color w:val="000000" w:themeColor="text1"/>
              </w:rPr>
              <w:t>ndertake duties in all weathers enduring extremes of heat and cold, dust and traffic pollution, high noise levels, occasional exposure to verbal abuse and aggression and working in dangerous conditions on and adjacent to busy roads.</w:t>
            </w:r>
          </w:p>
        </w:tc>
      </w:tr>
      <w:tr w:rsidR="009200F6" w14:paraId="41C3A585" w14:textId="77777777" w:rsidTr="00892352">
        <w:tc>
          <w:tcPr>
            <w:tcW w:w="562" w:type="dxa"/>
          </w:tcPr>
          <w:p w14:paraId="15B502D4" w14:textId="03074D2D" w:rsidR="009200F6" w:rsidRDefault="00815FBE" w:rsidP="00892352">
            <w:pPr>
              <w:rPr>
                <w:rFonts w:cstheme="minorHAnsi"/>
                <w:b/>
                <w:bCs/>
                <w:color w:val="000000" w:themeColor="text1"/>
              </w:rPr>
            </w:pPr>
            <w:r>
              <w:rPr>
                <w:rFonts w:cstheme="minorHAnsi"/>
                <w:b/>
                <w:bCs/>
                <w:color w:val="000000" w:themeColor="text1"/>
              </w:rPr>
              <w:t>9</w:t>
            </w:r>
            <w:r w:rsidR="00760C2B">
              <w:rPr>
                <w:rFonts w:cstheme="minorHAnsi"/>
                <w:b/>
                <w:bCs/>
                <w:color w:val="000000" w:themeColor="text1"/>
              </w:rPr>
              <w:t>.</w:t>
            </w:r>
          </w:p>
        </w:tc>
        <w:tc>
          <w:tcPr>
            <w:tcW w:w="9894" w:type="dxa"/>
          </w:tcPr>
          <w:p w14:paraId="5C3A405A" w14:textId="30263A04" w:rsidR="009200F6" w:rsidRPr="00876E39" w:rsidRDefault="009200F6" w:rsidP="00892352">
            <w:pPr>
              <w:rPr>
                <w:rFonts w:cstheme="minorHAnsi"/>
                <w:color w:val="000000" w:themeColor="text1"/>
              </w:rPr>
            </w:pPr>
            <w:r w:rsidRPr="00876E39">
              <w:rPr>
                <w:rFonts w:cstheme="minorHAnsi"/>
                <w:color w:val="000000" w:themeColor="text1"/>
              </w:rPr>
              <w:t>Strong organisational skills, able to prioritise and manage a high volume of work and competing demands.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B372CF8" w:rsidR="00F77A6D" w:rsidRPr="00F77A6D" w:rsidRDefault="00C93C70"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58240" behindDoc="0" locked="0" layoutInCell="1" allowOverlap="1" wp14:anchorId="32288042" wp14:editId="2C7ED3BC">
                <wp:simplePos x="0" y="0"/>
                <wp:positionH relativeFrom="margin">
                  <wp:posOffset>152400</wp:posOffset>
                </wp:positionH>
                <wp:positionV relativeFrom="paragraph">
                  <wp:posOffset>-66675</wp:posOffset>
                </wp:positionV>
                <wp:extent cx="6762750" cy="1104900"/>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62750" cy="1104900"/>
                        </a:xfrm>
                        <a:prstGeom prst="rect">
                          <a:avLst/>
                        </a:prstGeom>
                        <a:noFill/>
                      </wps:spPr>
                      <wps:txbx>
                        <w:txbxContent>
                          <w:p w14:paraId="735DD52C" w14:textId="1FF6EA0D" w:rsidR="00F77A6D" w:rsidRPr="00C93C70" w:rsidRDefault="006D5B81" w:rsidP="001F76CD">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5BF95E71" w14:textId="0AC92975" w:rsidR="00EC3018" w:rsidRPr="00C93C70" w:rsidRDefault="00C23807" w:rsidP="001F76CD">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268DA212" w14:textId="3301852A" w:rsidR="006D5B81" w:rsidRPr="00C93C70" w:rsidRDefault="006D5B81" w:rsidP="001F76CD">
                            <w:pPr>
                              <w:shd w:val="clear" w:color="auto" w:fill="008996"/>
                              <w:spacing w:after="0" w:line="240" w:lineRule="auto"/>
                              <w:contextualSpacing/>
                              <w:rPr>
                                <w:sz w:val="28"/>
                                <w:szCs w:val="28"/>
                              </w:rPr>
                            </w:pPr>
                            <w:r w:rsidRPr="00C93C70">
                              <w:rPr>
                                <w:rFonts w:hAnsi="Calibri"/>
                                <w:color w:val="FFFFFF" w:themeColor="background1"/>
                                <w:kern w:val="24"/>
                                <w:sz w:val="28"/>
                                <w:szCs w:val="28"/>
                              </w:rPr>
                              <w:t xml:space="preserve">Grade </w:t>
                            </w:r>
                            <w:r w:rsidR="00E47798" w:rsidRPr="00C93C70">
                              <w:rPr>
                                <w:rFonts w:hAnsi="Calibri"/>
                                <w:color w:val="FFFFFF" w:themeColor="background1"/>
                                <w:kern w:val="24"/>
                                <w:sz w:val="28"/>
                                <w:szCs w:val="28"/>
                              </w:rPr>
                              <w:t>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288042" id="Text Box 4" o:spid="_x0000_s1027" type="#_x0000_t202" style="position:absolute;margin-left:12pt;margin-top:-5.25pt;width:53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YkgwEAAPECAAAOAAAAZHJzL2Uyb0RvYy54bWysUk1v2zAMvRfYfxB0X+wEW9oZcYptRXcp&#10;2gLdfoAiS7EAS9RIJXb+fSklS4ruNuxCSfx4fHzU6nbyg9gbJAehlfNZLYUJGjoXtq389fP+440U&#10;lFTo1ADBtPJgSN6uP1ytxtiYBfQwdAYFgwRqxtjKPqXYVBXp3nhFM4gmcNACepX4iduqQzUyuh+q&#10;RV0vqxGwiwjaELH37hiU64JvrdHpyVoySQytZG6pWCx2k221Xqlmiyr2Tp9oqH9g4ZUL3PQMdaeS&#10;Ejt0f0F5pxEIbJpp8BVY67QpM/A08/rdNC+9iqbMwuJQPMtE/w9WP+5f4jOKNH2DiReYBRkjNcTO&#10;PM9k0eeTmQqOs4SHs2xmSkKzc3m9XFx/5pDm2Hxef/pSF2GrS3lESj8MeJEvrUTeS5FL7R8ocUtO&#10;/ZOSuwW4d8OQ/Rcu+ZamzSRc94bnBroD0x95g62k3zuFRgpMw3coCz+Cfd0lsK70ySjHmhM461ra&#10;n/5AXtzbd8m6/NT1KwAAAP//AwBQSwMEFAAGAAgAAAAhACO8JzjfAAAACwEAAA8AAABkcnMvZG93&#10;bnJldi54bWxMj81uwjAQhO+VeAdrkXoDG0oQhDgIteq1VemPxM3ESxIRr6PYkPTtu5zKbXdnNPtN&#10;th1cI67YhdqThtlUgUAqvK2p1PD1+TpZgQjRkDWNJ9TwiwG2+eghM6n1PX3gdR9LwSEUUqOhirFN&#10;pQxFhc6EqW+RWDv5zpnIa1dK25mew10j50otpTM18YfKtPhcYXHeX5yG77fT4Weh3ssXl7S9H5Qk&#10;t5ZaP46H3QZExCH+m+GGz+iQM9PRX8gG0WiYL7hK1DCZqQTEzaBWaz4deVo+JSDzTN53yP8AAAD/&#10;/wMAUEsBAi0AFAAGAAgAAAAhALaDOJL+AAAA4QEAABMAAAAAAAAAAAAAAAAAAAAAAFtDb250ZW50&#10;X1R5cGVzXS54bWxQSwECLQAUAAYACAAAACEAOP0h/9YAAACUAQAACwAAAAAAAAAAAAAAAAAvAQAA&#10;X3JlbHMvLnJlbHNQSwECLQAUAAYACAAAACEACc9mJIMBAADxAgAADgAAAAAAAAAAAAAAAAAuAgAA&#10;ZHJzL2Uyb0RvYy54bWxQSwECLQAUAAYACAAAACEAI7wnON8AAAALAQAADwAAAAAAAAAAAAAAAADd&#10;AwAAZHJzL2Rvd25yZXYueG1sUEsFBgAAAAAEAAQA8wAAAOkEAAAAAA==&#10;" filled="f" stroked="f">
                <v:textbox>
                  <w:txbxContent>
                    <w:p w14:paraId="735DD52C" w14:textId="1FF6EA0D" w:rsidR="00F77A6D" w:rsidRPr="00C93C70" w:rsidRDefault="006D5B81" w:rsidP="001F76CD">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5BF95E71" w14:textId="0AC92975" w:rsidR="00EC3018" w:rsidRPr="00C93C70" w:rsidRDefault="00C23807" w:rsidP="001F76CD">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268DA212" w14:textId="3301852A" w:rsidR="006D5B81" w:rsidRPr="00C93C70" w:rsidRDefault="006D5B81" w:rsidP="001F76CD">
                      <w:pPr>
                        <w:shd w:val="clear" w:color="auto" w:fill="008996"/>
                        <w:spacing w:after="0" w:line="240" w:lineRule="auto"/>
                        <w:contextualSpacing/>
                        <w:rPr>
                          <w:sz w:val="28"/>
                          <w:szCs w:val="28"/>
                        </w:rPr>
                      </w:pPr>
                      <w:r w:rsidRPr="00C93C70">
                        <w:rPr>
                          <w:rFonts w:hAnsi="Calibri"/>
                          <w:color w:val="FFFFFF" w:themeColor="background1"/>
                          <w:kern w:val="24"/>
                          <w:sz w:val="28"/>
                          <w:szCs w:val="28"/>
                        </w:rPr>
                        <w:t xml:space="preserve">Grade </w:t>
                      </w:r>
                      <w:r w:rsidR="00E47798" w:rsidRPr="00C93C70">
                        <w:rPr>
                          <w:rFonts w:hAnsi="Calibri"/>
                          <w:color w:val="FFFFFF" w:themeColor="background1"/>
                          <w:kern w:val="24"/>
                          <w:sz w:val="28"/>
                          <w:szCs w:val="28"/>
                        </w:rPr>
                        <w:t>G</w:t>
                      </w:r>
                    </w:p>
                  </w:txbxContent>
                </v:textbox>
                <w10:wrap anchorx="margin"/>
              </v:shape>
            </w:pict>
          </mc:Fallback>
        </mc:AlternateContent>
      </w:r>
      <w:r>
        <w:rPr>
          <w:noProof/>
        </w:rPr>
        <w:drawing>
          <wp:anchor distT="0" distB="0" distL="114300" distR="114300" simplePos="0" relativeHeight="251658241" behindDoc="0" locked="0" layoutInCell="1" allowOverlap="1" wp14:anchorId="0BAC25E7" wp14:editId="761A5E55">
            <wp:simplePos x="0" y="0"/>
            <wp:positionH relativeFrom="margin">
              <wp:align>right</wp:align>
            </wp:positionH>
            <wp:positionV relativeFrom="paragraph">
              <wp:posOffset>123825</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69B72F16"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535A60" w:rsidRPr="004756D9" w14:paraId="749B9EB0" w14:textId="77777777" w:rsidTr="004756D9">
        <w:trPr>
          <w:trHeight w:val="3082"/>
        </w:trPr>
        <w:tc>
          <w:tcPr>
            <w:tcW w:w="5172" w:type="dxa"/>
          </w:tcPr>
          <w:p w14:paraId="6C1E7BBE" w14:textId="7678BA08" w:rsidR="00535A60" w:rsidRPr="004756D9"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4756D9">
              <w:rPr>
                <w:rFonts w:asciiTheme="minorHAnsi" w:hAnsiTheme="minorHAnsi" w:cstheme="minorHAnsi"/>
                <w:b/>
                <w:bCs/>
                <w:color w:val="000000" w:themeColor="text1"/>
                <w:sz w:val="22"/>
                <w:szCs w:val="22"/>
              </w:rPr>
              <w:t>Colleagues</w:t>
            </w:r>
            <w:proofErr w:type="gramEnd"/>
            <w:r w:rsidRPr="004756D9">
              <w:rPr>
                <w:rFonts w:asciiTheme="minorHAnsi" w:hAnsiTheme="minorHAnsi" w:cstheme="minorHAnsi"/>
                <w:b/>
                <w:bCs/>
                <w:color w:val="000000" w:themeColor="text1"/>
                <w:sz w:val="22"/>
                <w:szCs w:val="22"/>
              </w:rPr>
              <w:t xml:space="preserve"> </w:t>
            </w:r>
            <w:r w:rsidR="00302CC3" w:rsidRPr="004756D9">
              <w:rPr>
                <w:rFonts w:asciiTheme="minorHAnsi" w:hAnsiTheme="minorHAnsi" w:cstheme="minorHAnsi"/>
                <w:b/>
                <w:bCs/>
                <w:color w:val="000000" w:themeColor="text1"/>
                <w:sz w:val="22"/>
                <w:szCs w:val="22"/>
              </w:rPr>
              <w:t>e</w:t>
            </w:r>
            <w:r w:rsidRPr="004756D9">
              <w:rPr>
                <w:rFonts w:asciiTheme="minorHAnsi" w:hAnsiTheme="minorHAnsi" w:cstheme="minorHAnsi"/>
                <w:b/>
                <w:bCs/>
                <w:color w:val="000000" w:themeColor="text1"/>
                <w:sz w:val="22"/>
                <w:szCs w:val="22"/>
              </w:rPr>
              <w:t>xpectations</w:t>
            </w:r>
          </w:p>
          <w:p w14:paraId="0F091CBD" w14:textId="77777777" w:rsidR="00535A60" w:rsidRPr="004756D9"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Be professional at all times</w:t>
            </w:r>
          </w:p>
          <w:p w14:paraId="7EF4B4C0"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Work together for the good of the team, council and local people</w:t>
            </w:r>
          </w:p>
          <w:p w14:paraId="0CC71F9E"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Promote a supportive culture</w:t>
            </w:r>
          </w:p>
          <w:p w14:paraId="4E14993C"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Challenge assumptions</w:t>
            </w:r>
          </w:p>
          <w:p w14:paraId="07476C6A"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Take ownership</w:t>
            </w:r>
          </w:p>
          <w:p w14:paraId="5A16DB46"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Be willing to change and do things differently</w:t>
            </w:r>
          </w:p>
          <w:p w14:paraId="014C5B53" w14:textId="39E6F22F" w:rsidR="00535A60" w:rsidRPr="004756D9"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4756D9">
              <w:rPr>
                <w:rFonts w:asciiTheme="minorHAnsi" w:hAnsiTheme="minorHAnsi" w:cstheme="minorHAnsi"/>
                <w:color w:val="000000" w:themeColor="text1"/>
                <w:sz w:val="22"/>
                <w:szCs w:val="22"/>
              </w:rPr>
              <w:t>Always work in a safe manner</w:t>
            </w:r>
          </w:p>
        </w:tc>
        <w:tc>
          <w:tcPr>
            <w:tcW w:w="5172" w:type="dxa"/>
          </w:tcPr>
          <w:p w14:paraId="317C38F7" w14:textId="117219DE" w:rsidR="00535A60" w:rsidRPr="004756D9"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4756D9">
              <w:rPr>
                <w:rFonts w:asciiTheme="minorHAnsi" w:hAnsiTheme="minorHAnsi" w:cstheme="minorHAnsi"/>
                <w:b/>
                <w:bCs/>
                <w:color w:val="000000" w:themeColor="text1"/>
                <w:sz w:val="22"/>
                <w:szCs w:val="22"/>
              </w:rPr>
              <w:t>Managers expectations</w:t>
            </w:r>
          </w:p>
          <w:p w14:paraId="750C4136" w14:textId="77777777" w:rsidR="00535A60" w:rsidRPr="004756D9"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4756D9" w:rsidRDefault="00535A60" w:rsidP="00467EB5">
            <w:pPr>
              <w:numPr>
                <w:ilvl w:val="0"/>
                <w:numId w:val="3"/>
              </w:numPr>
              <w:spacing w:line="276" w:lineRule="auto"/>
            </w:pPr>
            <w:r w:rsidRPr="004756D9">
              <w:t>Be a role model by displaying positive behaviours at all times</w:t>
            </w:r>
          </w:p>
          <w:p w14:paraId="386FD06C" w14:textId="77777777" w:rsidR="00535A60" w:rsidRPr="004756D9" w:rsidRDefault="00535A60" w:rsidP="00467EB5">
            <w:pPr>
              <w:numPr>
                <w:ilvl w:val="0"/>
                <w:numId w:val="3"/>
              </w:numPr>
              <w:spacing w:line="276" w:lineRule="auto"/>
            </w:pPr>
            <w:r w:rsidRPr="004756D9">
              <w:t xml:space="preserve">Make well-considered decisions </w:t>
            </w:r>
          </w:p>
          <w:p w14:paraId="349B92C8" w14:textId="77777777" w:rsidR="00535A60" w:rsidRPr="004756D9" w:rsidRDefault="00535A60" w:rsidP="00467EB5">
            <w:pPr>
              <w:numPr>
                <w:ilvl w:val="0"/>
                <w:numId w:val="3"/>
              </w:numPr>
              <w:spacing w:line="276" w:lineRule="auto"/>
            </w:pPr>
            <w:r w:rsidRPr="004756D9">
              <w:t>Support, coach and communicate with my team</w:t>
            </w:r>
          </w:p>
          <w:p w14:paraId="4F5ACA70" w14:textId="77777777" w:rsidR="00535A60" w:rsidRPr="004756D9" w:rsidRDefault="00535A60" w:rsidP="00467EB5">
            <w:pPr>
              <w:numPr>
                <w:ilvl w:val="0"/>
                <w:numId w:val="3"/>
              </w:numPr>
              <w:spacing w:line="276" w:lineRule="auto"/>
            </w:pPr>
            <w:r w:rsidRPr="004756D9">
              <w:t>Be accountable for my team’s performance</w:t>
            </w:r>
          </w:p>
          <w:p w14:paraId="69581E9F" w14:textId="77777777" w:rsidR="00535A60" w:rsidRPr="004756D9"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4756D9">
      <w:pPr>
        <w:spacing w:after="0"/>
        <w:jc w:val="both"/>
        <w:rPr>
          <w:rFonts w:cstheme="minorHAnsi"/>
        </w:rPr>
      </w:pPr>
      <w:r w:rsidRPr="004756D9">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A34EE50" w14:textId="77777777" w:rsidR="004756D9" w:rsidRPr="004756D9" w:rsidRDefault="004756D9" w:rsidP="004756D9">
      <w:pPr>
        <w:spacing w:after="0"/>
        <w:jc w:val="both"/>
        <w:rPr>
          <w:rFonts w:cstheme="minorHAnsi"/>
        </w:rPr>
      </w:pPr>
    </w:p>
    <w:p w14:paraId="2E7A7E7F" w14:textId="74A3C581" w:rsidR="00DC39D3" w:rsidRPr="004756D9" w:rsidRDefault="004756D9" w:rsidP="004756D9">
      <w:pPr>
        <w:spacing w:after="0"/>
        <w:jc w:val="both"/>
        <w:rPr>
          <w:rFonts w:cstheme="minorHAnsi"/>
        </w:rPr>
      </w:pPr>
      <w:r w:rsidRPr="004756D9">
        <w:rPr>
          <w:rFonts w:cstheme="minorHAnsi"/>
        </w:rPr>
        <w:t>This element of the profile, taken from the job family descriptor for this grade, provides a general understanding of the level of work and demands required.</w:t>
      </w:r>
    </w:p>
    <w:p w14:paraId="220E314F" w14:textId="77777777" w:rsidR="00B31EA5" w:rsidRPr="004756D9" w:rsidRDefault="00B31EA5" w:rsidP="004756D9">
      <w:pPr>
        <w:spacing w:after="0"/>
        <w:jc w:val="both"/>
        <w:rPr>
          <w:rFonts w:cstheme="minorHAnsi"/>
        </w:rPr>
      </w:pPr>
      <w:bookmarkStart w:id="0" w:name="_Hlk45903779"/>
    </w:p>
    <w:bookmarkEnd w:id="0"/>
    <w:p w14:paraId="04AEFE46" w14:textId="1085BFF1" w:rsidR="00AB0A09" w:rsidRPr="004756D9" w:rsidRDefault="00AB0A09" w:rsidP="004756D9">
      <w:pPr>
        <w:pStyle w:val="Heading3"/>
        <w:spacing w:before="0"/>
        <w:jc w:val="both"/>
        <w:rPr>
          <w:sz w:val="22"/>
          <w:szCs w:val="22"/>
        </w:rPr>
      </w:pPr>
      <w:r w:rsidRPr="004756D9">
        <w:rPr>
          <w:sz w:val="22"/>
          <w:szCs w:val="22"/>
        </w:rPr>
        <w:t xml:space="preserve">Role </w:t>
      </w:r>
      <w:r w:rsidR="00A6361C" w:rsidRPr="004756D9">
        <w:rPr>
          <w:sz w:val="22"/>
          <w:szCs w:val="22"/>
        </w:rPr>
        <w:t>c</w:t>
      </w:r>
      <w:r w:rsidRPr="004756D9">
        <w:rPr>
          <w:sz w:val="22"/>
          <w:szCs w:val="22"/>
        </w:rPr>
        <w:t>haracteristics</w:t>
      </w:r>
    </w:p>
    <w:p w14:paraId="372B11FE" w14:textId="77777777" w:rsidR="00DF7F38" w:rsidRPr="004756D9" w:rsidRDefault="00DF7F38" w:rsidP="004756D9">
      <w:pPr>
        <w:pStyle w:val="BodyText"/>
        <w:jc w:val="both"/>
        <w:rPr>
          <w:rFonts w:asciiTheme="minorHAnsi" w:hAnsiTheme="minorHAnsi" w:cstheme="minorHAnsi"/>
          <w:sz w:val="22"/>
          <w:szCs w:val="22"/>
        </w:rPr>
      </w:pPr>
    </w:p>
    <w:p w14:paraId="07A8E1ED" w14:textId="77777777" w:rsidR="00E47798" w:rsidRPr="004756D9" w:rsidRDefault="00E47798" w:rsidP="004756D9">
      <w:pPr>
        <w:pStyle w:val="BodyText"/>
        <w:spacing w:line="244" w:lineRule="auto"/>
        <w:jc w:val="both"/>
        <w:rPr>
          <w:sz w:val="22"/>
          <w:szCs w:val="22"/>
        </w:rPr>
      </w:pPr>
      <w:r w:rsidRPr="004756D9">
        <w:rPr>
          <w:sz w:val="22"/>
          <w:szCs w:val="22"/>
        </w:rPr>
        <w:t>At this level roles require an in depth, theoretical understanding of their particular discipline to solve complex problems, offer evidence based, provide authoritative advice to colleagues / service users and manage teams and/or other resource assets.</w:t>
      </w:r>
    </w:p>
    <w:p w14:paraId="6C14C693" w14:textId="3E3F2DC6" w:rsidR="009C58DB" w:rsidRPr="004756D9" w:rsidRDefault="00E47798" w:rsidP="004756D9">
      <w:pPr>
        <w:pStyle w:val="BodyText"/>
        <w:spacing w:line="242" w:lineRule="auto"/>
        <w:jc w:val="both"/>
        <w:rPr>
          <w:sz w:val="22"/>
          <w:szCs w:val="22"/>
        </w:rPr>
      </w:pPr>
      <w:r w:rsidRPr="004756D9">
        <w:rPr>
          <w:sz w:val="22"/>
          <w:szCs w:val="22"/>
        </w:rPr>
        <w:tab/>
      </w:r>
    </w:p>
    <w:p w14:paraId="4C62F75E" w14:textId="76213DEA" w:rsidR="005127DC" w:rsidRPr="004756D9" w:rsidRDefault="00EE040A" w:rsidP="004756D9">
      <w:pPr>
        <w:pStyle w:val="Heading3"/>
        <w:spacing w:before="0"/>
        <w:jc w:val="both"/>
        <w:rPr>
          <w:sz w:val="22"/>
          <w:szCs w:val="22"/>
        </w:rPr>
      </w:pPr>
      <w:r w:rsidRPr="004756D9">
        <w:rPr>
          <w:sz w:val="22"/>
          <w:szCs w:val="22"/>
        </w:rPr>
        <w:t xml:space="preserve">The </w:t>
      </w:r>
      <w:r w:rsidR="00A6361C" w:rsidRPr="004756D9">
        <w:rPr>
          <w:sz w:val="22"/>
          <w:szCs w:val="22"/>
        </w:rPr>
        <w:t>k</w:t>
      </w:r>
      <w:r w:rsidR="00AB0A09" w:rsidRPr="004756D9">
        <w:rPr>
          <w:sz w:val="22"/>
          <w:szCs w:val="22"/>
        </w:rPr>
        <w:t>nowledge and skills required</w:t>
      </w:r>
    </w:p>
    <w:p w14:paraId="33156F72" w14:textId="77777777" w:rsidR="00DF7F38" w:rsidRPr="004756D9" w:rsidRDefault="00DF7F38" w:rsidP="004756D9">
      <w:pPr>
        <w:pStyle w:val="BodyText"/>
        <w:spacing w:line="244" w:lineRule="auto"/>
        <w:jc w:val="both"/>
        <w:rPr>
          <w:rFonts w:asciiTheme="minorHAnsi" w:hAnsiTheme="minorHAnsi" w:cstheme="minorHAnsi"/>
          <w:sz w:val="22"/>
          <w:szCs w:val="22"/>
        </w:rPr>
      </w:pPr>
    </w:p>
    <w:p w14:paraId="59550503" w14:textId="61B7CB85" w:rsidR="00E47798" w:rsidRPr="004756D9" w:rsidRDefault="00E47798" w:rsidP="004756D9">
      <w:pPr>
        <w:pStyle w:val="BodyText"/>
        <w:spacing w:line="242" w:lineRule="auto"/>
        <w:jc w:val="both"/>
        <w:rPr>
          <w:sz w:val="22"/>
          <w:szCs w:val="22"/>
        </w:rPr>
      </w:pPr>
      <w:r w:rsidRPr="004756D9">
        <w:rPr>
          <w:sz w:val="22"/>
          <w:szCs w:val="22"/>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2DAE366F" w14:textId="77777777" w:rsidR="00E47798" w:rsidRPr="004756D9" w:rsidRDefault="00E47798" w:rsidP="004756D9">
      <w:pPr>
        <w:pStyle w:val="BodyText"/>
        <w:jc w:val="both"/>
        <w:rPr>
          <w:sz w:val="22"/>
          <w:szCs w:val="22"/>
        </w:rPr>
      </w:pPr>
    </w:p>
    <w:p w14:paraId="0F6B064F" w14:textId="5A3C344F" w:rsidR="00E47798" w:rsidRPr="004756D9" w:rsidRDefault="00E47798" w:rsidP="004756D9">
      <w:pPr>
        <w:pStyle w:val="BodyText"/>
        <w:spacing w:line="242" w:lineRule="auto"/>
        <w:jc w:val="both"/>
        <w:rPr>
          <w:sz w:val="22"/>
          <w:szCs w:val="22"/>
        </w:rPr>
      </w:pPr>
      <w:r w:rsidRPr="004756D9">
        <w:rPr>
          <w:sz w:val="22"/>
          <w:szCs w:val="22"/>
        </w:rPr>
        <w:t xml:space="preserve">This level of knowledge is often indicated by the need for a degree level education in the relevant field, but for some roles this is substituted by a significant level of </w:t>
      </w:r>
      <w:r w:rsidR="001C0FC7" w:rsidRPr="004756D9">
        <w:rPr>
          <w:sz w:val="22"/>
          <w:szCs w:val="22"/>
        </w:rPr>
        <w:t>on-the-job</w:t>
      </w:r>
      <w:r w:rsidRPr="004756D9">
        <w:rPr>
          <w:sz w:val="22"/>
          <w:szCs w:val="22"/>
        </w:rPr>
        <w:t xml:space="preserve"> training and focussed experience such that the level of expertise confers a similar level of authority.</w:t>
      </w:r>
    </w:p>
    <w:p w14:paraId="17DDD134" w14:textId="77777777" w:rsidR="00E47798" w:rsidRPr="004756D9" w:rsidRDefault="00E47798" w:rsidP="004756D9">
      <w:pPr>
        <w:pStyle w:val="BodyText"/>
        <w:jc w:val="both"/>
        <w:rPr>
          <w:sz w:val="22"/>
          <w:szCs w:val="22"/>
        </w:rPr>
      </w:pPr>
    </w:p>
    <w:p w14:paraId="33AF7CD3" w14:textId="77777777" w:rsidR="00E47798" w:rsidRPr="004756D9" w:rsidRDefault="00E47798" w:rsidP="004756D9">
      <w:pPr>
        <w:pStyle w:val="BodyText"/>
        <w:spacing w:line="247" w:lineRule="auto"/>
        <w:jc w:val="both"/>
        <w:rPr>
          <w:sz w:val="22"/>
          <w:szCs w:val="22"/>
        </w:rPr>
      </w:pPr>
      <w:r w:rsidRPr="004756D9">
        <w:rPr>
          <w:sz w:val="22"/>
          <w:szCs w:val="22"/>
        </w:rPr>
        <w:t>Roles will have demands for manual dexterity in relation to typing and similar functions, other jobs will use a range of equipment requiring precision in their use and handling.</w:t>
      </w:r>
    </w:p>
    <w:p w14:paraId="36DBE1E2" w14:textId="77777777" w:rsidR="00DF7F38" w:rsidRPr="004756D9" w:rsidRDefault="00DF7F38" w:rsidP="004756D9">
      <w:pPr>
        <w:pStyle w:val="Heading3"/>
        <w:spacing w:before="0"/>
        <w:jc w:val="both"/>
        <w:rPr>
          <w:bCs/>
          <w:color w:val="000000" w:themeColor="text1"/>
          <w:sz w:val="22"/>
          <w:szCs w:val="22"/>
        </w:rPr>
      </w:pPr>
    </w:p>
    <w:p w14:paraId="7BA54DA4" w14:textId="52AFB295" w:rsidR="00AB0A09" w:rsidRPr="004756D9" w:rsidRDefault="00AB0A09" w:rsidP="004756D9">
      <w:pPr>
        <w:pStyle w:val="Heading3"/>
        <w:spacing w:before="0"/>
        <w:jc w:val="both"/>
        <w:rPr>
          <w:sz w:val="22"/>
          <w:szCs w:val="22"/>
        </w:rPr>
      </w:pPr>
      <w:r w:rsidRPr="004756D9">
        <w:rPr>
          <w:bCs/>
          <w:color w:val="000000" w:themeColor="text1"/>
          <w:sz w:val="22"/>
          <w:szCs w:val="22"/>
        </w:rPr>
        <w:t xml:space="preserve">Thinking, </w:t>
      </w:r>
      <w:r w:rsidR="00A6361C" w:rsidRPr="004756D9">
        <w:rPr>
          <w:bCs/>
          <w:color w:val="000000" w:themeColor="text1"/>
          <w:sz w:val="22"/>
          <w:szCs w:val="22"/>
        </w:rPr>
        <w:t>p</w:t>
      </w:r>
      <w:r w:rsidRPr="004756D9">
        <w:rPr>
          <w:bCs/>
          <w:color w:val="000000" w:themeColor="text1"/>
          <w:sz w:val="22"/>
          <w:szCs w:val="22"/>
        </w:rPr>
        <w:t xml:space="preserve">lanning and </w:t>
      </w:r>
      <w:r w:rsidR="00A6361C" w:rsidRPr="004756D9">
        <w:rPr>
          <w:bCs/>
          <w:color w:val="000000" w:themeColor="text1"/>
          <w:sz w:val="22"/>
          <w:szCs w:val="22"/>
        </w:rPr>
        <w:t>c</w:t>
      </w:r>
      <w:r w:rsidRPr="004756D9">
        <w:rPr>
          <w:bCs/>
          <w:color w:val="000000" w:themeColor="text1"/>
          <w:sz w:val="22"/>
          <w:szCs w:val="22"/>
        </w:rPr>
        <w:t>ommunication</w:t>
      </w:r>
    </w:p>
    <w:p w14:paraId="56076456" w14:textId="77777777" w:rsidR="001E7B14" w:rsidRPr="004756D9" w:rsidRDefault="001E7B14" w:rsidP="004756D9">
      <w:pPr>
        <w:pStyle w:val="BodyText"/>
        <w:spacing w:line="235" w:lineRule="auto"/>
        <w:jc w:val="both"/>
        <w:rPr>
          <w:rFonts w:asciiTheme="minorHAnsi" w:hAnsiTheme="minorHAnsi" w:cstheme="minorHAnsi"/>
          <w:sz w:val="22"/>
          <w:szCs w:val="22"/>
        </w:rPr>
      </w:pPr>
    </w:p>
    <w:p w14:paraId="7003D902" w14:textId="3962EFF2" w:rsidR="00E47798" w:rsidRPr="004756D9" w:rsidRDefault="00E47798" w:rsidP="004756D9">
      <w:pPr>
        <w:pStyle w:val="BodyText"/>
        <w:spacing w:line="235" w:lineRule="auto"/>
        <w:jc w:val="both"/>
        <w:rPr>
          <w:sz w:val="22"/>
          <w:szCs w:val="22"/>
        </w:rPr>
      </w:pPr>
      <w:r w:rsidRPr="004756D9">
        <w:rPr>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5EA92320" w14:textId="77777777" w:rsidR="00E47798" w:rsidRPr="004756D9" w:rsidRDefault="00E47798" w:rsidP="004756D9">
      <w:pPr>
        <w:pStyle w:val="BodyText"/>
        <w:spacing w:line="235" w:lineRule="auto"/>
        <w:jc w:val="both"/>
        <w:rPr>
          <w:sz w:val="22"/>
          <w:szCs w:val="22"/>
        </w:rPr>
      </w:pPr>
    </w:p>
    <w:p w14:paraId="19B57724" w14:textId="77777777" w:rsidR="00E47798" w:rsidRPr="004756D9" w:rsidRDefault="00E47798" w:rsidP="004756D9">
      <w:pPr>
        <w:pStyle w:val="BodyText"/>
        <w:spacing w:line="235" w:lineRule="auto"/>
        <w:jc w:val="both"/>
        <w:rPr>
          <w:sz w:val="22"/>
          <w:szCs w:val="22"/>
        </w:rPr>
      </w:pPr>
      <w:r w:rsidRPr="004756D9">
        <w:rPr>
          <w:sz w:val="22"/>
          <w:szCs w:val="22"/>
        </w:rPr>
        <w:t>Job holders will have plenty of day to day issues to contend with, they will also need to plan some months ahead to achieve medium-term objectives in such areas as project support or service development.</w:t>
      </w:r>
    </w:p>
    <w:p w14:paraId="61A864DC" w14:textId="77777777" w:rsidR="00E47798" w:rsidRPr="004756D9" w:rsidRDefault="00E47798" w:rsidP="004756D9">
      <w:pPr>
        <w:pStyle w:val="BodyText"/>
        <w:jc w:val="both"/>
        <w:rPr>
          <w:sz w:val="22"/>
          <w:szCs w:val="22"/>
        </w:rPr>
      </w:pPr>
    </w:p>
    <w:p w14:paraId="38EEDD4F" w14:textId="77777777" w:rsidR="00DC39D3" w:rsidRDefault="00DC39D3" w:rsidP="004756D9">
      <w:pPr>
        <w:pStyle w:val="BodyText"/>
        <w:spacing w:line="242" w:lineRule="auto"/>
        <w:jc w:val="both"/>
        <w:rPr>
          <w:sz w:val="22"/>
          <w:szCs w:val="22"/>
        </w:rPr>
      </w:pPr>
    </w:p>
    <w:p w14:paraId="40A60619" w14:textId="49DCDBF3" w:rsidR="00E47798" w:rsidRPr="004756D9" w:rsidRDefault="00E47798" w:rsidP="004756D9">
      <w:pPr>
        <w:pStyle w:val="BodyText"/>
        <w:spacing w:line="242" w:lineRule="auto"/>
        <w:jc w:val="both"/>
        <w:rPr>
          <w:sz w:val="22"/>
          <w:szCs w:val="22"/>
        </w:rPr>
      </w:pPr>
      <w:r w:rsidRPr="004756D9">
        <w:rPr>
          <w:sz w:val="22"/>
          <w:szCs w:val="22"/>
        </w:rPr>
        <w:t xml:space="preserve">At this level, the information exchanged with internal and external colleagues, and members of the public will call for </w:t>
      </w:r>
      <w:r w:rsidRPr="004756D9">
        <w:rPr>
          <w:sz w:val="22"/>
          <w:szCs w:val="22"/>
        </w:rPr>
        <w:lastRenderedPageBreak/>
        <w:t>developed communication skills on the part of the job holders. Matters will be technically complicated, requiring careful explanation, or sensitive, requiring significant listening skills to interpret information and provide appropriate advice</w:t>
      </w:r>
      <w:r w:rsidR="001C0FC7" w:rsidRPr="004756D9">
        <w:rPr>
          <w:sz w:val="22"/>
          <w:szCs w:val="22"/>
        </w:rPr>
        <w:t>.</w:t>
      </w:r>
    </w:p>
    <w:p w14:paraId="33CFB195" w14:textId="77777777" w:rsidR="00E47798" w:rsidRPr="004756D9" w:rsidRDefault="00E47798" w:rsidP="004756D9">
      <w:pPr>
        <w:pStyle w:val="BodyText"/>
        <w:spacing w:line="242" w:lineRule="auto"/>
        <w:jc w:val="both"/>
        <w:rPr>
          <w:sz w:val="22"/>
          <w:szCs w:val="22"/>
        </w:rPr>
      </w:pPr>
    </w:p>
    <w:p w14:paraId="0DD648E7" w14:textId="613D59C5" w:rsidR="00AB0A09" w:rsidRPr="004756D9" w:rsidRDefault="00AB0A09" w:rsidP="004756D9">
      <w:pPr>
        <w:pStyle w:val="BodyText"/>
        <w:spacing w:line="242" w:lineRule="auto"/>
        <w:jc w:val="both"/>
        <w:rPr>
          <w:b/>
          <w:bCs/>
          <w:color w:val="000000" w:themeColor="text1"/>
          <w:sz w:val="22"/>
          <w:szCs w:val="22"/>
        </w:rPr>
      </w:pPr>
      <w:r w:rsidRPr="004756D9">
        <w:rPr>
          <w:b/>
          <w:bCs/>
          <w:color w:val="000000" w:themeColor="text1"/>
          <w:sz w:val="22"/>
          <w:szCs w:val="22"/>
        </w:rPr>
        <w:t xml:space="preserve">Decision </w:t>
      </w:r>
      <w:r w:rsidR="00A6361C" w:rsidRPr="004756D9">
        <w:rPr>
          <w:b/>
          <w:bCs/>
          <w:color w:val="000000" w:themeColor="text1"/>
          <w:sz w:val="22"/>
          <w:szCs w:val="22"/>
        </w:rPr>
        <w:t>m</w:t>
      </w:r>
      <w:r w:rsidRPr="004756D9">
        <w:rPr>
          <w:b/>
          <w:bCs/>
          <w:color w:val="000000" w:themeColor="text1"/>
          <w:sz w:val="22"/>
          <w:szCs w:val="22"/>
        </w:rPr>
        <w:t xml:space="preserve">aking and </w:t>
      </w:r>
      <w:r w:rsidR="00A6361C" w:rsidRPr="004756D9">
        <w:rPr>
          <w:b/>
          <w:bCs/>
          <w:color w:val="000000" w:themeColor="text1"/>
          <w:sz w:val="22"/>
          <w:szCs w:val="22"/>
        </w:rPr>
        <w:t>i</w:t>
      </w:r>
      <w:r w:rsidRPr="004756D9">
        <w:rPr>
          <w:b/>
          <w:bCs/>
          <w:color w:val="000000" w:themeColor="text1"/>
          <w:sz w:val="22"/>
          <w:szCs w:val="22"/>
        </w:rPr>
        <w:t>nnovation</w:t>
      </w:r>
    </w:p>
    <w:p w14:paraId="4D1735F6" w14:textId="77777777" w:rsidR="009C58DB" w:rsidRPr="004756D9" w:rsidRDefault="009C58DB" w:rsidP="004756D9">
      <w:pPr>
        <w:pStyle w:val="BodyText"/>
        <w:spacing w:line="247" w:lineRule="auto"/>
        <w:jc w:val="both"/>
        <w:rPr>
          <w:sz w:val="22"/>
          <w:szCs w:val="22"/>
        </w:rPr>
      </w:pPr>
      <w:bookmarkStart w:id="1" w:name="_Hlk61445704"/>
    </w:p>
    <w:bookmarkEnd w:id="1"/>
    <w:p w14:paraId="5CA6A664" w14:textId="41FEC6E7" w:rsidR="001E7B14" w:rsidRPr="004756D9" w:rsidRDefault="001E7B14" w:rsidP="004756D9">
      <w:pPr>
        <w:pStyle w:val="BodyText"/>
        <w:jc w:val="both"/>
        <w:rPr>
          <w:rFonts w:asciiTheme="minorHAnsi" w:hAnsiTheme="minorHAnsi" w:cstheme="minorHAnsi"/>
          <w:sz w:val="22"/>
          <w:szCs w:val="22"/>
        </w:rPr>
      </w:pPr>
      <w:r w:rsidRPr="004756D9">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E47798" w:rsidRPr="004756D9">
        <w:rPr>
          <w:rFonts w:asciiTheme="minorHAnsi" w:hAnsiTheme="minorHAnsi" w:cstheme="minorHAnsi"/>
          <w:sz w:val="22"/>
          <w:szCs w:val="22"/>
        </w:rPr>
        <w:t>Council but</w:t>
      </w:r>
      <w:r w:rsidRPr="004756D9">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4756D9" w:rsidRDefault="0012076A" w:rsidP="004756D9">
      <w:pPr>
        <w:pStyle w:val="BodyText"/>
        <w:spacing w:line="242" w:lineRule="auto"/>
        <w:jc w:val="both"/>
        <w:rPr>
          <w:sz w:val="22"/>
          <w:szCs w:val="22"/>
        </w:rPr>
      </w:pPr>
    </w:p>
    <w:p w14:paraId="27CDAA7E" w14:textId="1FADF53A" w:rsidR="00AB0A09" w:rsidRPr="004756D9" w:rsidRDefault="009C6B9A" w:rsidP="004756D9">
      <w:pPr>
        <w:pStyle w:val="Heading3"/>
        <w:spacing w:before="0"/>
        <w:jc w:val="both"/>
        <w:rPr>
          <w:sz w:val="22"/>
          <w:szCs w:val="22"/>
        </w:rPr>
      </w:pPr>
      <w:r w:rsidRPr="004756D9">
        <w:rPr>
          <w:sz w:val="22"/>
          <w:szCs w:val="22"/>
        </w:rPr>
        <w:t>A</w:t>
      </w:r>
      <w:r w:rsidR="00AB0A09" w:rsidRPr="004756D9">
        <w:rPr>
          <w:sz w:val="22"/>
          <w:szCs w:val="22"/>
        </w:rPr>
        <w:t>reas of responsibility</w:t>
      </w:r>
    </w:p>
    <w:p w14:paraId="3F2E78DA" w14:textId="77777777" w:rsidR="00DF7F38" w:rsidRPr="004756D9" w:rsidRDefault="00DF7F38" w:rsidP="004756D9">
      <w:pPr>
        <w:pStyle w:val="BodyText"/>
        <w:spacing w:line="235" w:lineRule="auto"/>
        <w:jc w:val="both"/>
        <w:rPr>
          <w:rFonts w:asciiTheme="minorHAnsi" w:hAnsiTheme="minorHAnsi" w:cstheme="minorHAnsi"/>
          <w:sz w:val="22"/>
          <w:szCs w:val="22"/>
        </w:rPr>
      </w:pPr>
    </w:p>
    <w:p w14:paraId="3A87C1F0" w14:textId="77777777" w:rsidR="001E7B14" w:rsidRPr="004756D9" w:rsidRDefault="001E7B14" w:rsidP="004756D9">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With</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a</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diverse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range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of</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jobs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being</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represented</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at</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this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level,</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the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precise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blend of responsibilities for which the job holder is accountable will depend upon the service in which they</w:t>
      </w:r>
      <w:r w:rsidRPr="004756D9">
        <w:rPr>
          <w:rFonts w:asciiTheme="minorHAnsi" w:hAnsiTheme="minorHAnsi" w:cstheme="minorHAnsi"/>
          <w:spacing w:val="-2"/>
          <w:sz w:val="22"/>
          <w:szCs w:val="22"/>
        </w:rPr>
        <w:t xml:space="preserve"> </w:t>
      </w:r>
      <w:r w:rsidRPr="004756D9">
        <w:rPr>
          <w:rFonts w:asciiTheme="minorHAnsi" w:hAnsiTheme="minorHAnsi" w:cstheme="minorHAnsi"/>
          <w:sz w:val="22"/>
          <w:szCs w:val="22"/>
        </w:rPr>
        <w:t>operate.</w:t>
      </w:r>
    </w:p>
    <w:p w14:paraId="0527E0FE" w14:textId="77777777" w:rsidR="001E7B14" w:rsidRPr="004756D9" w:rsidRDefault="001E7B14" w:rsidP="004756D9">
      <w:pPr>
        <w:pStyle w:val="BodyText"/>
        <w:jc w:val="both"/>
        <w:rPr>
          <w:rFonts w:asciiTheme="minorHAnsi" w:hAnsiTheme="minorHAnsi" w:cstheme="minorHAnsi"/>
          <w:sz w:val="22"/>
          <w:szCs w:val="22"/>
        </w:rPr>
      </w:pPr>
    </w:p>
    <w:p w14:paraId="65EF2AB7" w14:textId="6EA17454" w:rsidR="001E7B14" w:rsidRPr="004756D9" w:rsidRDefault="001E7B14" w:rsidP="004756D9">
      <w:pPr>
        <w:pStyle w:val="BodyText"/>
        <w:jc w:val="both"/>
        <w:rPr>
          <w:rFonts w:asciiTheme="minorHAnsi" w:hAnsiTheme="minorHAnsi" w:cstheme="minorHAnsi"/>
          <w:sz w:val="22"/>
          <w:szCs w:val="22"/>
        </w:rPr>
      </w:pPr>
      <w:r w:rsidRPr="004756D9">
        <w:rPr>
          <w:rFonts w:asciiTheme="minorHAnsi" w:hAnsiTheme="minorHAnsi" w:cstheme="minorHAnsi"/>
          <w:sz w:val="22"/>
          <w:szCs w:val="22"/>
        </w:rPr>
        <w:t xml:space="preserve">External facing roles will focus on the needs of people whether external service users or </w:t>
      </w:r>
      <w:r w:rsidR="001C0FC7" w:rsidRPr="004756D9">
        <w:rPr>
          <w:rFonts w:asciiTheme="minorHAnsi" w:hAnsiTheme="minorHAnsi" w:cstheme="minorHAnsi"/>
          <w:sz w:val="22"/>
          <w:szCs w:val="22"/>
        </w:rPr>
        <w:t>partners and</w:t>
      </w:r>
      <w:r w:rsidRPr="004756D9">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4756D9" w:rsidRDefault="001E7B14" w:rsidP="004756D9">
      <w:pPr>
        <w:pStyle w:val="BodyText"/>
        <w:jc w:val="both"/>
        <w:rPr>
          <w:rFonts w:asciiTheme="minorHAnsi" w:hAnsiTheme="minorHAnsi" w:cstheme="minorHAnsi"/>
          <w:sz w:val="22"/>
          <w:szCs w:val="22"/>
        </w:rPr>
      </w:pPr>
    </w:p>
    <w:p w14:paraId="67D0D674" w14:textId="77777777" w:rsidR="001E7B14" w:rsidRPr="004756D9" w:rsidRDefault="001E7B14" w:rsidP="004756D9">
      <w:pPr>
        <w:pStyle w:val="BodyText"/>
        <w:spacing w:line="235" w:lineRule="auto"/>
        <w:jc w:val="both"/>
        <w:rPr>
          <w:rFonts w:asciiTheme="minorHAnsi" w:hAnsiTheme="minorHAnsi" w:cstheme="minorHAnsi"/>
          <w:sz w:val="22"/>
          <w:szCs w:val="22"/>
        </w:rPr>
      </w:pPr>
      <w:r w:rsidRPr="004756D9">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4756D9" w:rsidRDefault="001E7B14" w:rsidP="004756D9">
      <w:pPr>
        <w:pStyle w:val="BodyText"/>
        <w:jc w:val="both"/>
        <w:rPr>
          <w:rFonts w:asciiTheme="minorHAnsi" w:hAnsiTheme="minorHAnsi" w:cstheme="minorHAnsi"/>
          <w:sz w:val="22"/>
          <w:szCs w:val="22"/>
        </w:rPr>
      </w:pPr>
    </w:p>
    <w:p w14:paraId="5060FBC4" w14:textId="77777777" w:rsidR="001E7B14" w:rsidRPr="004756D9" w:rsidRDefault="001E7B14" w:rsidP="004756D9">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Pr="004756D9" w:rsidRDefault="00E133F8" w:rsidP="004756D9">
      <w:pPr>
        <w:pStyle w:val="Heading3"/>
        <w:spacing w:before="0"/>
        <w:jc w:val="both"/>
        <w:rPr>
          <w:sz w:val="22"/>
          <w:szCs w:val="22"/>
        </w:rPr>
      </w:pPr>
    </w:p>
    <w:p w14:paraId="14AFDE55" w14:textId="015045C4" w:rsidR="00AB0A09" w:rsidRPr="004756D9" w:rsidRDefault="00AB0A09" w:rsidP="004756D9">
      <w:pPr>
        <w:pStyle w:val="Heading3"/>
        <w:spacing w:before="0"/>
        <w:jc w:val="both"/>
        <w:rPr>
          <w:sz w:val="22"/>
          <w:szCs w:val="22"/>
        </w:rPr>
      </w:pPr>
      <w:r w:rsidRPr="004756D9">
        <w:rPr>
          <w:sz w:val="22"/>
          <w:szCs w:val="22"/>
        </w:rPr>
        <w:t xml:space="preserve">Impacts and </w:t>
      </w:r>
      <w:r w:rsidR="00A6361C" w:rsidRPr="004756D9">
        <w:rPr>
          <w:sz w:val="22"/>
          <w:szCs w:val="22"/>
        </w:rPr>
        <w:t>d</w:t>
      </w:r>
      <w:r w:rsidRPr="004756D9">
        <w:rPr>
          <w:sz w:val="22"/>
          <w:szCs w:val="22"/>
        </w:rPr>
        <w:t>emands</w:t>
      </w:r>
    </w:p>
    <w:p w14:paraId="751E7D49" w14:textId="77777777" w:rsidR="00E47798" w:rsidRPr="004756D9" w:rsidRDefault="00E47798" w:rsidP="004756D9">
      <w:pPr>
        <w:spacing w:after="0"/>
        <w:jc w:val="both"/>
      </w:pPr>
    </w:p>
    <w:p w14:paraId="6B3CE3D6" w14:textId="77777777" w:rsidR="00E47798" w:rsidRPr="004756D9" w:rsidRDefault="00E47798" w:rsidP="004756D9">
      <w:pPr>
        <w:pStyle w:val="BodyText"/>
        <w:spacing w:line="244" w:lineRule="auto"/>
        <w:jc w:val="both"/>
        <w:rPr>
          <w:sz w:val="22"/>
          <w:szCs w:val="22"/>
        </w:rPr>
      </w:pPr>
      <w:r w:rsidRPr="004756D9">
        <w:rPr>
          <w:sz w:val="22"/>
          <w:szCs w:val="22"/>
        </w:rPr>
        <w:t>Tasks and duties will be generally carried out in a sedentary position but there will always be a requirement for standing and walking from time to time, and the occasional need to lift or carry items.</w:t>
      </w:r>
    </w:p>
    <w:p w14:paraId="19FD7398" w14:textId="77777777" w:rsidR="00E47798" w:rsidRPr="004756D9" w:rsidRDefault="00E47798" w:rsidP="004756D9">
      <w:pPr>
        <w:pStyle w:val="BodyText"/>
        <w:jc w:val="both"/>
        <w:rPr>
          <w:sz w:val="22"/>
          <w:szCs w:val="22"/>
        </w:rPr>
      </w:pPr>
    </w:p>
    <w:p w14:paraId="2B484298" w14:textId="77777777" w:rsidR="00E47798" w:rsidRPr="004756D9" w:rsidRDefault="00E47798" w:rsidP="004756D9">
      <w:pPr>
        <w:pStyle w:val="BodyText"/>
        <w:spacing w:line="244" w:lineRule="auto"/>
        <w:jc w:val="both"/>
        <w:rPr>
          <w:sz w:val="22"/>
          <w:szCs w:val="22"/>
        </w:rPr>
      </w:pPr>
      <w:r w:rsidRPr="004756D9">
        <w:rPr>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Pr="004756D9" w:rsidRDefault="00E47798" w:rsidP="004756D9">
      <w:pPr>
        <w:pStyle w:val="BodyText"/>
        <w:jc w:val="both"/>
        <w:rPr>
          <w:b/>
          <w:sz w:val="22"/>
          <w:szCs w:val="22"/>
        </w:rPr>
      </w:pPr>
    </w:p>
    <w:p w14:paraId="532B8252" w14:textId="77777777" w:rsidR="00E47798" w:rsidRPr="004756D9" w:rsidRDefault="00E47798" w:rsidP="004756D9">
      <w:pPr>
        <w:pStyle w:val="BodyText"/>
        <w:spacing w:line="244" w:lineRule="auto"/>
        <w:jc w:val="both"/>
        <w:rPr>
          <w:sz w:val="22"/>
          <w:szCs w:val="22"/>
        </w:rPr>
      </w:pPr>
      <w:r w:rsidRPr="004756D9">
        <w:rPr>
          <w:sz w:val="22"/>
          <w:szCs w:val="22"/>
        </w:rP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Pr="004756D9" w:rsidRDefault="00E47798" w:rsidP="004756D9">
      <w:pPr>
        <w:pStyle w:val="BodyText"/>
        <w:jc w:val="both"/>
        <w:rPr>
          <w:sz w:val="22"/>
          <w:szCs w:val="22"/>
        </w:rPr>
      </w:pPr>
    </w:p>
    <w:p w14:paraId="178AA773" w14:textId="77777777" w:rsidR="00E47798" w:rsidRPr="004756D9" w:rsidRDefault="00E47798" w:rsidP="004756D9">
      <w:pPr>
        <w:pStyle w:val="BodyText"/>
        <w:spacing w:line="235" w:lineRule="auto"/>
        <w:jc w:val="both"/>
        <w:rPr>
          <w:sz w:val="22"/>
          <w:szCs w:val="22"/>
        </w:rPr>
      </w:pPr>
      <w:r w:rsidRPr="004756D9">
        <w:rPr>
          <w:sz w:val="22"/>
          <w:szCs w:val="22"/>
        </w:rPr>
        <w:t>Many Professional / Technical job holders find themselves exposed to some disagreeable, unpleasant</w:t>
      </w:r>
      <w:r w:rsidRPr="004756D9">
        <w:rPr>
          <w:spacing w:val="-3"/>
          <w:sz w:val="22"/>
          <w:szCs w:val="22"/>
        </w:rPr>
        <w:t xml:space="preserve"> </w:t>
      </w:r>
      <w:r w:rsidRPr="004756D9">
        <w:rPr>
          <w:sz w:val="22"/>
          <w:szCs w:val="22"/>
        </w:rPr>
        <w:t>or</w:t>
      </w:r>
      <w:r w:rsidRPr="004756D9">
        <w:rPr>
          <w:spacing w:val="-6"/>
          <w:sz w:val="22"/>
          <w:szCs w:val="22"/>
        </w:rPr>
        <w:t xml:space="preserve"> </w:t>
      </w:r>
      <w:r w:rsidRPr="004756D9">
        <w:rPr>
          <w:sz w:val="22"/>
          <w:szCs w:val="22"/>
        </w:rPr>
        <w:t>hazardous</w:t>
      </w:r>
      <w:r w:rsidRPr="004756D9">
        <w:rPr>
          <w:spacing w:val="-8"/>
          <w:sz w:val="22"/>
          <w:szCs w:val="22"/>
        </w:rPr>
        <w:t xml:space="preserve"> </w:t>
      </w:r>
      <w:r w:rsidRPr="004756D9">
        <w:rPr>
          <w:sz w:val="22"/>
          <w:szCs w:val="22"/>
        </w:rPr>
        <w:t>working</w:t>
      </w:r>
      <w:r w:rsidRPr="004756D9">
        <w:rPr>
          <w:spacing w:val="-4"/>
          <w:sz w:val="22"/>
          <w:szCs w:val="22"/>
        </w:rPr>
        <w:t xml:space="preserve"> </w:t>
      </w:r>
      <w:r w:rsidRPr="004756D9">
        <w:rPr>
          <w:sz w:val="22"/>
          <w:szCs w:val="22"/>
        </w:rPr>
        <w:t>conditions</w:t>
      </w:r>
      <w:r w:rsidRPr="004756D9">
        <w:rPr>
          <w:spacing w:val="-6"/>
          <w:sz w:val="22"/>
          <w:szCs w:val="22"/>
        </w:rPr>
        <w:t xml:space="preserve">. </w:t>
      </w:r>
      <w:r w:rsidRPr="004756D9">
        <w:rPr>
          <w:sz w:val="22"/>
          <w:szCs w:val="22"/>
        </w:rPr>
        <w:t>Particularly when the</w:t>
      </w:r>
      <w:r w:rsidRPr="004756D9">
        <w:rPr>
          <w:spacing w:val="-3"/>
          <w:sz w:val="22"/>
          <w:szCs w:val="22"/>
        </w:rPr>
        <w:t xml:space="preserve"> </w:t>
      </w:r>
      <w:r w:rsidRPr="004756D9">
        <w:rPr>
          <w:sz w:val="22"/>
          <w:szCs w:val="22"/>
        </w:rPr>
        <w:t>needs</w:t>
      </w:r>
      <w:r w:rsidRPr="004756D9">
        <w:rPr>
          <w:spacing w:val="-7"/>
          <w:sz w:val="22"/>
          <w:szCs w:val="22"/>
        </w:rPr>
        <w:t xml:space="preserve"> </w:t>
      </w:r>
      <w:r w:rsidRPr="004756D9">
        <w:rPr>
          <w:sz w:val="22"/>
          <w:szCs w:val="22"/>
        </w:rPr>
        <w:t>of</w:t>
      </w:r>
      <w:r w:rsidRPr="004756D9">
        <w:rPr>
          <w:spacing w:val="-4"/>
          <w:sz w:val="22"/>
          <w:szCs w:val="22"/>
        </w:rPr>
        <w:t xml:space="preserve"> </w:t>
      </w:r>
      <w:r w:rsidRPr="004756D9">
        <w:rPr>
          <w:sz w:val="22"/>
          <w:szCs w:val="22"/>
        </w:rPr>
        <w:t>their</w:t>
      </w:r>
      <w:r w:rsidRPr="004756D9">
        <w:rPr>
          <w:spacing w:val="-4"/>
          <w:sz w:val="22"/>
          <w:szCs w:val="22"/>
        </w:rPr>
        <w:t xml:space="preserve"> </w:t>
      </w:r>
      <w:r w:rsidRPr="004756D9">
        <w:rPr>
          <w:sz w:val="22"/>
          <w:szCs w:val="22"/>
        </w:rPr>
        <w:t>specialism require them to work on external sites exposed to the weather, in or around refuse and waste plant, close to particularly noisy machinery and in similar</w:t>
      </w:r>
      <w:r w:rsidRPr="004756D9">
        <w:rPr>
          <w:spacing w:val="-17"/>
          <w:sz w:val="22"/>
          <w:szCs w:val="22"/>
        </w:rPr>
        <w:t xml:space="preserve"> </w:t>
      </w:r>
      <w:r w:rsidRPr="004756D9">
        <w:rPr>
          <w:sz w:val="22"/>
          <w:szCs w:val="22"/>
        </w:rPr>
        <w:t>environments.</w:t>
      </w:r>
    </w:p>
    <w:p w14:paraId="3D46A1AC" w14:textId="77777777" w:rsidR="00E47798" w:rsidRPr="004756D9" w:rsidRDefault="00E47798" w:rsidP="004756D9">
      <w:pPr>
        <w:pStyle w:val="BodyText"/>
        <w:jc w:val="both"/>
        <w:rPr>
          <w:sz w:val="22"/>
          <w:szCs w:val="22"/>
        </w:rPr>
      </w:pPr>
    </w:p>
    <w:p w14:paraId="262F4B25" w14:textId="222224F0" w:rsidR="00F77A6D" w:rsidRPr="004756D9" w:rsidRDefault="00E47798" w:rsidP="004756D9">
      <w:pPr>
        <w:pStyle w:val="BodyText"/>
        <w:spacing w:line="244" w:lineRule="auto"/>
        <w:jc w:val="both"/>
        <w:rPr>
          <w:sz w:val="22"/>
          <w:szCs w:val="22"/>
        </w:rPr>
      </w:pPr>
      <w:r w:rsidRPr="004756D9">
        <w:rPr>
          <w:sz w:val="22"/>
          <w:szCs w:val="22"/>
        </w:rPr>
        <w:t>Other jobs, such as enforcement roles, may also see job holders exposed to verbal abuse and threatening environments. In all cases, job holders will minimise risk and conform to health and safety regulations to mitigate any negative effects of such</w:t>
      </w:r>
      <w:r w:rsidRPr="004756D9">
        <w:rPr>
          <w:spacing w:val="-13"/>
          <w:sz w:val="22"/>
          <w:szCs w:val="22"/>
        </w:rPr>
        <w:t xml:space="preserve"> </w:t>
      </w:r>
      <w:r w:rsidRPr="004756D9">
        <w:rPr>
          <w:sz w:val="22"/>
          <w:szCs w:val="22"/>
        </w:rPr>
        <w:t>exposure.</w:t>
      </w:r>
    </w:p>
    <w:sectPr w:rsidR="00F77A6D" w:rsidRPr="004756D9"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E931" w14:textId="77777777" w:rsidR="00BE1574" w:rsidRDefault="00BE1574">
      <w:pPr>
        <w:spacing w:after="0" w:line="240" w:lineRule="auto"/>
      </w:pPr>
      <w:r>
        <w:separator/>
      </w:r>
    </w:p>
  </w:endnote>
  <w:endnote w:type="continuationSeparator" w:id="0">
    <w:p w14:paraId="04B48EF7" w14:textId="77777777" w:rsidR="00BE1574" w:rsidRDefault="00BE1574">
      <w:pPr>
        <w:spacing w:after="0" w:line="240" w:lineRule="auto"/>
      </w:pPr>
      <w:r>
        <w:continuationSeparator/>
      </w:r>
    </w:p>
  </w:endnote>
  <w:endnote w:type="continuationNotice" w:id="1">
    <w:p w14:paraId="4F9CA845" w14:textId="77777777" w:rsidR="00BE1574" w:rsidRDefault="00BE1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77777777" w:rsidR="00983DEB" w:rsidRDefault="00983DE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6FAA" w14:textId="77777777" w:rsidR="00BE1574" w:rsidRDefault="00BE1574">
      <w:pPr>
        <w:spacing w:after="0" w:line="240" w:lineRule="auto"/>
      </w:pPr>
      <w:r>
        <w:separator/>
      </w:r>
    </w:p>
  </w:footnote>
  <w:footnote w:type="continuationSeparator" w:id="0">
    <w:p w14:paraId="3A12F25B" w14:textId="77777777" w:rsidR="00BE1574" w:rsidRDefault="00BE1574">
      <w:pPr>
        <w:spacing w:after="0" w:line="240" w:lineRule="auto"/>
      </w:pPr>
      <w:r>
        <w:continuationSeparator/>
      </w:r>
    </w:p>
  </w:footnote>
  <w:footnote w:type="continuationNotice" w:id="1">
    <w:p w14:paraId="03B52EC5" w14:textId="77777777" w:rsidR="00BE1574" w:rsidRDefault="00BE15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84759821">
    <w:abstractNumId w:val="1"/>
  </w:num>
  <w:num w:numId="2" w16cid:durableId="632564595">
    <w:abstractNumId w:val="2"/>
  </w:num>
  <w:num w:numId="3" w16cid:durableId="5408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6606"/>
    <w:rsid w:val="0004491D"/>
    <w:rsid w:val="000F04CA"/>
    <w:rsid w:val="0012076A"/>
    <w:rsid w:val="0012622E"/>
    <w:rsid w:val="00126D86"/>
    <w:rsid w:val="0013417F"/>
    <w:rsid w:val="00141CCF"/>
    <w:rsid w:val="001663F8"/>
    <w:rsid w:val="001735BB"/>
    <w:rsid w:val="001870A7"/>
    <w:rsid w:val="00192101"/>
    <w:rsid w:val="001B4BCF"/>
    <w:rsid w:val="001C0FC7"/>
    <w:rsid w:val="001C2894"/>
    <w:rsid w:val="001E7B14"/>
    <w:rsid w:val="001F76CD"/>
    <w:rsid w:val="00204330"/>
    <w:rsid w:val="002171A9"/>
    <w:rsid w:val="00231E06"/>
    <w:rsid w:val="00236E97"/>
    <w:rsid w:val="002478FB"/>
    <w:rsid w:val="00251D49"/>
    <w:rsid w:val="002B68CF"/>
    <w:rsid w:val="002C16B3"/>
    <w:rsid w:val="003019BB"/>
    <w:rsid w:val="00302CC3"/>
    <w:rsid w:val="003205A9"/>
    <w:rsid w:val="00334CA4"/>
    <w:rsid w:val="003533F6"/>
    <w:rsid w:val="003603A5"/>
    <w:rsid w:val="003734E7"/>
    <w:rsid w:val="00375CBB"/>
    <w:rsid w:val="00382560"/>
    <w:rsid w:val="003C62E5"/>
    <w:rsid w:val="003C6FBD"/>
    <w:rsid w:val="003D125D"/>
    <w:rsid w:val="003D2FFC"/>
    <w:rsid w:val="00403929"/>
    <w:rsid w:val="00446BC3"/>
    <w:rsid w:val="00467EB5"/>
    <w:rsid w:val="004756D9"/>
    <w:rsid w:val="00475D51"/>
    <w:rsid w:val="004923F8"/>
    <w:rsid w:val="0049569A"/>
    <w:rsid w:val="004A169A"/>
    <w:rsid w:val="004C3480"/>
    <w:rsid w:val="004C356F"/>
    <w:rsid w:val="004C761A"/>
    <w:rsid w:val="004F55EB"/>
    <w:rsid w:val="005127DC"/>
    <w:rsid w:val="00535A60"/>
    <w:rsid w:val="0054020B"/>
    <w:rsid w:val="00551323"/>
    <w:rsid w:val="005A139A"/>
    <w:rsid w:val="005B07D9"/>
    <w:rsid w:val="005B584C"/>
    <w:rsid w:val="005E4F9A"/>
    <w:rsid w:val="00625F0A"/>
    <w:rsid w:val="0064706A"/>
    <w:rsid w:val="00657E1A"/>
    <w:rsid w:val="00662A3A"/>
    <w:rsid w:val="006662BD"/>
    <w:rsid w:val="0067222B"/>
    <w:rsid w:val="00675CF4"/>
    <w:rsid w:val="00686BAB"/>
    <w:rsid w:val="006878CC"/>
    <w:rsid w:val="006A0A45"/>
    <w:rsid w:val="006D5B81"/>
    <w:rsid w:val="006F745A"/>
    <w:rsid w:val="00703AD2"/>
    <w:rsid w:val="00720F2B"/>
    <w:rsid w:val="00750C52"/>
    <w:rsid w:val="00760C2B"/>
    <w:rsid w:val="007936B6"/>
    <w:rsid w:val="007B4F29"/>
    <w:rsid w:val="007C6EE0"/>
    <w:rsid w:val="007D3246"/>
    <w:rsid w:val="007D364B"/>
    <w:rsid w:val="007D75AA"/>
    <w:rsid w:val="007F1986"/>
    <w:rsid w:val="007F1FD7"/>
    <w:rsid w:val="00815FBE"/>
    <w:rsid w:val="00840666"/>
    <w:rsid w:val="00855DB8"/>
    <w:rsid w:val="00875F8B"/>
    <w:rsid w:val="00876E39"/>
    <w:rsid w:val="008A3D90"/>
    <w:rsid w:val="008A66D8"/>
    <w:rsid w:val="008B600D"/>
    <w:rsid w:val="008C51E1"/>
    <w:rsid w:val="008C529B"/>
    <w:rsid w:val="009175FC"/>
    <w:rsid w:val="009200F6"/>
    <w:rsid w:val="0094064F"/>
    <w:rsid w:val="0094370A"/>
    <w:rsid w:val="00950BB0"/>
    <w:rsid w:val="00952D46"/>
    <w:rsid w:val="0096182F"/>
    <w:rsid w:val="00961B1C"/>
    <w:rsid w:val="00972072"/>
    <w:rsid w:val="00975154"/>
    <w:rsid w:val="00983DEB"/>
    <w:rsid w:val="009B2CD1"/>
    <w:rsid w:val="009C58DB"/>
    <w:rsid w:val="009C6B9A"/>
    <w:rsid w:val="009D5C80"/>
    <w:rsid w:val="009E6B3E"/>
    <w:rsid w:val="00A20DAB"/>
    <w:rsid w:val="00A25E9D"/>
    <w:rsid w:val="00A36EF0"/>
    <w:rsid w:val="00A6223D"/>
    <w:rsid w:val="00A62900"/>
    <w:rsid w:val="00A6361C"/>
    <w:rsid w:val="00A67537"/>
    <w:rsid w:val="00A77D77"/>
    <w:rsid w:val="00A94374"/>
    <w:rsid w:val="00AB0450"/>
    <w:rsid w:val="00AB0A09"/>
    <w:rsid w:val="00AD0B39"/>
    <w:rsid w:val="00AD21B9"/>
    <w:rsid w:val="00AD2933"/>
    <w:rsid w:val="00AF1F9D"/>
    <w:rsid w:val="00B31EA5"/>
    <w:rsid w:val="00B7665E"/>
    <w:rsid w:val="00B774B6"/>
    <w:rsid w:val="00B84119"/>
    <w:rsid w:val="00B859C7"/>
    <w:rsid w:val="00B9607C"/>
    <w:rsid w:val="00BE1574"/>
    <w:rsid w:val="00C00F84"/>
    <w:rsid w:val="00C23807"/>
    <w:rsid w:val="00C25275"/>
    <w:rsid w:val="00C31541"/>
    <w:rsid w:val="00C46442"/>
    <w:rsid w:val="00C5152E"/>
    <w:rsid w:val="00C93C70"/>
    <w:rsid w:val="00C94C23"/>
    <w:rsid w:val="00CB4B19"/>
    <w:rsid w:val="00CE08D0"/>
    <w:rsid w:val="00D72A65"/>
    <w:rsid w:val="00D75633"/>
    <w:rsid w:val="00DB7121"/>
    <w:rsid w:val="00DC0743"/>
    <w:rsid w:val="00DC39D3"/>
    <w:rsid w:val="00DC4A0A"/>
    <w:rsid w:val="00DE1EB9"/>
    <w:rsid w:val="00DE9ECE"/>
    <w:rsid w:val="00DF7F38"/>
    <w:rsid w:val="00E133F8"/>
    <w:rsid w:val="00E2449F"/>
    <w:rsid w:val="00E26B9A"/>
    <w:rsid w:val="00E40B2F"/>
    <w:rsid w:val="00E47798"/>
    <w:rsid w:val="00E6038E"/>
    <w:rsid w:val="00E64896"/>
    <w:rsid w:val="00E64F1A"/>
    <w:rsid w:val="00EC3018"/>
    <w:rsid w:val="00ED279F"/>
    <w:rsid w:val="00EE040A"/>
    <w:rsid w:val="00EF122A"/>
    <w:rsid w:val="00EF4AEA"/>
    <w:rsid w:val="00F072ED"/>
    <w:rsid w:val="00F306D6"/>
    <w:rsid w:val="00F34F38"/>
    <w:rsid w:val="00F3642F"/>
    <w:rsid w:val="00F440C1"/>
    <w:rsid w:val="00F55525"/>
    <w:rsid w:val="00F64713"/>
    <w:rsid w:val="00F77A6D"/>
    <w:rsid w:val="00F8530E"/>
    <w:rsid w:val="00FB6D3D"/>
    <w:rsid w:val="00FE5629"/>
    <w:rsid w:val="00FE6856"/>
    <w:rsid w:val="0FBD9A17"/>
    <w:rsid w:val="104E7861"/>
    <w:rsid w:val="126C6EF5"/>
    <w:rsid w:val="1A58D6C8"/>
    <w:rsid w:val="2573A498"/>
    <w:rsid w:val="2737CF5D"/>
    <w:rsid w:val="29855D41"/>
    <w:rsid w:val="2AFF7435"/>
    <w:rsid w:val="30B56C79"/>
    <w:rsid w:val="31BBB4CA"/>
    <w:rsid w:val="3B50A92A"/>
    <w:rsid w:val="3C820008"/>
    <w:rsid w:val="4106A16E"/>
    <w:rsid w:val="43EA932A"/>
    <w:rsid w:val="48DD888D"/>
    <w:rsid w:val="5D80C591"/>
    <w:rsid w:val="65FF20A9"/>
    <w:rsid w:val="679AF10A"/>
    <w:rsid w:val="682A4272"/>
    <w:rsid w:val="6936C16B"/>
    <w:rsid w:val="6A93FE15"/>
    <w:rsid w:val="742E61F2"/>
    <w:rsid w:val="74420398"/>
    <w:rsid w:val="77EC3043"/>
    <w:rsid w:val="7CF2B283"/>
    <w:rsid w:val="7F92C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E40B2F"/>
    <w:pPr>
      <w:spacing w:after="0" w:line="240" w:lineRule="auto"/>
    </w:pPr>
  </w:style>
  <w:style w:type="paragraph" w:styleId="Header">
    <w:name w:val="header"/>
    <w:basedOn w:val="Normal"/>
    <w:link w:val="HeaderChar"/>
    <w:uiPriority w:val="99"/>
    <w:unhideWhenUsed/>
    <w:rsid w:val="00B84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395EF-AFD7-4025-9AC0-EB517C1F18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C7B098-C442-4AAB-9701-3DC179229937}">
  <ds:schemaRefs>
    <ds:schemaRef ds:uri="Microsoft.SharePoint.Taxonomy.ContentTypeSync"/>
  </ds:schemaRefs>
</ds:datastoreItem>
</file>

<file path=customXml/itemProps3.xml><?xml version="1.0" encoding="utf-8"?>
<ds:datastoreItem xmlns:ds="http://schemas.openxmlformats.org/officeDocument/2006/customXml" ds:itemID="{F2AEB421-24B2-4860-9862-CF1B0589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A61DF9-CAAC-4619-B082-6C26AA7C4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10209</Characters>
  <Application>Microsoft Office Word</Application>
  <DocSecurity>4</DocSecurity>
  <Lines>85</Lines>
  <Paragraphs>23</Paragraphs>
  <ScaleCrop>false</ScaleCrop>
  <Company>Milton Keynes Council</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Jenna Hulbert</cp:lastModifiedBy>
  <cp:revision>2</cp:revision>
  <dcterms:created xsi:type="dcterms:W3CDTF">2024-04-15T10:14:00Z</dcterms:created>
  <dcterms:modified xsi:type="dcterms:W3CDTF">2024-04-15T10:14:00Z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