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1535" w14:textId="4DEE397B" w:rsidR="00B142AF" w:rsidRDefault="00B43A92">
      <w:pPr>
        <w:pStyle w:val="BodyText"/>
        <w:ind w:left="115"/>
        <w:rPr>
          <w:rFonts w:ascii="Times New Roman"/>
        </w:rPr>
      </w:pPr>
      <w:r w:rsidRPr="00B43A92">
        <w:rPr>
          <w:rFonts w:ascii="Times New Roman"/>
          <w:noProof/>
        </w:rPr>
        <w:drawing>
          <wp:anchor distT="0" distB="0" distL="114300" distR="114300" simplePos="0" relativeHeight="251606528" behindDoc="0" locked="0" layoutInCell="1" allowOverlap="1" wp14:anchorId="15CD4A48" wp14:editId="1DBF12A5">
            <wp:simplePos x="0" y="0"/>
            <wp:positionH relativeFrom="column">
              <wp:posOffset>-50800</wp:posOffset>
            </wp:positionH>
            <wp:positionV relativeFrom="paragraph">
              <wp:posOffset>101600</wp:posOffset>
            </wp:positionV>
            <wp:extent cx="7387590" cy="1590675"/>
            <wp:effectExtent l="0" t="0" r="3810" b="9525"/>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87590" cy="1590675"/>
                    </a:xfrm>
                    <a:prstGeom prst="rect">
                      <a:avLst/>
                    </a:prstGeom>
                    <a:noFill/>
                    <a:ln>
                      <a:noFill/>
                    </a:ln>
                  </pic:spPr>
                </pic:pic>
              </a:graphicData>
            </a:graphic>
            <wp14:sizeRelH relativeFrom="margin">
              <wp14:pctWidth>0</wp14:pctWidth>
            </wp14:sizeRelH>
          </wp:anchor>
        </w:drawing>
      </w:r>
    </w:p>
    <w:p w14:paraId="3336F11A" w14:textId="52897F51" w:rsidR="00B43A92" w:rsidRDefault="00B43A92">
      <w:pPr>
        <w:pStyle w:val="BodyText"/>
        <w:spacing w:before="2"/>
        <w:rPr>
          <w:rFonts w:ascii="Times New Roman"/>
          <w:sz w:val="28"/>
        </w:rPr>
      </w:pPr>
    </w:p>
    <w:p w14:paraId="0271D45E" w14:textId="7FE61E8A" w:rsidR="00B43A92" w:rsidRDefault="00B43A92">
      <w:pPr>
        <w:pStyle w:val="BodyText"/>
        <w:spacing w:before="2"/>
        <w:rPr>
          <w:rFonts w:ascii="Times New Roman"/>
          <w:sz w:val="28"/>
        </w:rPr>
      </w:pPr>
      <w:r>
        <w:rPr>
          <w:noProof/>
        </w:rPr>
        <mc:AlternateContent>
          <mc:Choice Requires="wps">
            <w:drawing>
              <wp:anchor distT="0" distB="0" distL="114300" distR="114300" simplePos="0" relativeHeight="251643392" behindDoc="0" locked="0" layoutInCell="1" allowOverlap="1" wp14:anchorId="21959DE3" wp14:editId="38C0201F">
                <wp:simplePos x="0" y="0"/>
                <wp:positionH relativeFrom="column">
                  <wp:posOffset>745490</wp:posOffset>
                </wp:positionH>
                <wp:positionV relativeFrom="paragraph">
                  <wp:posOffset>146050</wp:posOffset>
                </wp:positionV>
                <wp:extent cx="3268980" cy="948690"/>
                <wp:effectExtent l="0" t="0" r="0" b="0"/>
                <wp:wrapNone/>
                <wp:docPr id="9" name="TextBox 6"/>
                <wp:cNvGraphicFramePr/>
                <a:graphic xmlns:a="http://schemas.openxmlformats.org/drawingml/2006/main">
                  <a:graphicData uri="http://schemas.microsoft.com/office/word/2010/wordprocessingShape">
                    <wps:wsp>
                      <wps:cNvSpPr txBox="1"/>
                      <wps:spPr>
                        <a:xfrm>
                          <a:off x="0" y="0"/>
                          <a:ext cx="3268980" cy="948690"/>
                        </a:xfrm>
                        <a:prstGeom prst="rect">
                          <a:avLst/>
                        </a:prstGeom>
                        <a:noFill/>
                      </wps:spPr>
                      <wps:txbx>
                        <w:txbxContent>
                          <w:p w14:paraId="22B0603B" w14:textId="50C36771" w:rsidR="00B43A92" w:rsidRPr="00967D6E" w:rsidRDefault="00B43A92" w:rsidP="00B43A92">
                            <w:pPr>
                              <w:contextualSpacing/>
                              <w:rPr>
                                <w:rFonts w:ascii="Calibri" w:hAnsi="Calibri" w:cs="Calibri"/>
                                <w:color w:val="FFFFFF" w:themeColor="background1"/>
                                <w:kern w:val="24"/>
                                <w:sz w:val="72"/>
                                <w:szCs w:val="72"/>
                              </w:rPr>
                            </w:pPr>
                            <w:r w:rsidRPr="00967D6E">
                              <w:rPr>
                                <w:rFonts w:ascii="Calibri" w:hAnsi="Calibri" w:cs="Calibri"/>
                                <w:color w:val="FFFFFF" w:themeColor="background1"/>
                                <w:kern w:val="24"/>
                                <w:sz w:val="72"/>
                                <w:szCs w:val="72"/>
                              </w:rPr>
                              <w:t>Senior Officer</w:t>
                            </w:r>
                          </w:p>
                          <w:p w14:paraId="2E052017" w14:textId="325083B7" w:rsidR="00B43A92" w:rsidRPr="00B43A92" w:rsidRDefault="00B43A92" w:rsidP="00B43A92">
                            <w:pPr>
                              <w:contextualSpacing/>
                              <w:rPr>
                                <w:rFonts w:ascii="Calibri" w:hAnsi="Calibri" w:cs="Calibri"/>
                                <w:sz w:val="32"/>
                                <w:szCs w:val="32"/>
                              </w:rPr>
                            </w:pPr>
                            <w:r w:rsidRPr="00B43A92">
                              <w:rPr>
                                <w:rFonts w:ascii="Calibri" w:hAnsi="Calibri" w:cs="Calibri"/>
                                <w:color w:val="FFFFFF" w:themeColor="background1"/>
                                <w:kern w:val="24"/>
                                <w:sz w:val="32"/>
                                <w:szCs w:val="32"/>
                              </w:rPr>
                              <w:t>JE Cod</w:t>
                            </w:r>
                            <w:r>
                              <w:rPr>
                                <w:rFonts w:ascii="Calibri" w:hAnsi="Calibri" w:cs="Calibri"/>
                                <w:color w:val="FFFFFF" w:themeColor="background1"/>
                                <w:kern w:val="24"/>
                                <w:sz w:val="32"/>
                                <w:szCs w:val="32"/>
                              </w:rPr>
                              <w:t>e</w:t>
                            </w:r>
                            <w:r w:rsidRPr="00B43A92">
                              <w:rPr>
                                <w:rFonts w:ascii="Calibri" w:hAnsi="Calibri" w:cs="Calibri"/>
                                <w:color w:val="FFFFFF" w:themeColor="background1"/>
                                <w:kern w:val="24"/>
                                <w:sz w:val="32"/>
                                <w:szCs w:val="32"/>
                              </w:rPr>
                              <w:t>: JE2181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1959DE3" id="_x0000_t202" coordsize="21600,21600" o:spt="202" path="m,l,21600r21600,l21600,xe">
                <v:stroke joinstyle="miter"/>
                <v:path gradientshapeok="t" o:connecttype="rect"/>
              </v:shapetype>
              <v:shape id="TextBox 6" o:spid="_x0000_s1026" type="#_x0000_t202" style="position:absolute;margin-left:58.7pt;margin-top:11.5pt;width:257.4pt;height:74.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" filled="f" stroked="f">
                <v:textbox>
                  <w:txbxContent>
                    <w:p w14:paraId="22B0603B" w14:textId="50C36771" w:rsidR="00B43A92" w:rsidRPr="00967D6E" w:rsidRDefault="00B43A92" w:rsidP="00B43A92">
                      <w:pPr>
                        <w:contextualSpacing/>
                        <w:rPr>
                          <w:rFonts w:ascii="Calibri" w:hAnsi="Calibri" w:cs="Calibri"/>
                          <w:color w:val="FFFFFF" w:themeColor="background1"/>
                          <w:kern w:val="24"/>
                          <w:sz w:val="72"/>
                          <w:szCs w:val="72"/>
                        </w:rPr>
                      </w:pPr>
                      <w:r w:rsidRPr="00967D6E">
                        <w:rPr>
                          <w:rFonts w:ascii="Calibri" w:hAnsi="Calibri" w:cs="Calibri"/>
                          <w:color w:val="FFFFFF" w:themeColor="background1"/>
                          <w:kern w:val="24"/>
                          <w:sz w:val="72"/>
                          <w:szCs w:val="72"/>
                        </w:rPr>
                        <w:t>Senior Officer</w:t>
                      </w:r>
                    </w:p>
                    <w:p w14:paraId="2E052017" w14:textId="325083B7" w:rsidR="00B43A92" w:rsidRPr="00B43A92" w:rsidRDefault="00B43A92" w:rsidP="00B43A92">
                      <w:pPr>
                        <w:contextualSpacing/>
                        <w:rPr>
                          <w:rFonts w:ascii="Calibri" w:hAnsi="Calibri" w:cs="Calibri"/>
                          <w:sz w:val="32"/>
                          <w:szCs w:val="32"/>
                        </w:rPr>
                      </w:pPr>
                      <w:r w:rsidRPr="00B43A92">
                        <w:rPr>
                          <w:rFonts w:ascii="Calibri" w:hAnsi="Calibri" w:cs="Calibri"/>
                          <w:color w:val="FFFFFF" w:themeColor="background1"/>
                          <w:kern w:val="24"/>
                          <w:sz w:val="32"/>
                          <w:szCs w:val="32"/>
                        </w:rPr>
                        <w:t>JE Cod</w:t>
                      </w:r>
                      <w:r>
                        <w:rPr>
                          <w:rFonts w:ascii="Calibri" w:hAnsi="Calibri" w:cs="Calibri"/>
                          <w:color w:val="FFFFFF" w:themeColor="background1"/>
                          <w:kern w:val="24"/>
                          <w:sz w:val="32"/>
                          <w:szCs w:val="32"/>
                        </w:rPr>
                        <w:t>e</w:t>
                      </w:r>
                      <w:r w:rsidRPr="00B43A92">
                        <w:rPr>
                          <w:rFonts w:ascii="Calibri" w:hAnsi="Calibri" w:cs="Calibri"/>
                          <w:color w:val="FFFFFF" w:themeColor="background1"/>
                          <w:kern w:val="24"/>
                          <w:sz w:val="32"/>
                          <w:szCs w:val="32"/>
                        </w:rPr>
                        <w:t>: JE2181</w:t>
                      </w:r>
                    </w:p>
                  </w:txbxContent>
                </v:textbox>
              </v:shape>
            </w:pict>
          </mc:Fallback>
        </mc:AlternateContent>
      </w:r>
    </w:p>
    <w:p w14:paraId="0D969071" w14:textId="77289BD8" w:rsidR="00B43A92" w:rsidRDefault="00B43A92">
      <w:pPr>
        <w:pStyle w:val="BodyText"/>
        <w:spacing w:before="2"/>
        <w:rPr>
          <w:rFonts w:ascii="Times New Roman"/>
          <w:sz w:val="28"/>
        </w:rPr>
      </w:pPr>
      <w:r w:rsidRPr="00B43A92">
        <w:rPr>
          <w:rFonts w:ascii="Times New Roman"/>
          <w:noProof/>
        </w:rPr>
        <w:drawing>
          <wp:anchor distT="0" distB="0" distL="114300" distR="114300" simplePos="0" relativeHeight="251638272" behindDoc="0" locked="0" layoutInCell="1" allowOverlap="1" wp14:anchorId="532C3A1A" wp14:editId="633D560C">
            <wp:simplePos x="0" y="0"/>
            <wp:positionH relativeFrom="column">
              <wp:posOffset>5078095</wp:posOffset>
            </wp:positionH>
            <wp:positionV relativeFrom="paragraph">
              <wp:posOffset>81915</wp:posOffset>
            </wp:positionV>
            <wp:extent cx="1847215" cy="461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cstate="print">
                      <a:extLst>
                        <a:ext uri="{28A0092B-C50C-407E-A947-70E740481C1C}">
                          <a14:useLocalDpi xmlns:a14="http://schemas.microsoft.com/office/drawing/2010/main" val="0"/>
                        </a:ext>
                      </a:extLst>
                    </a:blip>
                    <a:srcRect/>
                    <a:stretch/>
                  </pic:blipFill>
                  <pic:spPr>
                    <a:xfrm>
                      <a:off x="0" y="0"/>
                      <a:ext cx="1847215" cy="461010"/>
                    </a:xfrm>
                    <a:prstGeom prst="rect">
                      <a:avLst/>
                    </a:prstGeom>
                    <a:noFill/>
                    <a:ln>
                      <a:noFill/>
                    </a:ln>
                  </pic:spPr>
                </pic:pic>
              </a:graphicData>
            </a:graphic>
          </wp:anchor>
        </w:drawing>
      </w:r>
    </w:p>
    <w:p w14:paraId="1FF085C7" w14:textId="4ABCF64D" w:rsidR="00B43A92" w:rsidRDefault="00B43A92">
      <w:pPr>
        <w:pStyle w:val="BodyText"/>
        <w:spacing w:before="2"/>
        <w:rPr>
          <w:rFonts w:ascii="Times New Roman"/>
          <w:sz w:val="28"/>
        </w:rPr>
      </w:pPr>
    </w:p>
    <w:p w14:paraId="29E87ACD" w14:textId="30543276" w:rsidR="00B43A92" w:rsidRDefault="00B43A92">
      <w:pPr>
        <w:pStyle w:val="BodyText"/>
        <w:spacing w:before="2"/>
        <w:rPr>
          <w:rFonts w:ascii="Times New Roman"/>
          <w:sz w:val="28"/>
        </w:rPr>
      </w:pPr>
    </w:p>
    <w:p w14:paraId="7EF0DCBA" w14:textId="77777777" w:rsidR="00B43A92" w:rsidRDefault="00B43A92">
      <w:pPr>
        <w:pStyle w:val="BodyText"/>
        <w:spacing w:before="2"/>
        <w:rPr>
          <w:rFonts w:ascii="Times New Roman"/>
          <w:sz w:val="28"/>
        </w:rPr>
      </w:pPr>
    </w:p>
    <w:p w14:paraId="293C3869" w14:textId="72FF41DB" w:rsidR="00B43A92" w:rsidRDefault="00B43A92">
      <w:pPr>
        <w:pStyle w:val="BodyText"/>
        <w:spacing w:before="2"/>
        <w:rPr>
          <w:rFonts w:ascii="Times New Roman"/>
          <w:sz w:val="28"/>
        </w:rPr>
      </w:pPr>
    </w:p>
    <w:p w14:paraId="4B116ABE" w14:textId="77777777" w:rsidR="00B43A92" w:rsidRDefault="00B43A92">
      <w:pPr>
        <w:pStyle w:val="BodyText"/>
        <w:spacing w:before="2"/>
        <w:rPr>
          <w:rFonts w:ascii="Times New Roman"/>
          <w:sz w:val="28"/>
        </w:rPr>
      </w:pPr>
    </w:p>
    <w:p w14:paraId="52ED7682" w14:textId="1B2CE00C" w:rsidR="00B142AF" w:rsidRDefault="00B142AF">
      <w:pPr>
        <w:pStyle w:val="BodyText"/>
        <w:spacing w:before="2"/>
        <w:rPr>
          <w:rFonts w:ascii="Times New Roman"/>
          <w:sz w:val="28"/>
        </w:rPr>
      </w:pPr>
    </w:p>
    <w:tbl>
      <w:tblPr>
        <w:tblW w:w="0" w:type="auto"/>
        <w:tblInd w:w="585" w:type="dxa"/>
        <w:tblLayout w:type="fixed"/>
        <w:tblCellMar>
          <w:left w:w="0" w:type="dxa"/>
          <w:right w:w="0" w:type="dxa"/>
        </w:tblCellMar>
        <w:tblLook w:val="01E0" w:firstRow="1" w:lastRow="1" w:firstColumn="1" w:lastColumn="1" w:noHBand="0" w:noVBand="0"/>
      </w:tblPr>
      <w:tblGrid>
        <w:gridCol w:w="1338"/>
        <w:gridCol w:w="3360"/>
      </w:tblGrid>
      <w:tr w:rsidR="00B142AF" w14:paraId="5007782F" w14:textId="77777777">
        <w:trPr>
          <w:trHeight w:val="244"/>
        </w:trPr>
        <w:tc>
          <w:tcPr>
            <w:tcW w:w="1338" w:type="dxa"/>
          </w:tcPr>
          <w:p w14:paraId="7AE83490" w14:textId="413F4EEF" w:rsidR="00B142AF" w:rsidRDefault="00967D6E">
            <w:pPr>
              <w:pStyle w:val="TableParagraph"/>
              <w:spacing w:line="225" w:lineRule="exact"/>
              <w:ind w:left="50"/>
              <w:rPr>
                <w:b/>
              </w:rPr>
            </w:pPr>
            <w:r>
              <w:rPr>
                <w:b/>
              </w:rPr>
              <w:t>Job</w:t>
            </w:r>
            <w:r>
              <w:rPr>
                <w:b/>
                <w:spacing w:val="-5"/>
              </w:rPr>
              <w:t xml:space="preserve"> </w:t>
            </w:r>
            <w:r>
              <w:rPr>
                <w:b/>
                <w:spacing w:val="-2"/>
              </w:rPr>
              <w:t>Title</w:t>
            </w:r>
          </w:p>
        </w:tc>
        <w:tc>
          <w:tcPr>
            <w:tcW w:w="3360" w:type="dxa"/>
          </w:tcPr>
          <w:p w14:paraId="39356243" w14:textId="77777777" w:rsidR="00B142AF" w:rsidRDefault="00967D6E">
            <w:pPr>
              <w:pStyle w:val="TableParagraph"/>
              <w:spacing w:line="225" w:lineRule="exact"/>
              <w:ind w:left="267"/>
            </w:pPr>
            <w:r>
              <w:t>Senior</w:t>
            </w:r>
            <w:r>
              <w:rPr>
                <w:spacing w:val="-5"/>
              </w:rPr>
              <w:t xml:space="preserve"> </w:t>
            </w:r>
            <w:r>
              <w:t>officer</w:t>
            </w:r>
            <w:r>
              <w:rPr>
                <w:spacing w:val="-2"/>
              </w:rPr>
              <w:t xml:space="preserve"> </w:t>
            </w:r>
            <w:r>
              <w:t>–</w:t>
            </w:r>
            <w:r>
              <w:rPr>
                <w:spacing w:val="-1"/>
              </w:rPr>
              <w:t xml:space="preserve"> </w:t>
            </w:r>
            <w:r>
              <w:t>RSI</w:t>
            </w:r>
            <w:r>
              <w:rPr>
                <w:spacing w:val="-4"/>
              </w:rPr>
              <w:t xml:space="preserve"> </w:t>
            </w:r>
            <w:r>
              <w:t>/</w:t>
            </w:r>
            <w:r>
              <w:rPr>
                <w:spacing w:val="-2"/>
              </w:rPr>
              <w:t xml:space="preserve"> </w:t>
            </w:r>
            <w:r>
              <w:rPr>
                <w:spacing w:val="-5"/>
              </w:rPr>
              <w:t>CST</w:t>
            </w:r>
          </w:p>
        </w:tc>
      </w:tr>
      <w:tr w:rsidR="00B142AF" w14:paraId="60F79247" w14:textId="77777777">
        <w:trPr>
          <w:trHeight w:val="268"/>
        </w:trPr>
        <w:tc>
          <w:tcPr>
            <w:tcW w:w="1338" w:type="dxa"/>
          </w:tcPr>
          <w:p w14:paraId="499A86BB" w14:textId="77777777" w:rsidR="00B142AF" w:rsidRDefault="00967D6E">
            <w:pPr>
              <w:pStyle w:val="TableParagraph"/>
              <w:spacing w:line="249" w:lineRule="exact"/>
              <w:ind w:left="50"/>
              <w:rPr>
                <w:b/>
              </w:rPr>
            </w:pPr>
            <w:r>
              <w:rPr>
                <w:b/>
                <w:spacing w:val="-2"/>
              </w:rPr>
              <w:t>Service</w:t>
            </w:r>
          </w:p>
        </w:tc>
        <w:tc>
          <w:tcPr>
            <w:tcW w:w="3360" w:type="dxa"/>
          </w:tcPr>
          <w:p w14:paraId="482F7DBD" w14:textId="598C8EF0" w:rsidR="00B142AF" w:rsidRDefault="00967D6E">
            <w:pPr>
              <w:pStyle w:val="TableParagraph"/>
              <w:spacing w:line="249" w:lineRule="exact"/>
              <w:ind w:left="267"/>
            </w:pPr>
            <w:r>
              <w:t>Adult</w:t>
            </w:r>
            <w:r>
              <w:rPr>
                <w:spacing w:val="-4"/>
              </w:rPr>
              <w:t xml:space="preserve"> </w:t>
            </w:r>
            <w:r>
              <w:t>Services</w:t>
            </w:r>
            <w:r>
              <w:rPr>
                <w:spacing w:val="-4"/>
              </w:rPr>
              <w:t xml:space="preserve"> </w:t>
            </w:r>
            <w:r>
              <w:t>/</w:t>
            </w:r>
            <w:r>
              <w:rPr>
                <w:spacing w:val="-3"/>
              </w:rPr>
              <w:t xml:space="preserve"> </w:t>
            </w:r>
            <w:r>
              <w:t>Housing</w:t>
            </w:r>
            <w:r>
              <w:rPr>
                <w:spacing w:val="-4"/>
              </w:rPr>
              <w:t xml:space="preserve"> </w:t>
            </w:r>
            <w:r>
              <w:rPr>
                <w:spacing w:val="-2"/>
              </w:rPr>
              <w:t>Solutions</w:t>
            </w:r>
          </w:p>
        </w:tc>
      </w:tr>
      <w:tr w:rsidR="00B142AF" w14:paraId="527DAE61" w14:textId="77777777">
        <w:trPr>
          <w:trHeight w:val="268"/>
        </w:trPr>
        <w:tc>
          <w:tcPr>
            <w:tcW w:w="1338" w:type="dxa"/>
          </w:tcPr>
          <w:p w14:paraId="14B386BC" w14:textId="77777777" w:rsidR="00B142AF" w:rsidRDefault="00967D6E">
            <w:pPr>
              <w:pStyle w:val="TableParagraph"/>
              <w:spacing w:line="249" w:lineRule="exact"/>
              <w:ind w:left="50"/>
              <w:rPr>
                <w:b/>
              </w:rPr>
            </w:pPr>
            <w:r>
              <w:rPr>
                <w:b/>
              </w:rPr>
              <w:t>Reports</w:t>
            </w:r>
            <w:r>
              <w:rPr>
                <w:b/>
                <w:spacing w:val="-4"/>
              </w:rPr>
              <w:t xml:space="preserve"> </w:t>
            </w:r>
            <w:r>
              <w:rPr>
                <w:b/>
                <w:spacing w:val="-5"/>
              </w:rPr>
              <w:t>to:</w:t>
            </w:r>
          </w:p>
        </w:tc>
        <w:tc>
          <w:tcPr>
            <w:tcW w:w="3360" w:type="dxa"/>
          </w:tcPr>
          <w:p w14:paraId="4644A513" w14:textId="706FF117" w:rsidR="00B142AF" w:rsidRDefault="00967D6E">
            <w:pPr>
              <w:pStyle w:val="TableParagraph"/>
              <w:spacing w:line="249" w:lineRule="exact"/>
              <w:ind w:left="267"/>
            </w:pPr>
            <w:r>
              <w:t>Deputy</w:t>
            </w:r>
            <w:r>
              <w:rPr>
                <w:spacing w:val="-4"/>
              </w:rPr>
              <w:t xml:space="preserve"> </w:t>
            </w:r>
            <w:r>
              <w:t>team</w:t>
            </w:r>
            <w:r>
              <w:rPr>
                <w:spacing w:val="-3"/>
              </w:rPr>
              <w:t xml:space="preserve"> </w:t>
            </w:r>
            <w:r>
              <w:rPr>
                <w:spacing w:val="-2"/>
              </w:rPr>
              <w:t>manager</w:t>
            </w:r>
          </w:p>
        </w:tc>
      </w:tr>
      <w:tr w:rsidR="00B142AF" w14:paraId="4C7C5B1A" w14:textId="77777777">
        <w:trPr>
          <w:trHeight w:val="268"/>
        </w:trPr>
        <w:tc>
          <w:tcPr>
            <w:tcW w:w="1338" w:type="dxa"/>
          </w:tcPr>
          <w:p w14:paraId="3A97AF55" w14:textId="77777777" w:rsidR="00B142AF" w:rsidRDefault="00967D6E">
            <w:pPr>
              <w:pStyle w:val="TableParagraph"/>
              <w:spacing w:line="249" w:lineRule="exact"/>
              <w:ind w:left="50"/>
              <w:rPr>
                <w:b/>
              </w:rPr>
            </w:pPr>
            <w:r>
              <w:rPr>
                <w:b/>
              </w:rPr>
              <w:t>Job</w:t>
            </w:r>
            <w:r>
              <w:rPr>
                <w:b/>
                <w:spacing w:val="-7"/>
              </w:rPr>
              <w:t xml:space="preserve"> </w:t>
            </w:r>
            <w:r>
              <w:rPr>
                <w:b/>
                <w:spacing w:val="-2"/>
              </w:rPr>
              <w:t>Family</w:t>
            </w:r>
          </w:p>
        </w:tc>
        <w:tc>
          <w:tcPr>
            <w:tcW w:w="3360" w:type="dxa"/>
          </w:tcPr>
          <w:p w14:paraId="682E1F87" w14:textId="534B22C0" w:rsidR="00B142AF" w:rsidRDefault="00967D6E">
            <w:pPr>
              <w:pStyle w:val="TableParagraph"/>
              <w:spacing w:line="249" w:lineRule="exact"/>
              <w:ind w:left="267"/>
            </w:pPr>
            <w:r>
              <w:t>Professional</w:t>
            </w:r>
            <w:r>
              <w:rPr>
                <w:spacing w:val="-4"/>
              </w:rPr>
              <w:t xml:space="preserve"> </w:t>
            </w:r>
            <w:r>
              <w:t>and</w:t>
            </w:r>
            <w:r>
              <w:rPr>
                <w:spacing w:val="-4"/>
              </w:rPr>
              <w:t xml:space="preserve"> </w:t>
            </w:r>
            <w:r>
              <w:t>Technical</w:t>
            </w:r>
            <w:r>
              <w:rPr>
                <w:spacing w:val="-6"/>
              </w:rPr>
              <w:t xml:space="preserve"> </w:t>
            </w:r>
            <w:r>
              <w:rPr>
                <w:spacing w:val="-4"/>
              </w:rPr>
              <w:t>(PT)</w:t>
            </w:r>
          </w:p>
        </w:tc>
      </w:tr>
      <w:tr w:rsidR="00B142AF" w14:paraId="0E5AFBBD" w14:textId="77777777">
        <w:trPr>
          <w:trHeight w:val="244"/>
        </w:trPr>
        <w:tc>
          <w:tcPr>
            <w:tcW w:w="1338" w:type="dxa"/>
          </w:tcPr>
          <w:p w14:paraId="59BFE536" w14:textId="77777777" w:rsidR="00B142AF" w:rsidRDefault="00967D6E">
            <w:pPr>
              <w:pStyle w:val="TableParagraph"/>
              <w:spacing w:line="225" w:lineRule="exact"/>
              <w:ind w:left="50"/>
              <w:rPr>
                <w:b/>
              </w:rPr>
            </w:pPr>
            <w:r>
              <w:rPr>
                <w:b/>
                <w:spacing w:val="-2"/>
              </w:rPr>
              <w:t>Grade:</w:t>
            </w:r>
          </w:p>
        </w:tc>
        <w:tc>
          <w:tcPr>
            <w:tcW w:w="3360" w:type="dxa"/>
          </w:tcPr>
          <w:p w14:paraId="31C9309E" w14:textId="1B9D2AA3" w:rsidR="00B142AF" w:rsidRDefault="00967D6E">
            <w:pPr>
              <w:pStyle w:val="TableParagraph"/>
              <w:spacing w:line="225" w:lineRule="exact"/>
              <w:ind w:left="267"/>
            </w:pPr>
            <w:r>
              <w:t>G</w:t>
            </w:r>
          </w:p>
        </w:tc>
      </w:tr>
    </w:tbl>
    <w:p w14:paraId="53782912" w14:textId="503DF8CA" w:rsidR="00B142AF" w:rsidRDefault="00B142AF">
      <w:pPr>
        <w:pStyle w:val="BodyText"/>
        <w:rPr>
          <w:rFonts w:ascii="Times New Roman"/>
        </w:rPr>
      </w:pPr>
    </w:p>
    <w:p w14:paraId="43CC8635" w14:textId="5A8D0628" w:rsidR="00B142AF" w:rsidRDefault="00B142AF">
      <w:pPr>
        <w:pStyle w:val="BodyText"/>
        <w:spacing w:before="10"/>
        <w:rPr>
          <w:rFonts w:ascii="Times New Roman"/>
          <w:sz w:val="15"/>
        </w:rPr>
      </w:pPr>
    </w:p>
    <w:p w14:paraId="184583F6" w14:textId="3CA41467" w:rsidR="00B142AF" w:rsidRDefault="00967D6E">
      <w:pPr>
        <w:pStyle w:val="Title"/>
        <w:spacing w:before="45"/>
      </w:pPr>
      <w:r>
        <w:t>Key</w:t>
      </w:r>
      <w:r>
        <w:rPr>
          <w:spacing w:val="-2"/>
        </w:rPr>
        <w:t xml:space="preserve"> Deliverables</w:t>
      </w:r>
    </w:p>
    <w:p w14:paraId="3DE42CA4" w14:textId="77777777" w:rsidR="00B142AF" w:rsidRDefault="00B142AF">
      <w:pPr>
        <w:pStyle w:val="BodyText"/>
        <w:spacing w:before="3"/>
        <w:rPr>
          <w:rFonts w:ascii="Calibri"/>
          <w:b/>
          <w:sz w:val="15"/>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897"/>
      </w:tblGrid>
      <w:tr w:rsidR="00B142AF" w14:paraId="2B7E9BE1" w14:textId="77777777">
        <w:trPr>
          <w:trHeight w:val="806"/>
        </w:trPr>
        <w:tc>
          <w:tcPr>
            <w:tcW w:w="562" w:type="dxa"/>
          </w:tcPr>
          <w:p w14:paraId="759152DC" w14:textId="77777777" w:rsidR="00B142AF" w:rsidRDefault="00967D6E">
            <w:pPr>
              <w:pStyle w:val="TableParagraph"/>
              <w:rPr>
                <w:b/>
              </w:rPr>
            </w:pPr>
            <w:r>
              <w:rPr>
                <w:b/>
                <w:spacing w:val="-5"/>
              </w:rPr>
              <w:t>1.</w:t>
            </w:r>
          </w:p>
        </w:tc>
        <w:tc>
          <w:tcPr>
            <w:tcW w:w="9897" w:type="dxa"/>
          </w:tcPr>
          <w:p w14:paraId="6324C678" w14:textId="77777777" w:rsidR="00B142AF" w:rsidRDefault="00967D6E">
            <w:pPr>
              <w:pStyle w:val="TableParagraph"/>
            </w:pPr>
            <w:r>
              <w:t>Delivering</w:t>
            </w:r>
            <w:r>
              <w:rPr>
                <w:spacing w:val="-8"/>
              </w:rPr>
              <w:t xml:space="preserve"> </w:t>
            </w:r>
            <w:r>
              <w:t>homelessness</w:t>
            </w:r>
            <w:r>
              <w:rPr>
                <w:spacing w:val="-4"/>
              </w:rPr>
              <w:t xml:space="preserve"> </w:t>
            </w:r>
            <w:r>
              <w:t>services</w:t>
            </w:r>
            <w:r>
              <w:rPr>
                <w:spacing w:val="-6"/>
              </w:rPr>
              <w:t xml:space="preserve"> </w:t>
            </w:r>
            <w:r>
              <w:t>to</w:t>
            </w:r>
            <w:r>
              <w:rPr>
                <w:spacing w:val="-3"/>
              </w:rPr>
              <w:t xml:space="preserve"> </w:t>
            </w:r>
            <w:r>
              <w:t>people</w:t>
            </w:r>
            <w:r>
              <w:rPr>
                <w:spacing w:val="-6"/>
              </w:rPr>
              <w:t xml:space="preserve"> </w:t>
            </w:r>
            <w:r>
              <w:t>with</w:t>
            </w:r>
            <w:r>
              <w:rPr>
                <w:spacing w:val="-5"/>
              </w:rPr>
              <w:t xml:space="preserve"> </w:t>
            </w:r>
            <w:r>
              <w:t>extremely</w:t>
            </w:r>
            <w:r>
              <w:rPr>
                <w:spacing w:val="-4"/>
              </w:rPr>
              <w:t xml:space="preserve"> </w:t>
            </w:r>
            <w:r>
              <w:t>complex</w:t>
            </w:r>
            <w:r>
              <w:rPr>
                <w:spacing w:val="-6"/>
              </w:rPr>
              <w:t xml:space="preserve"> </w:t>
            </w:r>
            <w:r>
              <w:t>multi-faceted</w:t>
            </w:r>
            <w:r>
              <w:rPr>
                <w:spacing w:val="-5"/>
              </w:rPr>
              <w:t xml:space="preserve"> </w:t>
            </w:r>
            <w:r>
              <w:t>needs,</w:t>
            </w:r>
            <w:r>
              <w:rPr>
                <w:spacing w:val="-4"/>
              </w:rPr>
              <w:t xml:space="preserve"> </w:t>
            </w:r>
            <w:r>
              <w:t>this</w:t>
            </w:r>
            <w:r>
              <w:rPr>
                <w:spacing w:val="-7"/>
              </w:rPr>
              <w:t xml:space="preserve"> </w:t>
            </w:r>
            <w:r>
              <w:t>will</w:t>
            </w:r>
            <w:r>
              <w:rPr>
                <w:spacing w:val="-4"/>
              </w:rPr>
              <w:t xml:space="preserve"> </w:t>
            </w:r>
            <w:r>
              <w:rPr>
                <w:spacing w:val="-2"/>
              </w:rPr>
              <w:t>include</w:t>
            </w:r>
          </w:p>
          <w:p w14:paraId="14DECFE0" w14:textId="31CB4827" w:rsidR="00B142AF" w:rsidRDefault="00967D6E">
            <w:pPr>
              <w:pStyle w:val="TableParagraph"/>
              <w:spacing w:before="1" w:line="240" w:lineRule="auto"/>
            </w:pPr>
            <w:r>
              <w:t>working</w:t>
            </w:r>
            <w:r>
              <w:rPr>
                <w:spacing w:val="-4"/>
              </w:rPr>
              <w:t xml:space="preserve"> </w:t>
            </w:r>
            <w:r>
              <w:t>in</w:t>
            </w:r>
            <w:r>
              <w:rPr>
                <w:spacing w:val="-3"/>
              </w:rPr>
              <w:t xml:space="preserve"> </w:t>
            </w:r>
            <w:r>
              <w:t>partnership</w:t>
            </w:r>
            <w:r>
              <w:rPr>
                <w:spacing w:val="-6"/>
              </w:rPr>
              <w:t xml:space="preserve"> </w:t>
            </w:r>
            <w:r>
              <w:t>with</w:t>
            </w:r>
            <w:r>
              <w:rPr>
                <w:spacing w:val="-3"/>
              </w:rPr>
              <w:t xml:space="preserve"> </w:t>
            </w:r>
            <w:r>
              <w:t>Adult</w:t>
            </w:r>
            <w:r>
              <w:rPr>
                <w:spacing w:val="-3"/>
              </w:rPr>
              <w:t xml:space="preserve"> </w:t>
            </w:r>
            <w:r>
              <w:t>Social</w:t>
            </w:r>
            <w:r>
              <w:rPr>
                <w:spacing w:val="-4"/>
              </w:rPr>
              <w:t xml:space="preserve"> </w:t>
            </w:r>
            <w:r>
              <w:t>Care,</w:t>
            </w:r>
            <w:r>
              <w:rPr>
                <w:spacing w:val="-3"/>
              </w:rPr>
              <w:t xml:space="preserve"> </w:t>
            </w:r>
            <w:r>
              <w:t>Children’s</w:t>
            </w:r>
            <w:r>
              <w:rPr>
                <w:spacing w:val="-3"/>
              </w:rPr>
              <w:t xml:space="preserve"> </w:t>
            </w:r>
            <w:r w:rsidR="00B43A92">
              <w:t>Services,</w:t>
            </w:r>
            <w:r>
              <w:rPr>
                <w:spacing w:val="-2"/>
              </w:rPr>
              <w:t xml:space="preserve"> </w:t>
            </w:r>
            <w:r>
              <w:t>and</w:t>
            </w:r>
            <w:r>
              <w:rPr>
                <w:spacing w:val="-5"/>
              </w:rPr>
              <w:t xml:space="preserve"> </w:t>
            </w:r>
            <w:r>
              <w:t>other</w:t>
            </w:r>
            <w:r>
              <w:rPr>
                <w:spacing w:val="-3"/>
              </w:rPr>
              <w:t xml:space="preserve"> </w:t>
            </w:r>
            <w:r>
              <w:t>agencies</w:t>
            </w:r>
            <w:r>
              <w:rPr>
                <w:spacing w:val="-3"/>
              </w:rPr>
              <w:t xml:space="preserve"> </w:t>
            </w:r>
            <w:r>
              <w:t>such</w:t>
            </w:r>
            <w:r>
              <w:rPr>
                <w:spacing w:val="-4"/>
              </w:rPr>
              <w:t xml:space="preserve"> </w:t>
            </w:r>
            <w:r>
              <w:t>as</w:t>
            </w:r>
            <w:r>
              <w:rPr>
                <w:spacing w:val="-2"/>
              </w:rPr>
              <w:t xml:space="preserve"> health</w:t>
            </w:r>
          </w:p>
          <w:p w14:paraId="42D97587" w14:textId="77777777" w:rsidR="00B142AF" w:rsidRDefault="00967D6E">
            <w:pPr>
              <w:pStyle w:val="TableParagraph"/>
              <w:spacing w:line="249" w:lineRule="exact"/>
            </w:pPr>
            <w:r>
              <w:t>colleagues</w:t>
            </w:r>
            <w:r>
              <w:rPr>
                <w:spacing w:val="-4"/>
              </w:rPr>
              <w:t xml:space="preserve"> </w:t>
            </w:r>
            <w:r>
              <w:t>and</w:t>
            </w:r>
            <w:r>
              <w:rPr>
                <w:spacing w:val="-4"/>
              </w:rPr>
              <w:t xml:space="preserve"> </w:t>
            </w:r>
            <w:r>
              <w:t>probation</w:t>
            </w:r>
            <w:r>
              <w:rPr>
                <w:spacing w:val="-3"/>
              </w:rPr>
              <w:t xml:space="preserve"> </w:t>
            </w:r>
            <w:r>
              <w:rPr>
                <w:spacing w:val="-2"/>
              </w:rPr>
              <w:t>services.</w:t>
            </w:r>
          </w:p>
        </w:tc>
      </w:tr>
      <w:tr w:rsidR="00B142AF" w14:paraId="007DE7BB" w14:textId="77777777">
        <w:trPr>
          <w:trHeight w:val="806"/>
        </w:trPr>
        <w:tc>
          <w:tcPr>
            <w:tcW w:w="562" w:type="dxa"/>
          </w:tcPr>
          <w:p w14:paraId="332EC66E" w14:textId="77777777" w:rsidR="00B142AF" w:rsidRDefault="00967D6E">
            <w:pPr>
              <w:pStyle w:val="TableParagraph"/>
              <w:rPr>
                <w:b/>
              </w:rPr>
            </w:pPr>
            <w:r>
              <w:rPr>
                <w:b/>
                <w:spacing w:val="-5"/>
              </w:rPr>
              <w:t>2.</w:t>
            </w:r>
          </w:p>
        </w:tc>
        <w:tc>
          <w:tcPr>
            <w:tcW w:w="9897" w:type="dxa"/>
          </w:tcPr>
          <w:p w14:paraId="247F2C93" w14:textId="150276D5" w:rsidR="00B142AF" w:rsidRDefault="00967D6E">
            <w:pPr>
              <w:pStyle w:val="TableParagraph"/>
            </w:pPr>
            <w:r>
              <w:t>Managing</w:t>
            </w:r>
            <w:r>
              <w:rPr>
                <w:spacing w:val="-7"/>
              </w:rPr>
              <w:t xml:space="preserve"> </w:t>
            </w:r>
            <w:r>
              <w:t>own</w:t>
            </w:r>
            <w:r>
              <w:rPr>
                <w:spacing w:val="-3"/>
              </w:rPr>
              <w:t xml:space="preserve"> </w:t>
            </w:r>
            <w:r>
              <w:t>case</w:t>
            </w:r>
            <w:r>
              <w:rPr>
                <w:spacing w:val="-5"/>
              </w:rPr>
              <w:t xml:space="preserve"> </w:t>
            </w:r>
            <w:r>
              <w:t>load</w:t>
            </w:r>
            <w:r>
              <w:rPr>
                <w:spacing w:val="-7"/>
              </w:rPr>
              <w:t xml:space="preserve"> </w:t>
            </w:r>
            <w:r>
              <w:t>effectively</w:t>
            </w:r>
            <w:r>
              <w:rPr>
                <w:spacing w:val="-5"/>
              </w:rPr>
              <w:t xml:space="preserve"> </w:t>
            </w:r>
            <w:r>
              <w:t>ensuring</w:t>
            </w:r>
            <w:r>
              <w:rPr>
                <w:spacing w:val="-4"/>
              </w:rPr>
              <w:t xml:space="preserve"> </w:t>
            </w:r>
            <w:r>
              <w:t>excellent</w:t>
            </w:r>
            <w:r>
              <w:rPr>
                <w:spacing w:val="-5"/>
              </w:rPr>
              <w:t xml:space="preserve"> </w:t>
            </w:r>
            <w:r>
              <w:t>case</w:t>
            </w:r>
            <w:r>
              <w:rPr>
                <w:spacing w:val="-5"/>
              </w:rPr>
              <w:t xml:space="preserve"> </w:t>
            </w:r>
            <w:r>
              <w:t>management</w:t>
            </w:r>
            <w:r>
              <w:rPr>
                <w:spacing w:val="-4"/>
              </w:rPr>
              <w:t xml:space="preserve"> </w:t>
            </w:r>
            <w:r>
              <w:t>is</w:t>
            </w:r>
            <w:r>
              <w:rPr>
                <w:spacing w:val="-2"/>
              </w:rPr>
              <w:t xml:space="preserve"> </w:t>
            </w:r>
            <w:r>
              <w:t>delivered</w:t>
            </w:r>
            <w:r w:rsidR="004D4E56">
              <w:t>,</w:t>
            </w:r>
            <w:r>
              <w:rPr>
                <w:spacing w:val="-1"/>
              </w:rPr>
              <w:t xml:space="preserve"> </w:t>
            </w:r>
            <w:r>
              <w:t>including</w:t>
            </w:r>
            <w:r>
              <w:rPr>
                <w:spacing w:val="-3"/>
              </w:rPr>
              <w:t xml:space="preserve"> </w:t>
            </w:r>
            <w:r>
              <w:rPr>
                <w:spacing w:val="-2"/>
              </w:rPr>
              <w:t>strong</w:t>
            </w:r>
          </w:p>
          <w:p w14:paraId="3DDDC93C" w14:textId="77777777" w:rsidR="00B142AF" w:rsidRDefault="00967D6E">
            <w:pPr>
              <w:pStyle w:val="TableParagraph"/>
              <w:spacing w:line="270" w:lineRule="atLeast"/>
            </w:pPr>
            <w:r>
              <w:t>negotiation</w:t>
            </w:r>
            <w:r>
              <w:rPr>
                <w:spacing w:val="-3"/>
              </w:rPr>
              <w:t xml:space="preserve"> </w:t>
            </w:r>
            <w:r>
              <w:t>and</w:t>
            </w:r>
            <w:r>
              <w:rPr>
                <w:spacing w:val="-5"/>
              </w:rPr>
              <w:t xml:space="preserve"> </w:t>
            </w:r>
            <w:r>
              <w:t>mediation,</w:t>
            </w:r>
            <w:r>
              <w:rPr>
                <w:spacing w:val="-4"/>
              </w:rPr>
              <w:t xml:space="preserve"> </w:t>
            </w:r>
            <w:r>
              <w:t>robust</w:t>
            </w:r>
            <w:r>
              <w:rPr>
                <w:spacing w:val="-1"/>
              </w:rPr>
              <w:t xml:space="preserve"> </w:t>
            </w:r>
            <w:r>
              <w:t>risk</w:t>
            </w:r>
            <w:r>
              <w:rPr>
                <w:spacing w:val="-2"/>
              </w:rPr>
              <w:t xml:space="preserve"> </w:t>
            </w:r>
            <w:r>
              <w:t>assessment</w:t>
            </w:r>
            <w:r>
              <w:rPr>
                <w:spacing w:val="-4"/>
              </w:rPr>
              <w:t xml:space="preserve"> </w:t>
            </w:r>
            <w:r>
              <w:t>and</w:t>
            </w:r>
            <w:r>
              <w:rPr>
                <w:spacing w:val="-3"/>
              </w:rPr>
              <w:t xml:space="preserve"> </w:t>
            </w:r>
            <w:r>
              <w:t>management</w:t>
            </w:r>
            <w:r>
              <w:rPr>
                <w:spacing w:val="-3"/>
              </w:rPr>
              <w:t xml:space="preserve"> </w:t>
            </w:r>
            <w:r>
              <w:t>and</w:t>
            </w:r>
            <w:r>
              <w:rPr>
                <w:spacing w:val="-3"/>
              </w:rPr>
              <w:t xml:space="preserve"> </w:t>
            </w:r>
            <w:r>
              <w:t>that</w:t>
            </w:r>
            <w:r>
              <w:rPr>
                <w:spacing w:val="-5"/>
              </w:rPr>
              <w:t xml:space="preserve"> </w:t>
            </w:r>
            <w:r>
              <w:t>homelessness</w:t>
            </w:r>
            <w:r>
              <w:rPr>
                <w:spacing w:val="-4"/>
              </w:rPr>
              <w:t xml:space="preserve"> </w:t>
            </w:r>
            <w:r>
              <w:t>is</w:t>
            </w:r>
            <w:r>
              <w:rPr>
                <w:spacing w:val="-2"/>
              </w:rPr>
              <w:t xml:space="preserve"> </w:t>
            </w:r>
            <w:r>
              <w:t>prevented</w:t>
            </w:r>
            <w:r>
              <w:rPr>
                <w:spacing w:val="-2"/>
              </w:rPr>
              <w:t xml:space="preserve"> </w:t>
            </w:r>
            <w:r>
              <w:t>or relieved through active interventions and pursuit of effective housing options.</w:t>
            </w:r>
          </w:p>
        </w:tc>
      </w:tr>
      <w:tr w:rsidR="00B142AF" w14:paraId="2F751357" w14:textId="77777777">
        <w:trPr>
          <w:trHeight w:val="804"/>
        </w:trPr>
        <w:tc>
          <w:tcPr>
            <w:tcW w:w="562" w:type="dxa"/>
          </w:tcPr>
          <w:p w14:paraId="792F97BE" w14:textId="77777777" w:rsidR="00B142AF" w:rsidRDefault="00967D6E">
            <w:pPr>
              <w:pStyle w:val="TableParagraph"/>
              <w:spacing w:line="266" w:lineRule="exact"/>
              <w:rPr>
                <w:b/>
              </w:rPr>
            </w:pPr>
            <w:r>
              <w:rPr>
                <w:b/>
                <w:spacing w:val="-5"/>
              </w:rPr>
              <w:t>3.</w:t>
            </w:r>
          </w:p>
        </w:tc>
        <w:tc>
          <w:tcPr>
            <w:tcW w:w="9897" w:type="dxa"/>
          </w:tcPr>
          <w:p w14:paraId="31DD57AD" w14:textId="77777777" w:rsidR="00B142AF" w:rsidRDefault="00967D6E">
            <w:pPr>
              <w:pStyle w:val="TableParagraph"/>
              <w:spacing w:line="266" w:lineRule="exact"/>
            </w:pPr>
            <w:r>
              <w:t>Develop</w:t>
            </w:r>
            <w:r>
              <w:rPr>
                <w:spacing w:val="-7"/>
              </w:rPr>
              <w:t xml:space="preserve"> </w:t>
            </w:r>
            <w:r>
              <w:t>and</w:t>
            </w:r>
            <w:r>
              <w:rPr>
                <w:spacing w:val="-5"/>
              </w:rPr>
              <w:t xml:space="preserve"> </w:t>
            </w:r>
            <w:r>
              <w:t>build</w:t>
            </w:r>
            <w:r>
              <w:rPr>
                <w:spacing w:val="-5"/>
              </w:rPr>
              <w:t xml:space="preserve"> </w:t>
            </w:r>
            <w:r>
              <w:t>strong</w:t>
            </w:r>
            <w:r>
              <w:rPr>
                <w:spacing w:val="-5"/>
              </w:rPr>
              <w:t xml:space="preserve"> </w:t>
            </w:r>
            <w:r>
              <w:t>and</w:t>
            </w:r>
            <w:r>
              <w:rPr>
                <w:spacing w:val="-5"/>
              </w:rPr>
              <w:t xml:space="preserve"> </w:t>
            </w:r>
            <w:r>
              <w:t>productive</w:t>
            </w:r>
            <w:r>
              <w:rPr>
                <w:spacing w:val="-3"/>
              </w:rPr>
              <w:t xml:space="preserve"> </w:t>
            </w:r>
            <w:r>
              <w:t>relationships</w:t>
            </w:r>
            <w:r>
              <w:rPr>
                <w:spacing w:val="-7"/>
              </w:rPr>
              <w:t xml:space="preserve"> </w:t>
            </w:r>
            <w:r>
              <w:t>with</w:t>
            </w:r>
            <w:r>
              <w:rPr>
                <w:spacing w:val="-5"/>
              </w:rPr>
              <w:t xml:space="preserve"> </w:t>
            </w:r>
            <w:r>
              <w:t>colleagues</w:t>
            </w:r>
            <w:r>
              <w:rPr>
                <w:spacing w:val="-4"/>
              </w:rPr>
              <w:t xml:space="preserve"> </w:t>
            </w:r>
            <w:r>
              <w:t>and</w:t>
            </w:r>
            <w:r>
              <w:rPr>
                <w:spacing w:val="-5"/>
              </w:rPr>
              <w:t xml:space="preserve"> </w:t>
            </w:r>
            <w:r>
              <w:t>partner</w:t>
            </w:r>
            <w:r>
              <w:rPr>
                <w:spacing w:val="-4"/>
              </w:rPr>
              <w:t xml:space="preserve"> </w:t>
            </w:r>
            <w:r>
              <w:t>agencies,</w:t>
            </w:r>
            <w:r>
              <w:rPr>
                <w:spacing w:val="-3"/>
              </w:rPr>
              <w:t xml:space="preserve"> </w:t>
            </w:r>
            <w:r>
              <w:rPr>
                <w:spacing w:val="-2"/>
              </w:rPr>
              <w:t>including</w:t>
            </w:r>
          </w:p>
          <w:p w14:paraId="13794C69" w14:textId="77777777" w:rsidR="00B142AF" w:rsidRDefault="00967D6E">
            <w:pPr>
              <w:pStyle w:val="TableParagraph"/>
              <w:spacing w:line="270" w:lineRule="atLeast"/>
            </w:pPr>
            <w:r>
              <w:t>Commissioning,</w:t>
            </w:r>
            <w:r>
              <w:rPr>
                <w:spacing w:val="-3"/>
              </w:rPr>
              <w:t xml:space="preserve"> </w:t>
            </w:r>
            <w:r>
              <w:t>Adult</w:t>
            </w:r>
            <w:r>
              <w:rPr>
                <w:spacing w:val="-3"/>
              </w:rPr>
              <w:t xml:space="preserve"> </w:t>
            </w:r>
            <w:r>
              <w:t>Social</w:t>
            </w:r>
            <w:r>
              <w:rPr>
                <w:spacing w:val="-3"/>
              </w:rPr>
              <w:t xml:space="preserve"> </w:t>
            </w:r>
            <w:r>
              <w:t>Care</w:t>
            </w:r>
            <w:r>
              <w:rPr>
                <w:spacing w:val="-3"/>
              </w:rPr>
              <w:t xml:space="preserve"> </w:t>
            </w:r>
            <w:r>
              <w:t>and</w:t>
            </w:r>
            <w:r>
              <w:rPr>
                <w:spacing w:val="-5"/>
              </w:rPr>
              <w:t xml:space="preserve"> </w:t>
            </w:r>
            <w:r>
              <w:t>Children’s</w:t>
            </w:r>
            <w:r>
              <w:rPr>
                <w:spacing w:val="-3"/>
              </w:rPr>
              <w:t xml:space="preserve"> </w:t>
            </w:r>
            <w:r>
              <w:t>Services and</w:t>
            </w:r>
            <w:r>
              <w:rPr>
                <w:spacing w:val="-4"/>
              </w:rPr>
              <w:t xml:space="preserve"> </w:t>
            </w:r>
            <w:r>
              <w:t>external</w:t>
            </w:r>
            <w:r>
              <w:rPr>
                <w:spacing w:val="-6"/>
              </w:rPr>
              <w:t xml:space="preserve"> </w:t>
            </w:r>
            <w:r>
              <w:t>providers.</w:t>
            </w:r>
            <w:r>
              <w:rPr>
                <w:spacing w:val="-6"/>
              </w:rPr>
              <w:t xml:space="preserve"> </w:t>
            </w:r>
            <w:r>
              <w:t>Facilitating</w:t>
            </w:r>
            <w:r>
              <w:rPr>
                <w:spacing w:val="-4"/>
              </w:rPr>
              <w:t xml:space="preserve"> </w:t>
            </w:r>
            <w:r>
              <w:t>collaborative working and flexible working practices to ensure customers receive a high-quality service.</w:t>
            </w:r>
          </w:p>
        </w:tc>
      </w:tr>
      <w:tr w:rsidR="00B142AF" w14:paraId="4CA66B83" w14:textId="77777777">
        <w:trPr>
          <w:trHeight w:val="535"/>
        </w:trPr>
        <w:tc>
          <w:tcPr>
            <w:tcW w:w="562" w:type="dxa"/>
          </w:tcPr>
          <w:p w14:paraId="3973B71D" w14:textId="77777777" w:rsidR="00B142AF" w:rsidRDefault="00967D6E">
            <w:pPr>
              <w:pStyle w:val="TableParagraph"/>
              <w:spacing w:line="266" w:lineRule="exact"/>
              <w:rPr>
                <w:b/>
              </w:rPr>
            </w:pPr>
            <w:r>
              <w:rPr>
                <w:b/>
                <w:spacing w:val="-5"/>
              </w:rPr>
              <w:t>4.</w:t>
            </w:r>
          </w:p>
        </w:tc>
        <w:tc>
          <w:tcPr>
            <w:tcW w:w="9897" w:type="dxa"/>
          </w:tcPr>
          <w:p w14:paraId="2744AA74" w14:textId="77777777" w:rsidR="00B142AF" w:rsidRDefault="00967D6E">
            <w:pPr>
              <w:pStyle w:val="TableParagraph"/>
              <w:spacing w:line="266" w:lineRule="exact"/>
            </w:pPr>
            <w:r>
              <w:t>Ensure</w:t>
            </w:r>
            <w:r>
              <w:rPr>
                <w:spacing w:val="-6"/>
              </w:rPr>
              <w:t xml:space="preserve"> </w:t>
            </w:r>
            <w:r>
              <w:t>data</w:t>
            </w:r>
            <w:r>
              <w:rPr>
                <w:spacing w:val="-3"/>
              </w:rPr>
              <w:t xml:space="preserve"> </w:t>
            </w:r>
            <w:r>
              <w:t>and</w:t>
            </w:r>
            <w:r>
              <w:rPr>
                <w:spacing w:val="-4"/>
              </w:rPr>
              <w:t xml:space="preserve"> </w:t>
            </w:r>
            <w:r>
              <w:t>information</w:t>
            </w:r>
            <w:r>
              <w:rPr>
                <w:spacing w:val="-4"/>
              </w:rPr>
              <w:t xml:space="preserve"> </w:t>
            </w:r>
            <w:r>
              <w:t>is</w:t>
            </w:r>
            <w:r>
              <w:rPr>
                <w:spacing w:val="-4"/>
              </w:rPr>
              <w:t xml:space="preserve"> </w:t>
            </w:r>
            <w:r>
              <w:t>captured</w:t>
            </w:r>
            <w:r>
              <w:rPr>
                <w:spacing w:val="-4"/>
              </w:rPr>
              <w:t xml:space="preserve"> </w:t>
            </w:r>
            <w:r>
              <w:t>and</w:t>
            </w:r>
            <w:r>
              <w:rPr>
                <w:spacing w:val="-4"/>
              </w:rPr>
              <w:t xml:space="preserve"> </w:t>
            </w:r>
            <w:r>
              <w:t>stored</w:t>
            </w:r>
            <w:r>
              <w:rPr>
                <w:spacing w:val="-3"/>
              </w:rPr>
              <w:t xml:space="preserve"> </w:t>
            </w:r>
            <w:r>
              <w:t>appropriately,</w:t>
            </w:r>
            <w:r>
              <w:rPr>
                <w:spacing w:val="-3"/>
              </w:rPr>
              <w:t xml:space="preserve"> </w:t>
            </w:r>
            <w:r>
              <w:t>including</w:t>
            </w:r>
            <w:r>
              <w:rPr>
                <w:spacing w:val="-5"/>
              </w:rPr>
              <w:t xml:space="preserve"> </w:t>
            </w:r>
            <w:r>
              <w:t>maintaining</w:t>
            </w:r>
            <w:r>
              <w:rPr>
                <w:spacing w:val="-4"/>
              </w:rPr>
              <w:t xml:space="preserve"> </w:t>
            </w:r>
            <w:r>
              <w:t>a</w:t>
            </w:r>
            <w:r>
              <w:rPr>
                <w:spacing w:val="-3"/>
              </w:rPr>
              <w:t xml:space="preserve"> </w:t>
            </w:r>
            <w:r>
              <w:t>high</w:t>
            </w:r>
            <w:r>
              <w:rPr>
                <w:spacing w:val="-4"/>
              </w:rPr>
              <w:t xml:space="preserve"> </w:t>
            </w:r>
            <w:r>
              <w:t>standard</w:t>
            </w:r>
            <w:r>
              <w:rPr>
                <w:spacing w:val="-4"/>
              </w:rPr>
              <w:t xml:space="preserve"> </w:t>
            </w:r>
            <w:r>
              <w:rPr>
                <w:spacing w:val="-5"/>
              </w:rPr>
              <w:t>of</w:t>
            </w:r>
          </w:p>
          <w:p w14:paraId="104BF298" w14:textId="77777777" w:rsidR="00B142AF" w:rsidRDefault="00967D6E">
            <w:pPr>
              <w:pStyle w:val="TableParagraph"/>
              <w:spacing w:line="249" w:lineRule="exact"/>
            </w:pPr>
            <w:r>
              <w:t>case</w:t>
            </w:r>
            <w:r>
              <w:rPr>
                <w:spacing w:val="-3"/>
              </w:rPr>
              <w:t xml:space="preserve"> </w:t>
            </w:r>
            <w:r>
              <w:t>notes,</w:t>
            </w:r>
            <w:r>
              <w:rPr>
                <w:spacing w:val="-1"/>
              </w:rPr>
              <w:t xml:space="preserve"> </w:t>
            </w:r>
            <w:r>
              <w:t>ensuring</w:t>
            </w:r>
            <w:r>
              <w:rPr>
                <w:spacing w:val="-4"/>
              </w:rPr>
              <w:t xml:space="preserve"> </w:t>
            </w:r>
            <w:r>
              <w:t>own</w:t>
            </w:r>
            <w:r>
              <w:rPr>
                <w:spacing w:val="-3"/>
              </w:rPr>
              <w:t xml:space="preserve"> </w:t>
            </w:r>
            <w:r>
              <w:t>work</w:t>
            </w:r>
            <w:r>
              <w:rPr>
                <w:spacing w:val="-4"/>
              </w:rPr>
              <w:t xml:space="preserve"> </w:t>
            </w:r>
            <w:r>
              <w:t>and</w:t>
            </w:r>
            <w:r>
              <w:rPr>
                <w:spacing w:val="-3"/>
              </w:rPr>
              <w:t xml:space="preserve"> </w:t>
            </w:r>
            <w:r>
              <w:t>work</w:t>
            </w:r>
            <w:r>
              <w:rPr>
                <w:spacing w:val="-4"/>
              </w:rPr>
              <w:t xml:space="preserve"> </w:t>
            </w:r>
            <w:r>
              <w:t>of</w:t>
            </w:r>
            <w:r>
              <w:rPr>
                <w:spacing w:val="-4"/>
              </w:rPr>
              <w:t xml:space="preserve"> </w:t>
            </w:r>
            <w:r>
              <w:t>support</w:t>
            </w:r>
            <w:r>
              <w:rPr>
                <w:spacing w:val="-3"/>
              </w:rPr>
              <w:t xml:space="preserve"> </w:t>
            </w:r>
            <w:r>
              <w:t>workers</w:t>
            </w:r>
            <w:r>
              <w:rPr>
                <w:spacing w:val="-1"/>
              </w:rPr>
              <w:t xml:space="preserve"> </w:t>
            </w:r>
            <w:r>
              <w:t>is</w:t>
            </w:r>
            <w:r>
              <w:rPr>
                <w:spacing w:val="-4"/>
              </w:rPr>
              <w:t xml:space="preserve"> </w:t>
            </w:r>
            <w:r>
              <w:t>captured</w:t>
            </w:r>
            <w:r>
              <w:rPr>
                <w:spacing w:val="-4"/>
              </w:rPr>
              <w:t xml:space="preserve"> </w:t>
            </w:r>
            <w:r>
              <w:rPr>
                <w:spacing w:val="-2"/>
              </w:rPr>
              <w:t>effectively.</w:t>
            </w:r>
          </w:p>
        </w:tc>
      </w:tr>
      <w:tr w:rsidR="00B142AF" w14:paraId="211CB099" w14:textId="77777777">
        <w:trPr>
          <w:trHeight w:val="537"/>
        </w:trPr>
        <w:tc>
          <w:tcPr>
            <w:tcW w:w="562" w:type="dxa"/>
          </w:tcPr>
          <w:p w14:paraId="27776692" w14:textId="77777777" w:rsidR="00B142AF" w:rsidRDefault="00967D6E">
            <w:pPr>
              <w:pStyle w:val="TableParagraph"/>
              <w:rPr>
                <w:b/>
              </w:rPr>
            </w:pPr>
            <w:r>
              <w:rPr>
                <w:b/>
                <w:spacing w:val="-5"/>
              </w:rPr>
              <w:t>5.</w:t>
            </w:r>
          </w:p>
        </w:tc>
        <w:tc>
          <w:tcPr>
            <w:tcW w:w="9897" w:type="dxa"/>
          </w:tcPr>
          <w:p w14:paraId="2AA6AAAF" w14:textId="77777777" w:rsidR="00B142AF" w:rsidRDefault="00967D6E">
            <w:pPr>
              <w:pStyle w:val="TableParagraph"/>
            </w:pPr>
            <w:r>
              <w:t>Ensuring</w:t>
            </w:r>
            <w:r>
              <w:rPr>
                <w:spacing w:val="-5"/>
              </w:rPr>
              <w:t xml:space="preserve"> </w:t>
            </w:r>
            <w:r>
              <w:t>delivery</w:t>
            </w:r>
            <w:r>
              <w:rPr>
                <w:spacing w:val="-5"/>
              </w:rPr>
              <w:t xml:space="preserve"> </w:t>
            </w:r>
            <w:r>
              <w:t>of</w:t>
            </w:r>
            <w:r>
              <w:rPr>
                <w:spacing w:val="-3"/>
              </w:rPr>
              <w:t xml:space="preserve"> </w:t>
            </w:r>
            <w:r>
              <w:t>robust</w:t>
            </w:r>
            <w:r>
              <w:rPr>
                <w:spacing w:val="-5"/>
              </w:rPr>
              <w:t xml:space="preserve"> </w:t>
            </w:r>
            <w:r>
              <w:t>decision-making</w:t>
            </w:r>
            <w:r>
              <w:rPr>
                <w:spacing w:val="-5"/>
              </w:rPr>
              <w:t xml:space="preserve"> </w:t>
            </w:r>
            <w:r>
              <w:t>process</w:t>
            </w:r>
            <w:r>
              <w:rPr>
                <w:spacing w:val="-6"/>
              </w:rPr>
              <w:t xml:space="preserve"> </w:t>
            </w:r>
            <w:r>
              <w:t>in</w:t>
            </w:r>
            <w:r>
              <w:rPr>
                <w:spacing w:val="-6"/>
              </w:rPr>
              <w:t xml:space="preserve"> </w:t>
            </w:r>
            <w:r>
              <w:t>accordance</w:t>
            </w:r>
            <w:r>
              <w:rPr>
                <w:spacing w:val="-2"/>
              </w:rPr>
              <w:t xml:space="preserve"> </w:t>
            </w:r>
            <w:r>
              <w:t>with</w:t>
            </w:r>
            <w:r>
              <w:rPr>
                <w:spacing w:val="-4"/>
              </w:rPr>
              <w:t xml:space="preserve"> </w:t>
            </w:r>
            <w:r>
              <w:t>relevant</w:t>
            </w:r>
            <w:r>
              <w:rPr>
                <w:spacing w:val="-5"/>
              </w:rPr>
              <w:t xml:space="preserve"> </w:t>
            </w:r>
            <w:r>
              <w:t>and</w:t>
            </w:r>
            <w:r>
              <w:rPr>
                <w:spacing w:val="-4"/>
              </w:rPr>
              <w:t xml:space="preserve"> </w:t>
            </w:r>
            <w:r>
              <w:t>up</w:t>
            </w:r>
            <w:r>
              <w:rPr>
                <w:spacing w:val="-4"/>
              </w:rPr>
              <w:t xml:space="preserve"> </w:t>
            </w:r>
            <w:r>
              <w:t>to</w:t>
            </w:r>
            <w:r>
              <w:rPr>
                <w:spacing w:val="-3"/>
              </w:rPr>
              <w:t xml:space="preserve"> </w:t>
            </w:r>
            <w:r>
              <w:t>date</w:t>
            </w:r>
            <w:r>
              <w:rPr>
                <w:spacing w:val="-2"/>
              </w:rPr>
              <w:t xml:space="preserve"> </w:t>
            </w:r>
            <w:r>
              <w:t>case</w:t>
            </w:r>
            <w:r>
              <w:rPr>
                <w:spacing w:val="-2"/>
              </w:rPr>
              <w:t xml:space="preserve"> </w:t>
            </w:r>
            <w:r>
              <w:rPr>
                <w:spacing w:val="-4"/>
              </w:rPr>
              <w:t>law.</w:t>
            </w:r>
          </w:p>
          <w:p w14:paraId="56EEC587" w14:textId="77777777" w:rsidR="00B142AF" w:rsidRDefault="00967D6E">
            <w:pPr>
              <w:pStyle w:val="TableParagraph"/>
              <w:spacing w:line="249" w:lineRule="exact"/>
            </w:pPr>
            <w:r>
              <w:t>Ensuring</w:t>
            </w:r>
            <w:r>
              <w:rPr>
                <w:spacing w:val="-5"/>
              </w:rPr>
              <w:t xml:space="preserve"> </w:t>
            </w:r>
            <w:r>
              <w:t>decisions</w:t>
            </w:r>
            <w:r>
              <w:rPr>
                <w:spacing w:val="-6"/>
              </w:rPr>
              <w:t xml:space="preserve"> </w:t>
            </w:r>
            <w:r>
              <w:t>are</w:t>
            </w:r>
            <w:r>
              <w:rPr>
                <w:spacing w:val="-5"/>
              </w:rPr>
              <w:t xml:space="preserve"> </w:t>
            </w:r>
            <w:r>
              <w:t>made</w:t>
            </w:r>
            <w:r>
              <w:rPr>
                <w:spacing w:val="-3"/>
              </w:rPr>
              <w:t xml:space="preserve"> </w:t>
            </w:r>
            <w:r>
              <w:t>and</w:t>
            </w:r>
            <w:r>
              <w:rPr>
                <w:spacing w:val="-5"/>
              </w:rPr>
              <w:t xml:space="preserve"> </w:t>
            </w:r>
            <w:r>
              <w:t>communicated</w:t>
            </w:r>
            <w:r>
              <w:rPr>
                <w:spacing w:val="-3"/>
              </w:rPr>
              <w:t xml:space="preserve"> </w:t>
            </w:r>
            <w:r>
              <w:t>to</w:t>
            </w:r>
            <w:r>
              <w:rPr>
                <w:spacing w:val="-3"/>
              </w:rPr>
              <w:t xml:space="preserve"> </w:t>
            </w:r>
            <w:r>
              <w:t>the</w:t>
            </w:r>
            <w:r>
              <w:rPr>
                <w:spacing w:val="-3"/>
              </w:rPr>
              <w:t xml:space="preserve"> </w:t>
            </w:r>
            <w:r>
              <w:t>customer</w:t>
            </w:r>
            <w:r>
              <w:rPr>
                <w:spacing w:val="-6"/>
              </w:rPr>
              <w:t xml:space="preserve"> </w:t>
            </w:r>
            <w:r>
              <w:t>within</w:t>
            </w:r>
            <w:r>
              <w:rPr>
                <w:spacing w:val="-5"/>
              </w:rPr>
              <w:t xml:space="preserve"> </w:t>
            </w:r>
            <w:r>
              <w:t>required</w:t>
            </w:r>
            <w:r>
              <w:rPr>
                <w:spacing w:val="-7"/>
              </w:rPr>
              <w:t xml:space="preserve"> </w:t>
            </w:r>
            <w:r>
              <w:rPr>
                <w:spacing w:val="-2"/>
              </w:rPr>
              <w:t>timescale.</w:t>
            </w:r>
          </w:p>
        </w:tc>
      </w:tr>
      <w:tr w:rsidR="00B142AF" w14:paraId="408DF7F9" w14:textId="77777777">
        <w:trPr>
          <w:trHeight w:val="806"/>
        </w:trPr>
        <w:tc>
          <w:tcPr>
            <w:tcW w:w="562" w:type="dxa"/>
          </w:tcPr>
          <w:p w14:paraId="64AFAE47" w14:textId="77777777" w:rsidR="00B142AF" w:rsidRDefault="00967D6E">
            <w:pPr>
              <w:pStyle w:val="TableParagraph"/>
              <w:rPr>
                <w:b/>
              </w:rPr>
            </w:pPr>
            <w:r>
              <w:rPr>
                <w:b/>
                <w:spacing w:val="-5"/>
              </w:rPr>
              <w:t>6.</w:t>
            </w:r>
          </w:p>
        </w:tc>
        <w:tc>
          <w:tcPr>
            <w:tcW w:w="9897" w:type="dxa"/>
          </w:tcPr>
          <w:p w14:paraId="42BDCBAF" w14:textId="77777777" w:rsidR="00B142AF" w:rsidRDefault="00967D6E">
            <w:pPr>
              <w:pStyle w:val="TableParagraph"/>
            </w:pPr>
            <w:r>
              <w:t>Ensuring</w:t>
            </w:r>
            <w:r>
              <w:rPr>
                <w:spacing w:val="-5"/>
              </w:rPr>
              <w:t xml:space="preserve"> </w:t>
            </w:r>
            <w:r>
              <w:t>that</w:t>
            </w:r>
            <w:r>
              <w:rPr>
                <w:spacing w:val="-3"/>
              </w:rPr>
              <w:t xml:space="preserve"> </w:t>
            </w:r>
            <w:r>
              <w:t>the</w:t>
            </w:r>
            <w:r>
              <w:rPr>
                <w:spacing w:val="-6"/>
              </w:rPr>
              <w:t xml:space="preserve"> </w:t>
            </w:r>
            <w:r>
              <w:t>allocation</w:t>
            </w:r>
            <w:r>
              <w:rPr>
                <w:spacing w:val="-4"/>
              </w:rPr>
              <w:t xml:space="preserve"> </w:t>
            </w:r>
            <w:r>
              <w:t>of</w:t>
            </w:r>
            <w:r>
              <w:rPr>
                <w:spacing w:val="-3"/>
              </w:rPr>
              <w:t xml:space="preserve"> </w:t>
            </w:r>
            <w:r>
              <w:t>all</w:t>
            </w:r>
            <w:r>
              <w:rPr>
                <w:spacing w:val="-3"/>
              </w:rPr>
              <w:t xml:space="preserve"> </w:t>
            </w:r>
            <w:r>
              <w:t>private</w:t>
            </w:r>
            <w:r>
              <w:rPr>
                <w:spacing w:val="-3"/>
              </w:rPr>
              <w:t xml:space="preserve"> </w:t>
            </w:r>
            <w:r>
              <w:t>sector</w:t>
            </w:r>
            <w:r>
              <w:rPr>
                <w:spacing w:val="-3"/>
              </w:rPr>
              <w:t xml:space="preserve"> </w:t>
            </w:r>
            <w:r>
              <w:t>units</w:t>
            </w:r>
            <w:r>
              <w:rPr>
                <w:spacing w:val="-5"/>
              </w:rPr>
              <w:t xml:space="preserve"> </w:t>
            </w:r>
            <w:r>
              <w:t>and</w:t>
            </w:r>
            <w:r>
              <w:rPr>
                <w:spacing w:val="-4"/>
              </w:rPr>
              <w:t xml:space="preserve"> </w:t>
            </w:r>
            <w:r>
              <w:t>temporary</w:t>
            </w:r>
            <w:r>
              <w:rPr>
                <w:spacing w:val="-3"/>
              </w:rPr>
              <w:t xml:space="preserve"> </w:t>
            </w:r>
            <w:r>
              <w:t>accommodation</w:t>
            </w:r>
            <w:r>
              <w:rPr>
                <w:spacing w:val="-4"/>
              </w:rPr>
              <w:t xml:space="preserve"> </w:t>
            </w:r>
            <w:r>
              <w:t>units</w:t>
            </w:r>
            <w:r>
              <w:rPr>
                <w:spacing w:val="-5"/>
              </w:rPr>
              <w:t xml:space="preserve"> </w:t>
            </w:r>
            <w:r>
              <w:t>are</w:t>
            </w:r>
            <w:r>
              <w:rPr>
                <w:spacing w:val="-3"/>
              </w:rPr>
              <w:t xml:space="preserve"> </w:t>
            </w:r>
            <w:r>
              <w:rPr>
                <w:spacing w:val="-5"/>
              </w:rPr>
              <w:t>in</w:t>
            </w:r>
          </w:p>
          <w:p w14:paraId="063BD603" w14:textId="77777777" w:rsidR="00B142AF" w:rsidRDefault="00967D6E">
            <w:pPr>
              <w:pStyle w:val="TableParagraph"/>
              <w:spacing w:line="270" w:lineRule="atLeast"/>
            </w:pPr>
            <w:r>
              <w:t>accordance</w:t>
            </w:r>
            <w:r>
              <w:rPr>
                <w:spacing w:val="-1"/>
              </w:rPr>
              <w:t xml:space="preserve"> </w:t>
            </w:r>
            <w:r>
              <w:t>with</w:t>
            </w:r>
            <w:r>
              <w:rPr>
                <w:spacing w:val="-2"/>
              </w:rPr>
              <w:t xml:space="preserve"> </w:t>
            </w:r>
            <w:r>
              <w:t>the</w:t>
            </w:r>
            <w:r>
              <w:rPr>
                <w:spacing w:val="-4"/>
              </w:rPr>
              <w:t xml:space="preserve"> </w:t>
            </w:r>
            <w:r>
              <w:t>Temporary</w:t>
            </w:r>
            <w:r>
              <w:rPr>
                <w:spacing w:val="-4"/>
              </w:rPr>
              <w:t xml:space="preserve"> </w:t>
            </w:r>
            <w:r>
              <w:t>Accommodation</w:t>
            </w:r>
            <w:r>
              <w:rPr>
                <w:spacing w:val="-3"/>
              </w:rPr>
              <w:t xml:space="preserve"> </w:t>
            </w:r>
            <w:r>
              <w:t>Policy</w:t>
            </w:r>
            <w:r>
              <w:rPr>
                <w:spacing w:val="-2"/>
              </w:rPr>
              <w:t xml:space="preserve"> </w:t>
            </w:r>
            <w:r>
              <w:t>and/or</w:t>
            </w:r>
            <w:r>
              <w:rPr>
                <w:spacing w:val="-4"/>
              </w:rPr>
              <w:t xml:space="preserve"> </w:t>
            </w:r>
            <w:r>
              <w:t>Part</w:t>
            </w:r>
            <w:r>
              <w:rPr>
                <w:spacing w:val="-5"/>
              </w:rPr>
              <w:t xml:space="preserve"> </w:t>
            </w:r>
            <w:r>
              <w:t>VII</w:t>
            </w:r>
            <w:r>
              <w:rPr>
                <w:spacing w:val="-3"/>
              </w:rPr>
              <w:t xml:space="preserve"> </w:t>
            </w:r>
            <w:r>
              <w:t>allocations.</w:t>
            </w:r>
            <w:r>
              <w:rPr>
                <w:spacing w:val="40"/>
              </w:rPr>
              <w:t xml:space="preserve"> </w:t>
            </w:r>
            <w:r>
              <w:t>This</w:t>
            </w:r>
            <w:r>
              <w:rPr>
                <w:spacing w:val="-5"/>
              </w:rPr>
              <w:t xml:space="preserve"> </w:t>
            </w:r>
            <w:r>
              <w:t>must</w:t>
            </w:r>
            <w:r>
              <w:rPr>
                <w:spacing w:val="-1"/>
              </w:rPr>
              <w:t xml:space="preserve"> </w:t>
            </w:r>
            <w:r>
              <w:t>include</w:t>
            </w:r>
            <w:r>
              <w:rPr>
                <w:spacing w:val="-4"/>
              </w:rPr>
              <w:t xml:space="preserve"> </w:t>
            </w:r>
            <w:r>
              <w:t>multi- agency risk assessment and management.</w:t>
            </w:r>
          </w:p>
        </w:tc>
      </w:tr>
      <w:tr w:rsidR="00B142AF" w14:paraId="793C1EF2" w14:textId="77777777">
        <w:trPr>
          <w:trHeight w:val="267"/>
        </w:trPr>
        <w:tc>
          <w:tcPr>
            <w:tcW w:w="562" w:type="dxa"/>
          </w:tcPr>
          <w:p w14:paraId="216EDEDB" w14:textId="77777777" w:rsidR="00B142AF" w:rsidRDefault="00967D6E">
            <w:pPr>
              <w:pStyle w:val="TableParagraph"/>
              <w:spacing w:line="247" w:lineRule="exact"/>
              <w:rPr>
                <w:b/>
              </w:rPr>
            </w:pPr>
            <w:r>
              <w:rPr>
                <w:b/>
                <w:spacing w:val="-5"/>
              </w:rPr>
              <w:t>7.</w:t>
            </w:r>
          </w:p>
        </w:tc>
        <w:tc>
          <w:tcPr>
            <w:tcW w:w="9897" w:type="dxa"/>
          </w:tcPr>
          <w:p w14:paraId="35683167" w14:textId="77777777" w:rsidR="00B142AF" w:rsidRDefault="00967D6E">
            <w:pPr>
              <w:pStyle w:val="TableParagraph"/>
              <w:spacing w:line="247" w:lineRule="exact"/>
            </w:pPr>
            <w:r>
              <w:t>Ensuring</w:t>
            </w:r>
            <w:r>
              <w:rPr>
                <w:spacing w:val="-6"/>
              </w:rPr>
              <w:t xml:space="preserve"> </w:t>
            </w:r>
            <w:r>
              <w:t>open</w:t>
            </w:r>
            <w:r>
              <w:rPr>
                <w:spacing w:val="-3"/>
              </w:rPr>
              <w:t xml:space="preserve"> </w:t>
            </w:r>
            <w:r>
              <w:t>and</w:t>
            </w:r>
            <w:r>
              <w:rPr>
                <w:spacing w:val="-5"/>
              </w:rPr>
              <w:t xml:space="preserve"> </w:t>
            </w:r>
            <w:r>
              <w:t>honest</w:t>
            </w:r>
            <w:r>
              <w:rPr>
                <w:spacing w:val="-5"/>
              </w:rPr>
              <w:t xml:space="preserve"> </w:t>
            </w:r>
            <w:r>
              <w:t>communication</w:t>
            </w:r>
            <w:r>
              <w:rPr>
                <w:spacing w:val="-5"/>
              </w:rPr>
              <w:t xml:space="preserve"> </w:t>
            </w:r>
            <w:r>
              <w:t>with</w:t>
            </w:r>
            <w:r>
              <w:rPr>
                <w:spacing w:val="-3"/>
              </w:rPr>
              <w:t xml:space="preserve"> </w:t>
            </w:r>
            <w:r>
              <w:t>customers,</w:t>
            </w:r>
            <w:r>
              <w:rPr>
                <w:spacing w:val="-5"/>
              </w:rPr>
              <w:t xml:space="preserve"> </w:t>
            </w:r>
            <w:r>
              <w:t>working</w:t>
            </w:r>
            <w:r>
              <w:rPr>
                <w:spacing w:val="-6"/>
              </w:rPr>
              <w:t xml:space="preserve"> </w:t>
            </w:r>
            <w:r>
              <w:t>within</w:t>
            </w:r>
            <w:r>
              <w:rPr>
                <w:spacing w:val="-5"/>
              </w:rPr>
              <w:t xml:space="preserve"> </w:t>
            </w:r>
            <w:r>
              <w:t>agreed</w:t>
            </w:r>
            <w:r>
              <w:rPr>
                <w:spacing w:val="-3"/>
              </w:rPr>
              <w:t xml:space="preserve"> </w:t>
            </w:r>
            <w:r>
              <w:rPr>
                <w:spacing w:val="-2"/>
              </w:rPr>
              <w:t>timescales.</w:t>
            </w:r>
          </w:p>
        </w:tc>
      </w:tr>
      <w:tr w:rsidR="00B142AF" w14:paraId="3E05732A" w14:textId="77777777">
        <w:trPr>
          <w:trHeight w:val="537"/>
        </w:trPr>
        <w:tc>
          <w:tcPr>
            <w:tcW w:w="562" w:type="dxa"/>
          </w:tcPr>
          <w:p w14:paraId="127C24A6" w14:textId="77777777" w:rsidR="00B142AF" w:rsidRDefault="00967D6E">
            <w:pPr>
              <w:pStyle w:val="TableParagraph"/>
              <w:rPr>
                <w:b/>
              </w:rPr>
            </w:pPr>
            <w:r>
              <w:rPr>
                <w:b/>
                <w:spacing w:val="-5"/>
              </w:rPr>
              <w:t>8.</w:t>
            </w:r>
          </w:p>
        </w:tc>
        <w:tc>
          <w:tcPr>
            <w:tcW w:w="9897" w:type="dxa"/>
          </w:tcPr>
          <w:p w14:paraId="3F96BC29" w14:textId="77777777" w:rsidR="00B142AF" w:rsidRDefault="00967D6E">
            <w:pPr>
              <w:pStyle w:val="TableParagraph"/>
            </w:pPr>
            <w:r>
              <w:t>Consider</w:t>
            </w:r>
            <w:r>
              <w:rPr>
                <w:spacing w:val="-6"/>
              </w:rPr>
              <w:t xml:space="preserve"> </w:t>
            </w:r>
            <w:r>
              <w:t>applicants</w:t>
            </w:r>
            <w:r>
              <w:rPr>
                <w:spacing w:val="-3"/>
              </w:rPr>
              <w:t xml:space="preserve"> </w:t>
            </w:r>
            <w:r>
              <w:t>support</w:t>
            </w:r>
            <w:r>
              <w:rPr>
                <w:spacing w:val="-3"/>
              </w:rPr>
              <w:t xml:space="preserve"> </w:t>
            </w:r>
            <w:r>
              <w:t>needs</w:t>
            </w:r>
            <w:r>
              <w:rPr>
                <w:spacing w:val="-5"/>
              </w:rPr>
              <w:t xml:space="preserve"> </w:t>
            </w:r>
            <w:r>
              <w:t>and</w:t>
            </w:r>
            <w:r>
              <w:rPr>
                <w:spacing w:val="-4"/>
              </w:rPr>
              <w:t xml:space="preserve"> </w:t>
            </w:r>
            <w:r>
              <w:t>associated</w:t>
            </w:r>
            <w:r>
              <w:rPr>
                <w:spacing w:val="-6"/>
              </w:rPr>
              <w:t xml:space="preserve"> </w:t>
            </w:r>
            <w:r>
              <w:t>risks</w:t>
            </w:r>
            <w:r>
              <w:rPr>
                <w:spacing w:val="-4"/>
              </w:rPr>
              <w:t xml:space="preserve"> </w:t>
            </w:r>
            <w:r>
              <w:t>to</w:t>
            </w:r>
            <w:r>
              <w:rPr>
                <w:spacing w:val="-5"/>
              </w:rPr>
              <w:t xml:space="preserve"> </w:t>
            </w:r>
            <w:r>
              <w:t>make</w:t>
            </w:r>
            <w:r>
              <w:rPr>
                <w:spacing w:val="-5"/>
              </w:rPr>
              <w:t xml:space="preserve"> </w:t>
            </w:r>
            <w:r>
              <w:t>appropriate</w:t>
            </w:r>
            <w:r>
              <w:rPr>
                <w:spacing w:val="-2"/>
              </w:rPr>
              <w:t xml:space="preserve"> </w:t>
            </w:r>
            <w:r>
              <w:t>referrals,</w:t>
            </w:r>
            <w:r>
              <w:rPr>
                <w:spacing w:val="-3"/>
              </w:rPr>
              <w:t xml:space="preserve"> </w:t>
            </w:r>
            <w:r>
              <w:t>such</w:t>
            </w:r>
            <w:r>
              <w:rPr>
                <w:spacing w:val="-4"/>
              </w:rPr>
              <w:t xml:space="preserve"> </w:t>
            </w:r>
            <w:r>
              <w:t>as</w:t>
            </w:r>
            <w:r>
              <w:rPr>
                <w:spacing w:val="-5"/>
              </w:rPr>
              <w:t xml:space="preserve"> </w:t>
            </w:r>
            <w:r>
              <w:rPr>
                <w:spacing w:val="-2"/>
              </w:rPr>
              <w:t>safeguarding,</w:t>
            </w:r>
          </w:p>
          <w:p w14:paraId="14BD5228" w14:textId="32ECCC1F" w:rsidR="00B142AF" w:rsidRDefault="00967D6E">
            <w:pPr>
              <w:pStyle w:val="TableParagraph"/>
              <w:spacing w:line="249" w:lineRule="exact"/>
            </w:pPr>
            <w:r>
              <w:t>tenancy</w:t>
            </w:r>
            <w:r>
              <w:rPr>
                <w:spacing w:val="-9"/>
              </w:rPr>
              <w:t xml:space="preserve"> </w:t>
            </w:r>
            <w:r>
              <w:t>sustainment,</w:t>
            </w:r>
            <w:r>
              <w:rPr>
                <w:spacing w:val="-6"/>
              </w:rPr>
              <w:t xml:space="preserve"> </w:t>
            </w:r>
            <w:r>
              <w:t>floating</w:t>
            </w:r>
            <w:r>
              <w:rPr>
                <w:spacing w:val="-6"/>
              </w:rPr>
              <w:t xml:space="preserve"> </w:t>
            </w:r>
            <w:r w:rsidR="00B43A92">
              <w:t>support,</w:t>
            </w:r>
            <w:r>
              <w:rPr>
                <w:spacing w:val="-5"/>
              </w:rPr>
              <w:t xml:space="preserve"> </w:t>
            </w:r>
            <w:r>
              <w:t>and</w:t>
            </w:r>
            <w:r>
              <w:rPr>
                <w:spacing w:val="-6"/>
              </w:rPr>
              <w:t xml:space="preserve"> </w:t>
            </w:r>
            <w:r>
              <w:t>prevention</w:t>
            </w:r>
            <w:r>
              <w:rPr>
                <w:spacing w:val="-7"/>
              </w:rPr>
              <w:t xml:space="preserve"> </w:t>
            </w:r>
            <w:r>
              <w:rPr>
                <w:spacing w:val="-2"/>
              </w:rPr>
              <w:t>assistance.</w:t>
            </w:r>
          </w:p>
        </w:tc>
      </w:tr>
      <w:tr w:rsidR="00B142AF" w14:paraId="1AD2F4AA" w14:textId="77777777">
        <w:trPr>
          <w:trHeight w:val="1074"/>
        </w:trPr>
        <w:tc>
          <w:tcPr>
            <w:tcW w:w="562" w:type="dxa"/>
          </w:tcPr>
          <w:p w14:paraId="721FF9A8" w14:textId="77777777" w:rsidR="00B142AF" w:rsidRDefault="00967D6E">
            <w:pPr>
              <w:pStyle w:val="TableParagraph"/>
              <w:rPr>
                <w:b/>
              </w:rPr>
            </w:pPr>
            <w:r>
              <w:rPr>
                <w:b/>
                <w:spacing w:val="-5"/>
              </w:rPr>
              <w:t>9.</w:t>
            </w:r>
          </w:p>
        </w:tc>
        <w:tc>
          <w:tcPr>
            <w:tcW w:w="9897" w:type="dxa"/>
          </w:tcPr>
          <w:p w14:paraId="4FB99558" w14:textId="2721D0B5" w:rsidR="00B142AF" w:rsidRDefault="00967D6E">
            <w:pPr>
              <w:pStyle w:val="TableParagraph"/>
              <w:spacing w:line="240" w:lineRule="auto"/>
              <w:ind w:right="50"/>
            </w:pPr>
            <w:r>
              <w:t>Effectively manage enquiries, complaints and correspondence from clients and their advocates</w:t>
            </w:r>
            <w:r w:rsidR="004D4E56">
              <w:t>;</w:t>
            </w:r>
            <w:r>
              <w:t xml:space="preserve"> including solicitors, </w:t>
            </w:r>
            <w:proofErr w:type="spellStart"/>
            <w:r>
              <w:t>councillors</w:t>
            </w:r>
            <w:proofErr w:type="spellEnd"/>
            <w:r>
              <w:t xml:space="preserve">, MPs, the </w:t>
            </w:r>
            <w:proofErr w:type="gramStart"/>
            <w:r>
              <w:t>ombudsman</w:t>
            </w:r>
            <w:proofErr w:type="gramEnd"/>
            <w:r>
              <w:t xml:space="preserve"> and other housing providers, in line with the Council’s complaints</w:t>
            </w:r>
            <w:r>
              <w:rPr>
                <w:spacing w:val="-1"/>
              </w:rPr>
              <w:t xml:space="preserve"> </w:t>
            </w:r>
            <w:r>
              <w:t>and</w:t>
            </w:r>
            <w:r>
              <w:rPr>
                <w:spacing w:val="-3"/>
              </w:rPr>
              <w:t xml:space="preserve"> </w:t>
            </w:r>
            <w:r>
              <w:t>enquiries</w:t>
            </w:r>
            <w:r>
              <w:rPr>
                <w:spacing w:val="-4"/>
              </w:rPr>
              <w:t xml:space="preserve"> </w:t>
            </w:r>
            <w:r>
              <w:t>procedure</w:t>
            </w:r>
            <w:r>
              <w:rPr>
                <w:spacing w:val="-4"/>
              </w:rPr>
              <w:t xml:space="preserve"> </w:t>
            </w:r>
            <w:r>
              <w:t>and</w:t>
            </w:r>
            <w:r>
              <w:rPr>
                <w:spacing w:val="-3"/>
              </w:rPr>
              <w:t xml:space="preserve"> </w:t>
            </w:r>
            <w:r>
              <w:t>prepare</w:t>
            </w:r>
            <w:r>
              <w:rPr>
                <w:spacing w:val="-5"/>
              </w:rPr>
              <w:t xml:space="preserve"> </w:t>
            </w:r>
            <w:r>
              <w:t>information</w:t>
            </w:r>
            <w:r>
              <w:rPr>
                <w:spacing w:val="-3"/>
              </w:rPr>
              <w:t xml:space="preserve"> </w:t>
            </w:r>
            <w:r>
              <w:t>as</w:t>
            </w:r>
            <w:r>
              <w:rPr>
                <w:spacing w:val="-2"/>
              </w:rPr>
              <w:t xml:space="preserve"> </w:t>
            </w:r>
            <w:r>
              <w:t>required</w:t>
            </w:r>
            <w:r>
              <w:rPr>
                <w:spacing w:val="-2"/>
              </w:rPr>
              <w:t xml:space="preserve"> </w:t>
            </w:r>
            <w:r>
              <w:t>to</w:t>
            </w:r>
            <w:r>
              <w:rPr>
                <w:spacing w:val="-1"/>
              </w:rPr>
              <w:t xml:space="preserve"> </w:t>
            </w:r>
            <w:r>
              <w:t>support</w:t>
            </w:r>
            <w:r>
              <w:rPr>
                <w:spacing w:val="-2"/>
              </w:rPr>
              <w:t xml:space="preserve"> </w:t>
            </w:r>
            <w:r>
              <w:t>court</w:t>
            </w:r>
            <w:r>
              <w:rPr>
                <w:spacing w:val="-4"/>
              </w:rPr>
              <w:t xml:space="preserve"> </w:t>
            </w:r>
            <w:r>
              <w:t>cases</w:t>
            </w:r>
            <w:r>
              <w:rPr>
                <w:spacing w:val="-2"/>
              </w:rPr>
              <w:t xml:space="preserve"> </w:t>
            </w:r>
            <w:r>
              <w:t>for</w:t>
            </w:r>
            <w:r>
              <w:rPr>
                <w:spacing w:val="-2"/>
              </w:rPr>
              <w:t xml:space="preserve"> </w:t>
            </w:r>
            <w:r>
              <w:t>which</w:t>
            </w:r>
          </w:p>
          <w:p w14:paraId="1DA33FCA" w14:textId="77777777" w:rsidR="00B142AF" w:rsidRDefault="00967D6E">
            <w:pPr>
              <w:pStyle w:val="TableParagraph"/>
              <w:spacing w:line="249" w:lineRule="exact"/>
            </w:pPr>
            <w:r>
              <w:t>the</w:t>
            </w:r>
            <w:r>
              <w:rPr>
                <w:spacing w:val="-6"/>
              </w:rPr>
              <w:t xml:space="preserve"> </w:t>
            </w:r>
            <w:r>
              <w:t>post-holder</w:t>
            </w:r>
            <w:r>
              <w:rPr>
                <w:spacing w:val="-5"/>
              </w:rPr>
              <w:t xml:space="preserve"> </w:t>
            </w:r>
            <w:r>
              <w:t>is</w:t>
            </w:r>
            <w:r>
              <w:rPr>
                <w:spacing w:val="-4"/>
              </w:rPr>
              <w:t xml:space="preserve"> </w:t>
            </w:r>
            <w:r>
              <w:t>responsible</w:t>
            </w:r>
            <w:r>
              <w:rPr>
                <w:spacing w:val="-3"/>
              </w:rPr>
              <w:t xml:space="preserve"> </w:t>
            </w:r>
            <w:r>
              <w:t>(including</w:t>
            </w:r>
            <w:r>
              <w:rPr>
                <w:spacing w:val="-5"/>
              </w:rPr>
              <w:t xml:space="preserve"> </w:t>
            </w:r>
            <w:r>
              <w:t>reviews</w:t>
            </w:r>
            <w:r>
              <w:rPr>
                <w:spacing w:val="-6"/>
              </w:rPr>
              <w:t xml:space="preserve"> </w:t>
            </w:r>
            <w:r>
              <w:t>and</w:t>
            </w:r>
            <w:r>
              <w:rPr>
                <w:spacing w:val="-6"/>
              </w:rPr>
              <w:t xml:space="preserve"> </w:t>
            </w:r>
            <w:r>
              <w:t>appeals,</w:t>
            </w:r>
            <w:r>
              <w:rPr>
                <w:spacing w:val="-4"/>
              </w:rPr>
              <w:t xml:space="preserve"> </w:t>
            </w:r>
            <w:r>
              <w:t>judicial</w:t>
            </w:r>
            <w:r>
              <w:rPr>
                <w:spacing w:val="-3"/>
              </w:rPr>
              <w:t xml:space="preserve"> </w:t>
            </w:r>
            <w:r>
              <w:rPr>
                <w:spacing w:val="-2"/>
              </w:rPr>
              <w:t>reviews).</w:t>
            </w:r>
          </w:p>
        </w:tc>
      </w:tr>
      <w:tr w:rsidR="00B142AF" w14:paraId="7865C884" w14:textId="77777777">
        <w:trPr>
          <w:trHeight w:val="805"/>
        </w:trPr>
        <w:tc>
          <w:tcPr>
            <w:tcW w:w="562" w:type="dxa"/>
          </w:tcPr>
          <w:p w14:paraId="2A00CDCA" w14:textId="77777777" w:rsidR="00B142AF" w:rsidRDefault="00967D6E">
            <w:pPr>
              <w:pStyle w:val="TableParagraph"/>
              <w:rPr>
                <w:b/>
              </w:rPr>
            </w:pPr>
            <w:r>
              <w:rPr>
                <w:b/>
                <w:spacing w:val="-5"/>
              </w:rPr>
              <w:t>10</w:t>
            </w:r>
          </w:p>
        </w:tc>
        <w:tc>
          <w:tcPr>
            <w:tcW w:w="9897" w:type="dxa"/>
          </w:tcPr>
          <w:p w14:paraId="7BE3826A" w14:textId="77777777" w:rsidR="00B142AF" w:rsidRDefault="00967D6E">
            <w:pPr>
              <w:pStyle w:val="TableParagraph"/>
              <w:spacing w:before="1" w:line="237" w:lineRule="auto"/>
              <w:ind w:right="50"/>
            </w:pPr>
            <w:r>
              <w:t>Ensuring</w:t>
            </w:r>
            <w:r>
              <w:rPr>
                <w:spacing w:val="-4"/>
              </w:rPr>
              <w:t xml:space="preserve"> </w:t>
            </w:r>
            <w:r>
              <w:t>customers</w:t>
            </w:r>
            <w:r>
              <w:rPr>
                <w:spacing w:val="-3"/>
              </w:rPr>
              <w:t xml:space="preserve"> </w:t>
            </w:r>
            <w:r>
              <w:t>application</w:t>
            </w:r>
            <w:r>
              <w:rPr>
                <w:spacing w:val="-4"/>
              </w:rPr>
              <w:t xml:space="preserve"> </w:t>
            </w:r>
            <w:r>
              <w:t>information</w:t>
            </w:r>
            <w:r>
              <w:rPr>
                <w:spacing w:val="-4"/>
              </w:rPr>
              <w:t xml:space="preserve"> </w:t>
            </w:r>
            <w:r>
              <w:t>is</w:t>
            </w:r>
            <w:r>
              <w:rPr>
                <w:spacing w:val="-3"/>
              </w:rPr>
              <w:t xml:space="preserve"> </w:t>
            </w:r>
            <w:r>
              <w:t>updated</w:t>
            </w:r>
            <w:r>
              <w:rPr>
                <w:spacing w:val="-7"/>
              </w:rPr>
              <w:t xml:space="preserve"> </w:t>
            </w:r>
            <w:r>
              <w:t>and</w:t>
            </w:r>
            <w:r>
              <w:rPr>
                <w:spacing w:val="-4"/>
              </w:rPr>
              <w:t xml:space="preserve"> </w:t>
            </w:r>
            <w:r>
              <w:t>maintained,</w:t>
            </w:r>
            <w:r>
              <w:rPr>
                <w:spacing w:val="-3"/>
              </w:rPr>
              <w:t xml:space="preserve"> </w:t>
            </w:r>
            <w:r>
              <w:t>preparing</w:t>
            </w:r>
            <w:r>
              <w:rPr>
                <w:spacing w:val="-6"/>
              </w:rPr>
              <w:t xml:space="preserve"> </w:t>
            </w:r>
            <w:r>
              <w:t>them</w:t>
            </w:r>
            <w:r>
              <w:rPr>
                <w:spacing w:val="-2"/>
              </w:rPr>
              <w:t xml:space="preserve"> </w:t>
            </w:r>
            <w:r>
              <w:t>through</w:t>
            </w:r>
            <w:r>
              <w:rPr>
                <w:spacing w:val="-4"/>
              </w:rPr>
              <w:t xml:space="preserve"> </w:t>
            </w:r>
            <w:r>
              <w:t>the</w:t>
            </w:r>
            <w:r>
              <w:rPr>
                <w:spacing w:val="-2"/>
              </w:rPr>
              <w:t xml:space="preserve"> </w:t>
            </w:r>
            <w:r>
              <w:t>review of their personal housing plan for move on from temporary accommodation.</w:t>
            </w:r>
            <w:r>
              <w:rPr>
                <w:spacing w:val="40"/>
              </w:rPr>
              <w:t xml:space="preserve"> </w:t>
            </w:r>
            <w:r>
              <w:t>Remaining oversight of the</w:t>
            </w:r>
          </w:p>
          <w:p w14:paraId="620F1A03" w14:textId="77777777" w:rsidR="00B142AF" w:rsidRDefault="00967D6E">
            <w:pPr>
              <w:pStyle w:val="TableParagraph"/>
              <w:spacing w:before="1" w:line="252" w:lineRule="exact"/>
            </w:pPr>
            <w:r>
              <w:t>case</w:t>
            </w:r>
            <w:r>
              <w:rPr>
                <w:spacing w:val="-3"/>
              </w:rPr>
              <w:t xml:space="preserve"> </w:t>
            </w:r>
            <w:r>
              <w:t>and</w:t>
            </w:r>
            <w:r>
              <w:rPr>
                <w:spacing w:val="-4"/>
              </w:rPr>
              <w:t xml:space="preserve"> </w:t>
            </w:r>
            <w:r>
              <w:t>guiding</w:t>
            </w:r>
            <w:r>
              <w:rPr>
                <w:spacing w:val="-4"/>
              </w:rPr>
              <w:t xml:space="preserve"> </w:t>
            </w:r>
            <w:r>
              <w:t>the</w:t>
            </w:r>
            <w:r>
              <w:rPr>
                <w:spacing w:val="-5"/>
              </w:rPr>
              <w:t xml:space="preserve"> </w:t>
            </w:r>
            <w:r>
              <w:t>support</w:t>
            </w:r>
            <w:r>
              <w:rPr>
                <w:spacing w:val="-4"/>
              </w:rPr>
              <w:t xml:space="preserve"> </w:t>
            </w:r>
            <w:r>
              <w:t>workers</w:t>
            </w:r>
            <w:r>
              <w:rPr>
                <w:spacing w:val="-3"/>
              </w:rPr>
              <w:t xml:space="preserve"> </w:t>
            </w:r>
            <w:r>
              <w:t>in</w:t>
            </w:r>
            <w:r>
              <w:rPr>
                <w:spacing w:val="-4"/>
              </w:rPr>
              <w:t xml:space="preserve"> </w:t>
            </w:r>
            <w:r>
              <w:t>relevant</w:t>
            </w:r>
            <w:r>
              <w:rPr>
                <w:spacing w:val="-3"/>
              </w:rPr>
              <w:t xml:space="preserve"> </w:t>
            </w:r>
            <w:r>
              <w:t>support</w:t>
            </w:r>
            <w:r>
              <w:rPr>
                <w:spacing w:val="-5"/>
              </w:rPr>
              <w:t xml:space="preserve"> </w:t>
            </w:r>
            <w:r>
              <w:rPr>
                <w:spacing w:val="-2"/>
              </w:rPr>
              <w:t>tasks.</w:t>
            </w:r>
          </w:p>
        </w:tc>
      </w:tr>
    </w:tbl>
    <w:p w14:paraId="73CA7194" w14:textId="77777777" w:rsidR="00B142AF" w:rsidRDefault="00B142AF">
      <w:pPr>
        <w:pStyle w:val="BodyText"/>
        <w:rPr>
          <w:rFonts w:ascii="Calibri"/>
          <w:b/>
          <w:sz w:val="37"/>
        </w:rPr>
      </w:pPr>
    </w:p>
    <w:p w14:paraId="38741DE6" w14:textId="77777777" w:rsidR="00B142AF" w:rsidRDefault="00967D6E">
      <w:pPr>
        <w:pStyle w:val="Title"/>
      </w:pPr>
      <w:r>
        <w:t>Essential</w:t>
      </w:r>
      <w:r>
        <w:rPr>
          <w:spacing w:val="-4"/>
        </w:rPr>
        <w:t xml:space="preserve"> </w:t>
      </w:r>
      <w:r>
        <w:rPr>
          <w:spacing w:val="-2"/>
        </w:rPr>
        <w:t>Requirements</w:t>
      </w:r>
    </w:p>
    <w:p w14:paraId="59ABC005" w14:textId="77777777" w:rsidR="00B142AF" w:rsidRDefault="00B142AF">
      <w:pPr>
        <w:pStyle w:val="BodyText"/>
        <w:spacing w:before="3"/>
        <w:rPr>
          <w:rFonts w:ascii="Calibri"/>
          <w:b/>
          <w:sz w:val="15"/>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897"/>
      </w:tblGrid>
      <w:tr w:rsidR="00B142AF" w14:paraId="0D782034" w14:textId="77777777">
        <w:trPr>
          <w:trHeight w:val="1437"/>
        </w:trPr>
        <w:tc>
          <w:tcPr>
            <w:tcW w:w="562" w:type="dxa"/>
          </w:tcPr>
          <w:p w14:paraId="2CF253E3" w14:textId="77777777" w:rsidR="00B142AF" w:rsidRDefault="00967D6E">
            <w:pPr>
              <w:pStyle w:val="TableParagraph"/>
              <w:rPr>
                <w:b/>
              </w:rPr>
            </w:pPr>
            <w:r>
              <w:rPr>
                <w:b/>
                <w:spacing w:val="-5"/>
              </w:rPr>
              <w:t>1.</w:t>
            </w:r>
          </w:p>
        </w:tc>
        <w:tc>
          <w:tcPr>
            <w:tcW w:w="9897" w:type="dxa"/>
          </w:tcPr>
          <w:p w14:paraId="6788FDA9" w14:textId="77777777" w:rsidR="00B142AF" w:rsidRDefault="00967D6E">
            <w:pPr>
              <w:pStyle w:val="TableParagraph"/>
              <w:spacing w:before="1" w:line="276" w:lineRule="auto"/>
            </w:pPr>
            <w:r>
              <w:t>Evidence</w:t>
            </w:r>
            <w:r>
              <w:rPr>
                <w:spacing w:val="-5"/>
              </w:rPr>
              <w:t xml:space="preserve"> </w:t>
            </w:r>
            <w:r>
              <w:t>of</w:t>
            </w:r>
            <w:r>
              <w:rPr>
                <w:spacing w:val="-6"/>
              </w:rPr>
              <w:t xml:space="preserve"> </w:t>
            </w:r>
            <w:r>
              <w:t>detailed</w:t>
            </w:r>
            <w:r>
              <w:rPr>
                <w:spacing w:val="-3"/>
              </w:rPr>
              <w:t xml:space="preserve"> </w:t>
            </w:r>
            <w:r>
              <w:t>understanding</w:t>
            </w:r>
            <w:r>
              <w:rPr>
                <w:spacing w:val="-4"/>
              </w:rPr>
              <w:t xml:space="preserve"> </w:t>
            </w:r>
            <w:r>
              <w:t>of</w:t>
            </w:r>
            <w:r>
              <w:rPr>
                <w:spacing w:val="-3"/>
              </w:rPr>
              <w:t xml:space="preserve"> </w:t>
            </w:r>
            <w:r>
              <w:t>the</w:t>
            </w:r>
            <w:r>
              <w:rPr>
                <w:spacing w:val="-2"/>
              </w:rPr>
              <w:t xml:space="preserve"> </w:t>
            </w:r>
            <w:r>
              <w:t>legislative</w:t>
            </w:r>
            <w:r>
              <w:rPr>
                <w:spacing w:val="-5"/>
              </w:rPr>
              <w:t xml:space="preserve"> </w:t>
            </w:r>
            <w:r>
              <w:t>frameworks</w:t>
            </w:r>
            <w:r>
              <w:rPr>
                <w:spacing w:val="-2"/>
              </w:rPr>
              <w:t xml:space="preserve"> </w:t>
            </w:r>
            <w:r>
              <w:t>and</w:t>
            </w:r>
            <w:r>
              <w:rPr>
                <w:spacing w:val="-4"/>
              </w:rPr>
              <w:t xml:space="preserve"> </w:t>
            </w:r>
            <w:r>
              <w:t>statutory</w:t>
            </w:r>
            <w:r>
              <w:rPr>
                <w:spacing w:val="-3"/>
              </w:rPr>
              <w:t xml:space="preserve"> </w:t>
            </w:r>
            <w:r>
              <w:t>requirements</w:t>
            </w:r>
            <w:r>
              <w:rPr>
                <w:spacing w:val="-3"/>
              </w:rPr>
              <w:t xml:space="preserve"> </w:t>
            </w:r>
            <w:r>
              <w:t>relating</w:t>
            </w:r>
            <w:r>
              <w:rPr>
                <w:spacing w:val="-4"/>
              </w:rPr>
              <w:t xml:space="preserve"> </w:t>
            </w:r>
            <w:r>
              <w:t>to</w:t>
            </w:r>
            <w:r>
              <w:rPr>
                <w:spacing w:val="-2"/>
              </w:rPr>
              <w:t xml:space="preserve"> </w:t>
            </w:r>
            <w:r>
              <w:t>the Housing</w:t>
            </w:r>
            <w:r>
              <w:rPr>
                <w:spacing w:val="-1"/>
              </w:rPr>
              <w:t xml:space="preserve"> </w:t>
            </w:r>
            <w:r>
              <w:t>Solutions Service</w:t>
            </w:r>
            <w:r>
              <w:rPr>
                <w:spacing w:val="-2"/>
              </w:rPr>
              <w:t xml:space="preserve"> </w:t>
            </w:r>
            <w:r>
              <w:t>and</w:t>
            </w:r>
            <w:r>
              <w:rPr>
                <w:spacing w:val="-1"/>
              </w:rPr>
              <w:t xml:space="preserve"> </w:t>
            </w:r>
            <w:r>
              <w:t>a high</w:t>
            </w:r>
            <w:r>
              <w:rPr>
                <w:spacing w:val="-1"/>
              </w:rPr>
              <w:t xml:space="preserve"> </w:t>
            </w:r>
            <w:r>
              <w:t>level</w:t>
            </w:r>
            <w:r>
              <w:rPr>
                <w:spacing w:val="-3"/>
              </w:rPr>
              <w:t xml:space="preserve"> </w:t>
            </w:r>
            <w:r>
              <w:t>of</w:t>
            </w:r>
            <w:r>
              <w:rPr>
                <w:spacing w:val="-3"/>
              </w:rPr>
              <w:t xml:space="preserve"> </w:t>
            </w:r>
            <w:r>
              <w:t>technical</w:t>
            </w:r>
            <w:r>
              <w:rPr>
                <w:spacing w:val="-3"/>
              </w:rPr>
              <w:t xml:space="preserve"> </w:t>
            </w:r>
            <w:r>
              <w:t>knowledge</w:t>
            </w:r>
            <w:r>
              <w:rPr>
                <w:spacing w:val="-2"/>
              </w:rPr>
              <w:t xml:space="preserve"> </w:t>
            </w:r>
            <w:r>
              <w:t>of relevant legislation.</w:t>
            </w:r>
            <w:r>
              <w:rPr>
                <w:spacing w:val="80"/>
              </w:rPr>
              <w:t xml:space="preserve"> </w:t>
            </w:r>
            <w:r>
              <w:t>This will</w:t>
            </w:r>
            <w:r>
              <w:rPr>
                <w:spacing w:val="-3"/>
              </w:rPr>
              <w:t xml:space="preserve"> </w:t>
            </w:r>
            <w:r>
              <w:t>include a knowledge of the law relating to homelessness as covered by the 1996 Housing Act and the Homelessness Reduction Act 2017.</w:t>
            </w:r>
          </w:p>
        </w:tc>
      </w:tr>
      <w:tr w:rsidR="00B142AF" w14:paraId="44FE35BD" w14:textId="77777777">
        <w:trPr>
          <w:trHeight w:val="1005"/>
        </w:trPr>
        <w:tc>
          <w:tcPr>
            <w:tcW w:w="562" w:type="dxa"/>
          </w:tcPr>
          <w:p w14:paraId="54781C44" w14:textId="77777777" w:rsidR="00B142AF" w:rsidRDefault="00967D6E">
            <w:pPr>
              <w:pStyle w:val="TableParagraph"/>
              <w:rPr>
                <w:b/>
              </w:rPr>
            </w:pPr>
            <w:r>
              <w:rPr>
                <w:b/>
                <w:spacing w:val="-5"/>
              </w:rPr>
              <w:lastRenderedPageBreak/>
              <w:t>2.</w:t>
            </w:r>
          </w:p>
        </w:tc>
        <w:tc>
          <w:tcPr>
            <w:tcW w:w="9897" w:type="dxa"/>
          </w:tcPr>
          <w:p w14:paraId="1EE15172" w14:textId="77777777" w:rsidR="00B142AF" w:rsidRDefault="00967D6E">
            <w:pPr>
              <w:pStyle w:val="TableParagraph"/>
              <w:spacing w:line="240" w:lineRule="auto"/>
              <w:ind w:right="175"/>
            </w:pPr>
            <w:r>
              <w:t>Comprehensive</w:t>
            </w:r>
            <w:r>
              <w:rPr>
                <w:spacing w:val="-4"/>
              </w:rPr>
              <w:t xml:space="preserve"> </w:t>
            </w:r>
            <w:r>
              <w:t>knowledge</w:t>
            </w:r>
            <w:r>
              <w:rPr>
                <w:spacing w:val="-4"/>
              </w:rPr>
              <w:t xml:space="preserve"> </w:t>
            </w:r>
            <w:r>
              <w:t>of</w:t>
            </w:r>
            <w:r>
              <w:rPr>
                <w:spacing w:val="-4"/>
              </w:rPr>
              <w:t xml:space="preserve"> </w:t>
            </w:r>
            <w:r>
              <w:t>the</w:t>
            </w:r>
            <w:r>
              <w:rPr>
                <w:spacing w:val="-2"/>
              </w:rPr>
              <w:t xml:space="preserve"> </w:t>
            </w:r>
            <w:r>
              <w:t>Welfare</w:t>
            </w:r>
            <w:r>
              <w:rPr>
                <w:spacing w:val="-5"/>
              </w:rPr>
              <w:t xml:space="preserve"> </w:t>
            </w:r>
            <w:r>
              <w:t>Reform</w:t>
            </w:r>
            <w:r>
              <w:rPr>
                <w:spacing w:val="-1"/>
              </w:rPr>
              <w:t xml:space="preserve"> </w:t>
            </w:r>
            <w:r>
              <w:t>Act</w:t>
            </w:r>
            <w:r>
              <w:rPr>
                <w:spacing w:val="-6"/>
              </w:rPr>
              <w:t xml:space="preserve"> </w:t>
            </w:r>
            <w:r>
              <w:t>and</w:t>
            </w:r>
            <w:r>
              <w:rPr>
                <w:spacing w:val="-3"/>
              </w:rPr>
              <w:t xml:space="preserve"> </w:t>
            </w:r>
            <w:r>
              <w:t>housing</w:t>
            </w:r>
            <w:r>
              <w:rPr>
                <w:spacing w:val="-3"/>
              </w:rPr>
              <w:t xml:space="preserve"> </w:t>
            </w:r>
            <w:r>
              <w:t>allocations</w:t>
            </w:r>
            <w:r>
              <w:rPr>
                <w:spacing w:val="-5"/>
              </w:rPr>
              <w:t xml:space="preserve"> </w:t>
            </w:r>
            <w:r>
              <w:t>as</w:t>
            </w:r>
            <w:r>
              <w:rPr>
                <w:spacing w:val="-4"/>
              </w:rPr>
              <w:t xml:space="preserve"> </w:t>
            </w:r>
            <w:r>
              <w:t>covered</w:t>
            </w:r>
            <w:r>
              <w:rPr>
                <w:spacing w:val="-2"/>
              </w:rPr>
              <w:t xml:space="preserve"> </w:t>
            </w:r>
            <w:r>
              <w:t>by</w:t>
            </w:r>
            <w:r>
              <w:rPr>
                <w:spacing w:val="-2"/>
              </w:rPr>
              <w:t xml:space="preserve"> </w:t>
            </w:r>
            <w:r>
              <w:t>the</w:t>
            </w:r>
            <w:r>
              <w:rPr>
                <w:spacing w:val="-1"/>
              </w:rPr>
              <w:t xml:space="preserve"> </w:t>
            </w:r>
            <w:r>
              <w:t>Housing Act 1996 Part VI and Part VII, in addition to knowledge of allocating private sector units and temporary accommodation units.</w:t>
            </w:r>
          </w:p>
        </w:tc>
      </w:tr>
    </w:tbl>
    <w:p w14:paraId="67607DC2" w14:textId="77777777" w:rsidR="00B142AF" w:rsidRDefault="00B142AF">
      <w:pPr>
        <w:sectPr w:rsidR="00B142AF">
          <w:type w:val="continuous"/>
          <w:pgSz w:w="11910" w:h="16840"/>
          <w:pgMar w:top="140" w:right="180" w:bottom="755" w:left="200" w:header="720" w:footer="720" w:gutter="0"/>
          <w:cols w:space="720"/>
        </w:sect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897"/>
      </w:tblGrid>
      <w:tr w:rsidR="00B142AF" w14:paraId="60788302" w14:textId="77777777">
        <w:trPr>
          <w:trHeight w:val="537"/>
        </w:trPr>
        <w:tc>
          <w:tcPr>
            <w:tcW w:w="562" w:type="dxa"/>
          </w:tcPr>
          <w:p w14:paraId="7BC55D1B" w14:textId="77777777" w:rsidR="00B142AF" w:rsidRDefault="00967D6E">
            <w:pPr>
              <w:pStyle w:val="TableParagraph"/>
              <w:rPr>
                <w:b/>
              </w:rPr>
            </w:pPr>
            <w:r>
              <w:rPr>
                <w:b/>
                <w:spacing w:val="-5"/>
              </w:rPr>
              <w:t>3.</w:t>
            </w:r>
          </w:p>
        </w:tc>
        <w:tc>
          <w:tcPr>
            <w:tcW w:w="9897" w:type="dxa"/>
          </w:tcPr>
          <w:p w14:paraId="5D91C8A5" w14:textId="77777777" w:rsidR="00B142AF" w:rsidRDefault="00967D6E">
            <w:pPr>
              <w:pStyle w:val="TableParagraph"/>
            </w:pPr>
            <w:r>
              <w:t>A</w:t>
            </w:r>
            <w:r>
              <w:rPr>
                <w:spacing w:val="-6"/>
              </w:rPr>
              <w:t xml:space="preserve"> </w:t>
            </w:r>
            <w:r>
              <w:t>thorough</w:t>
            </w:r>
            <w:r>
              <w:rPr>
                <w:spacing w:val="-6"/>
              </w:rPr>
              <w:t xml:space="preserve"> </w:t>
            </w:r>
            <w:r>
              <w:t>understanding</w:t>
            </w:r>
            <w:r>
              <w:rPr>
                <w:spacing w:val="-7"/>
              </w:rPr>
              <w:t xml:space="preserve"> </w:t>
            </w:r>
            <w:r>
              <w:t>of</w:t>
            </w:r>
            <w:r>
              <w:rPr>
                <w:spacing w:val="-8"/>
              </w:rPr>
              <w:t xml:space="preserve"> </w:t>
            </w:r>
            <w:r>
              <w:t>current</w:t>
            </w:r>
            <w:r>
              <w:rPr>
                <w:spacing w:val="-7"/>
              </w:rPr>
              <w:t xml:space="preserve"> </w:t>
            </w:r>
            <w:r>
              <w:t>issues</w:t>
            </w:r>
            <w:r>
              <w:rPr>
                <w:spacing w:val="-7"/>
              </w:rPr>
              <w:t xml:space="preserve"> </w:t>
            </w:r>
            <w:r>
              <w:t>affecting</w:t>
            </w:r>
            <w:r>
              <w:rPr>
                <w:spacing w:val="-7"/>
              </w:rPr>
              <w:t xml:space="preserve"> </w:t>
            </w:r>
            <w:r>
              <w:t>social</w:t>
            </w:r>
            <w:r>
              <w:rPr>
                <w:spacing w:val="-7"/>
              </w:rPr>
              <w:t xml:space="preserve"> </w:t>
            </w:r>
            <w:r>
              <w:t>housing</w:t>
            </w:r>
            <w:r>
              <w:rPr>
                <w:spacing w:val="-6"/>
              </w:rPr>
              <w:t xml:space="preserve"> </w:t>
            </w:r>
            <w:r>
              <w:t>and</w:t>
            </w:r>
            <w:r>
              <w:rPr>
                <w:spacing w:val="-7"/>
              </w:rPr>
              <w:t xml:space="preserve"> </w:t>
            </w:r>
            <w:r>
              <w:t>private</w:t>
            </w:r>
            <w:r>
              <w:rPr>
                <w:spacing w:val="-7"/>
              </w:rPr>
              <w:t xml:space="preserve"> </w:t>
            </w:r>
            <w:r>
              <w:t>housing</w:t>
            </w:r>
            <w:r>
              <w:rPr>
                <w:spacing w:val="-6"/>
              </w:rPr>
              <w:t xml:space="preserve"> </w:t>
            </w:r>
            <w:r>
              <w:t>provision,</w:t>
            </w:r>
            <w:r>
              <w:rPr>
                <w:spacing w:val="-4"/>
              </w:rPr>
              <w:t xml:space="preserve"> </w:t>
            </w:r>
            <w:r>
              <w:t>and</w:t>
            </w:r>
            <w:r>
              <w:rPr>
                <w:spacing w:val="-8"/>
              </w:rPr>
              <w:t xml:space="preserve"> </w:t>
            </w:r>
            <w:r>
              <w:t>of</w:t>
            </w:r>
            <w:r>
              <w:rPr>
                <w:spacing w:val="-7"/>
              </w:rPr>
              <w:t xml:space="preserve"> </w:t>
            </w:r>
            <w:r>
              <w:rPr>
                <w:spacing w:val="-4"/>
              </w:rPr>
              <w:t>full</w:t>
            </w:r>
          </w:p>
          <w:p w14:paraId="3CCB5B40" w14:textId="77777777" w:rsidR="00B142AF" w:rsidRDefault="00967D6E">
            <w:pPr>
              <w:pStyle w:val="TableParagraph"/>
              <w:spacing w:line="249" w:lineRule="exact"/>
            </w:pPr>
            <w:r>
              <w:t>range</w:t>
            </w:r>
            <w:r>
              <w:rPr>
                <w:spacing w:val="-6"/>
              </w:rPr>
              <w:t xml:space="preserve"> </w:t>
            </w:r>
            <w:r>
              <w:t>of</w:t>
            </w:r>
            <w:r>
              <w:rPr>
                <w:spacing w:val="-5"/>
              </w:rPr>
              <w:t xml:space="preserve"> </w:t>
            </w:r>
            <w:r>
              <w:t>housing</w:t>
            </w:r>
            <w:r>
              <w:rPr>
                <w:spacing w:val="-5"/>
              </w:rPr>
              <w:t xml:space="preserve"> </w:t>
            </w:r>
            <w:r>
              <w:t>options</w:t>
            </w:r>
            <w:r>
              <w:rPr>
                <w:spacing w:val="-7"/>
              </w:rPr>
              <w:t xml:space="preserve"> </w:t>
            </w:r>
            <w:r>
              <w:t>and</w:t>
            </w:r>
            <w:r>
              <w:rPr>
                <w:spacing w:val="-5"/>
              </w:rPr>
              <w:t xml:space="preserve"> </w:t>
            </w:r>
            <w:r>
              <w:t>homelessness</w:t>
            </w:r>
            <w:r>
              <w:rPr>
                <w:spacing w:val="-5"/>
              </w:rPr>
              <w:t xml:space="preserve"> </w:t>
            </w:r>
            <w:r>
              <w:t>prevention</w:t>
            </w:r>
            <w:r>
              <w:rPr>
                <w:spacing w:val="-5"/>
              </w:rPr>
              <w:t xml:space="preserve"> </w:t>
            </w:r>
            <w:r>
              <w:rPr>
                <w:spacing w:val="-2"/>
              </w:rPr>
              <w:t>approaches.</w:t>
            </w:r>
          </w:p>
        </w:tc>
      </w:tr>
      <w:tr w:rsidR="00B142AF" w14:paraId="171EF1DE" w14:textId="77777777">
        <w:trPr>
          <w:trHeight w:val="537"/>
        </w:trPr>
        <w:tc>
          <w:tcPr>
            <w:tcW w:w="562" w:type="dxa"/>
          </w:tcPr>
          <w:p w14:paraId="0A46DEFD" w14:textId="77777777" w:rsidR="00B142AF" w:rsidRDefault="00967D6E">
            <w:pPr>
              <w:pStyle w:val="TableParagraph"/>
              <w:rPr>
                <w:b/>
              </w:rPr>
            </w:pPr>
            <w:r>
              <w:rPr>
                <w:b/>
                <w:spacing w:val="-5"/>
              </w:rPr>
              <w:t>4.</w:t>
            </w:r>
          </w:p>
        </w:tc>
        <w:tc>
          <w:tcPr>
            <w:tcW w:w="9897" w:type="dxa"/>
          </w:tcPr>
          <w:p w14:paraId="5BE53BAB" w14:textId="77777777" w:rsidR="00B142AF" w:rsidRDefault="00967D6E">
            <w:pPr>
              <w:pStyle w:val="TableParagraph"/>
            </w:pPr>
            <w:r>
              <w:t>Practical</w:t>
            </w:r>
            <w:r>
              <w:rPr>
                <w:spacing w:val="-6"/>
              </w:rPr>
              <w:t xml:space="preserve"> </w:t>
            </w:r>
            <w:r>
              <w:t>evidence</w:t>
            </w:r>
            <w:r>
              <w:rPr>
                <w:spacing w:val="-5"/>
              </w:rPr>
              <w:t xml:space="preserve"> </w:t>
            </w:r>
            <w:r>
              <w:t>of</w:t>
            </w:r>
            <w:r>
              <w:rPr>
                <w:spacing w:val="-6"/>
              </w:rPr>
              <w:t xml:space="preserve"> </w:t>
            </w:r>
            <w:r>
              <w:t>developing</w:t>
            </w:r>
            <w:r>
              <w:rPr>
                <w:spacing w:val="-4"/>
              </w:rPr>
              <w:t xml:space="preserve"> </w:t>
            </w:r>
            <w:r>
              <w:t>and</w:t>
            </w:r>
            <w:r>
              <w:rPr>
                <w:spacing w:val="-4"/>
              </w:rPr>
              <w:t xml:space="preserve"> </w:t>
            </w:r>
            <w:r>
              <w:t>maintaining</w:t>
            </w:r>
            <w:r>
              <w:rPr>
                <w:spacing w:val="-4"/>
              </w:rPr>
              <w:t xml:space="preserve"> </w:t>
            </w:r>
            <w:r>
              <w:t>good</w:t>
            </w:r>
            <w:r>
              <w:rPr>
                <w:spacing w:val="-4"/>
              </w:rPr>
              <w:t xml:space="preserve"> </w:t>
            </w:r>
            <w:r>
              <w:t>working</w:t>
            </w:r>
            <w:r>
              <w:rPr>
                <w:spacing w:val="-4"/>
              </w:rPr>
              <w:t xml:space="preserve"> </w:t>
            </w:r>
            <w:r>
              <w:t>relationships</w:t>
            </w:r>
            <w:r>
              <w:rPr>
                <w:spacing w:val="-3"/>
              </w:rPr>
              <w:t xml:space="preserve"> </w:t>
            </w:r>
            <w:r>
              <w:t>with</w:t>
            </w:r>
            <w:r>
              <w:rPr>
                <w:spacing w:val="-4"/>
              </w:rPr>
              <w:t xml:space="preserve"> </w:t>
            </w:r>
            <w:r>
              <w:t>a</w:t>
            </w:r>
            <w:r>
              <w:rPr>
                <w:spacing w:val="-3"/>
              </w:rPr>
              <w:t xml:space="preserve"> </w:t>
            </w:r>
            <w:r>
              <w:t>wide</w:t>
            </w:r>
            <w:r>
              <w:rPr>
                <w:spacing w:val="-3"/>
              </w:rPr>
              <w:t xml:space="preserve"> </w:t>
            </w:r>
            <w:r>
              <w:t>range</w:t>
            </w:r>
            <w:r>
              <w:rPr>
                <w:spacing w:val="-5"/>
              </w:rPr>
              <w:t xml:space="preserve"> of</w:t>
            </w:r>
          </w:p>
          <w:p w14:paraId="042EEBF6" w14:textId="77777777" w:rsidR="00B142AF" w:rsidRDefault="00967D6E">
            <w:pPr>
              <w:pStyle w:val="TableParagraph"/>
              <w:spacing w:line="250" w:lineRule="exact"/>
            </w:pPr>
            <w:r>
              <w:t>customers/stakeholders,</w:t>
            </w:r>
            <w:r>
              <w:rPr>
                <w:spacing w:val="-10"/>
              </w:rPr>
              <w:t xml:space="preserve"> </w:t>
            </w:r>
            <w:r>
              <w:t>developing</w:t>
            </w:r>
            <w:r>
              <w:rPr>
                <w:spacing w:val="-7"/>
              </w:rPr>
              <w:t xml:space="preserve"> </w:t>
            </w:r>
            <w:r>
              <w:t>a</w:t>
            </w:r>
            <w:r>
              <w:rPr>
                <w:spacing w:val="-5"/>
              </w:rPr>
              <w:t xml:space="preserve"> </w:t>
            </w:r>
            <w:r>
              <w:t>positive</w:t>
            </w:r>
            <w:r>
              <w:rPr>
                <w:spacing w:val="-5"/>
              </w:rPr>
              <w:t xml:space="preserve"> </w:t>
            </w:r>
            <w:r>
              <w:t>personal</w:t>
            </w:r>
            <w:r>
              <w:rPr>
                <w:spacing w:val="-6"/>
              </w:rPr>
              <w:t xml:space="preserve"> </w:t>
            </w:r>
            <w:r>
              <w:t>and</w:t>
            </w:r>
            <w:r>
              <w:rPr>
                <w:spacing w:val="-7"/>
              </w:rPr>
              <w:t xml:space="preserve"> </w:t>
            </w:r>
            <w:r>
              <w:t>organisational</w:t>
            </w:r>
            <w:r>
              <w:rPr>
                <w:spacing w:val="-5"/>
              </w:rPr>
              <w:t xml:space="preserve"> </w:t>
            </w:r>
            <w:r>
              <w:rPr>
                <w:spacing w:val="-2"/>
              </w:rPr>
              <w:t>profile.</w:t>
            </w:r>
          </w:p>
        </w:tc>
      </w:tr>
      <w:tr w:rsidR="00B142AF" w14:paraId="1D3D204C" w14:textId="77777777">
        <w:trPr>
          <w:trHeight w:val="431"/>
        </w:trPr>
        <w:tc>
          <w:tcPr>
            <w:tcW w:w="562" w:type="dxa"/>
          </w:tcPr>
          <w:p w14:paraId="19319FA7" w14:textId="77777777" w:rsidR="00B142AF" w:rsidRDefault="00967D6E">
            <w:pPr>
              <w:pStyle w:val="TableParagraph"/>
              <w:rPr>
                <w:b/>
              </w:rPr>
            </w:pPr>
            <w:r>
              <w:rPr>
                <w:b/>
                <w:spacing w:val="-5"/>
              </w:rPr>
              <w:t>5.</w:t>
            </w:r>
          </w:p>
        </w:tc>
        <w:tc>
          <w:tcPr>
            <w:tcW w:w="9897" w:type="dxa"/>
          </w:tcPr>
          <w:p w14:paraId="1FC68085" w14:textId="77777777" w:rsidR="00B142AF" w:rsidRDefault="00967D6E">
            <w:pPr>
              <w:pStyle w:val="TableParagraph"/>
            </w:pPr>
            <w:r>
              <w:t>High</w:t>
            </w:r>
            <w:r>
              <w:rPr>
                <w:spacing w:val="-3"/>
              </w:rPr>
              <w:t xml:space="preserve"> </w:t>
            </w:r>
            <w:r>
              <w:t>level</w:t>
            </w:r>
            <w:r>
              <w:rPr>
                <w:spacing w:val="-3"/>
              </w:rPr>
              <w:t xml:space="preserve"> </w:t>
            </w:r>
            <w:r>
              <w:t>written</w:t>
            </w:r>
            <w:r>
              <w:rPr>
                <w:spacing w:val="-1"/>
              </w:rPr>
              <w:t xml:space="preserve"> </w:t>
            </w:r>
            <w:r>
              <w:t>and</w:t>
            </w:r>
            <w:r>
              <w:rPr>
                <w:spacing w:val="-5"/>
              </w:rPr>
              <w:t xml:space="preserve"> </w:t>
            </w:r>
            <w:r>
              <w:t>oral</w:t>
            </w:r>
            <w:r>
              <w:rPr>
                <w:spacing w:val="-4"/>
              </w:rPr>
              <w:t xml:space="preserve"> </w:t>
            </w:r>
            <w:r>
              <w:t>communication</w:t>
            </w:r>
            <w:r>
              <w:rPr>
                <w:spacing w:val="-4"/>
              </w:rPr>
              <w:t xml:space="preserve"> </w:t>
            </w:r>
            <w:r>
              <w:rPr>
                <w:spacing w:val="-2"/>
              </w:rPr>
              <w:t>skills.</w:t>
            </w:r>
          </w:p>
        </w:tc>
      </w:tr>
    </w:tbl>
    <w:p w14:paraId="4D0CBD01" w14:textId="77777777" w:rsidR="00B142AF" w:rsidRDefault="00B142AF">
      <w:pPr>
        <w:sectPr w:rsidR="00B142AF">
          <w:type w:val="continuous"/>
          <w:pgSz w:w="11910" w:h="16840"/>
          <w:pgMar w:top="680" w:right="180" w:bottom="280" w:left="200" w:header="720" w:footer="720" w:gutter="0"/>
          <w:cols w:space="720"/>
        </w:sectPr>
      </w:pPr>
    </w:p>
    <w:p w14:paraId="7CBBAE72" w14:textId="13080C0A" w:rsidR="00B142AF" w:rsidRDefault="00B43A92">
      <w:pPr>
        <w:pStyle w:val="BodyText"/>
        <w:spacing w:before="8"/>
        <w:rPr>
          <w:rFonts w:ascii="Calibri"/>
          <w:b/>
        </w:rPr>
      </w:pPr>
      <w:r w:rsidRPr="00B43A92">
        <w:rPr>
          <w:rFonts w:ascii="Calibri"/>
          <w:b/>
          <w:noProof/>
        </w:rPr>
        <w:lastRenderedPageBreak/>
        <w:drawing>
          <wp:anchor distT="0" distB="0" distL="114300" distR="114300" simplePos="0" relativeHeight="251705856" behindDoc="0" locked="0" layoutInCell="1" allowOverlap="1" wp14:anchorId="34C4ECC8" wp14:editId="0C8813B2">
            <wp:simplePos x="0" y="0"/>
            <wp:positionH relativeFrom="column">
              <wp:posOffset>5066030</wp:posOffset>
            </wp:positionH>
            <wp:positionV relativeFrom="paragraph">
              <wp:posOffset>-468630</wp:posOffset>
            </wp:positionV>
            <wp:extent cx="1742897" cy="4349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cstate="print">
                      <a:extLst>
                        <a:ext uri="{28A0092B-C50C-407E-A947-70E740481C1C}">
                          <a14:useLocalDpi xmlns:a14="http://schemas.microsoft.com/office/drawing/2010/main" val="0"/>
                        </a:ext>
                      </a:extLst>
                    </a:blip>
                    <a:srcRect/>
                    <a:stretch/>
                  </pic:blipFill>
                  <pic:spPr>
                    <a:xfrm>
                      <a:off x="0" y="0"/>
                      <a:ext cx="1743838" cy="435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3A92">
        <w:rPr>
          <w:rFonts w:ascii="Calibri"/>
          <w:b/>
          <w:noProof/>
        </w:rPr>
        <mc:AlternateContent>
          <mc:Choice Requires="wps">
            <w:drawing>
              <wp:anchor distT="0" distB="0" distL="114300" distR="114300" simplePos="0" relativeHeight="251737600" behindDoc="0" locked="0" layoutInCell="1" allowOverlap="1" wp14:anchorId="3715ADF1" wp14:editId="25772D64">
                <wp:simplePos x="0" y="0"/>
                <wp:positionH relativeFrom="column">
                  <wp:posOffset>398780</wp:posOffset>
                </wp:positionH>
                <wp:positionV relativeFrom="paragraph">
                  <wp:posOffset>-765810</wp:posOffset>
                </wp:positionV>
                <wp:extent cx="4563745" cy="895350"/>
                <wp:effectExtent l="0" t="0" r="0" b="0"/>
                <wp:wrapNone/>
                <wp:docPr id="2" name="TextBox 6"/>
                <wp:cNvGraphicFramePr/>
                <a:graphic xmlns:a="http://schemas.openxmlformats.org/drawingml/2006/main">
                  <a:graphicData uri="http://schemas.microsoft.com/office/word/2010/wordprocessingShape">
                    <wps:wsp>
                      <wps:cNvSpPr txBox="1"/>
                      <wps:spPr>
                        <a:xfrm>
                          <a:off x="0" y="0"/>
                          <a:ext cx="4563745" cy="895350"/>
                        </a:xfrm>
                        <a:prstGeom prst="rect">
                          <a:avLst/>
                        </a:prstGeom>
                        <a:noFill/>
                      </wps:spPr>
                      <wps:txbx>
                        <w:txbxContent>
                          <w:p w14:paraId="6A13C6CE" w14:textId="77777777" w:rsidR="00B43A92" w:rsidRDefault="00B43A92" w:rsidP="00B43A92">
                            <w:pPr>
                              <w:spacing w:line="878" w:lineRule="exact"/>
                              <w:rPr>
                                <w:rFonts w:ascii="Calibri"/>
                                <w:sz w:val="72"/>
                              </w:rPr>
                            </w:pPr>
                            <w:r>
                              <w:rPr>
                                <w:rFonts w:ascii="Calibri"/>
                                <w:color w:val="FFFFFF"/>
                                <w:sz w:val="72"/>
                              </w:rPr>
                              <w:t>Role</w:t>
                            </w:r>
                            <w:r>
                              <w:rPr>
                                <w:rFonts w:ascii="Calibri"/>
                                <w:color w:val="FFFFFF"/>
                                <w:spacing w:val="-16"/>
                                <w:sz w:val="72"/>
                              </w:rPr>
                              <w:t xml:space="preserve"> </w:t>
                            </w:r>
                            <w:r>
                              <w:rPr>
                                <w:rFonts w:ascii="Calibri"/>
                                <w:color w:val="FFFFFF"/>
                                <w:spacing w:val="-2"/>
                                <w:sz w:val="72"/>
                              </w:rPr>
                              <w:t>Specification</w:t>
                            </w:r>
                          </w:p>
                          <w:p w14:paraId="6ECD83E9" w14:textId="77777777" w:rsidR="00B43A92" w:rsidRDefault="00B43A92" w:rsidP="00B43A92">
                            <w:pPr>
                              <w:spacing w:line="292" w:lineRule="exact"/>
                              <w:rPr>
                                <w:rFonts w:ascii="Calibri" w:hAnsi="Calibri"/>
                                <w:sz w:val="24"/>
                              </w:rPr>
                            </w:pPr>
                            <w:r>
                              <w:rPr>
                                <w:rFonts w:ascii="Calibri" w:hAnsi="Calibri"/>
                                <w:color w:val="FFFFFF"/>
                                <w:sz w:val="24"/>
                              </w:rPr>
                              <w:t>Job</w:t>
                            </w:r>
                            <w:r>
                              <w:rPr>
                                <w:rFonts w:ascii="Calibri" w:hAnsi="Calibri"/>
                                <w:color w:val="FFFFFF"/>
                                <w:spacing w:val="-2"/>
                                <w:sz w:val="24"/>
                              </w:rPr>
                              <w:t xml:space="preserve"> </w:t>
                            </w:r>
                            <w:r>
                              <w:rPr>
                                <w:rFonts w:ascii="Calibri" w:hAnsi="Calibri"/>
                                <w:color w:val="FFFFFF"/>
                                <w:sz w:val="24"/>
                              </w:rPr>
                              <w:t>Family</w:t>
                            </w:r>
                            <w:r>
                              <w:rPr>
                                <w:rFonts w:ascii="Calibri" w:hAnsi="Calibri"/>
                                <w:color w:val="FFFFFF"/>
                                <w:spacing w:val="-4"/>
                                <w:sz w:val="24"/>
                              </w:rPr>
                              <w:t xml:space="preserve"> </w:t>
                            </w:r>
                            <w:r>
                              <w:rPr>
                                <w:rFonts w:ascii="Calibri" w:hAnsi="Calibri"/>
                                <w:color w:val="FFFFFF"/>
                                <w:sz w:val="24"/>
                              </w:rPr>
                              <w:t>–</w:t>
                            </w:r>
                            <w:r>
                              <w:rPr>
                                <w:rFonts w:ascii="Calibri" w:hAnsi="Calibri"/>
                                <w:color w:val="FFFFFF"/>
                                <w:spacing w:val="-1"/>
                                <w:sz w:val="24"/>
                              </w:rPr>
                              <w:t xml:space="preserve"> </w:t>
                            </w:r>
                            <w:r>
                              <w:rPr>
                                <w:rFonts w:ascii="Calibri" w:hAnsi="Calibri"/>
                                <w:color w:val="FFFFFF"/>
                                <w:spacing w:val="-5"/>
                                <w:sz w:val="24"/>
                              </w:rPr>
                              <w:t>P&amp;T</w:t>
                            </w:r>
                          </w:p>
                          <w:p w14:paraId="3CFBD948" w14:textId="3A33C306" w:rsidR="00B43A92" w:rsidRPr="00B43A92" w:rsidRDefault="00B43A92" w:rsidP="00B43A92">
                            <w:pPr>
                              <w:contextualSpacing/>
                              <w:rPr>
                                <w:rFonts w:ascii="Calibri" w:hAnsi="Calibri" w:cs="Calibri"/>
                                <w:sz w:val="32"/>
                                <w:szCs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15ADF1" id="_x0000_s1027" type="#_x0000_t202" style="position:absolute;margin-left:31.4pt;margin-top:-60.3pt;width:359.35pt;height:70.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" filled="f" stroked="f">
                <v:textbox>
                  <w:txbxContent>
                    <w:p w14:paraId="6A13C6CE" w14:textId="77777777" w:rsidR="00B43A92" w:rsidRDefault="00B43A92" w:rsidP="00B43A92">
                      <w:pPr>
                        <w:spacing w:line="878" w:lineRule="exact"/>
                        <w:rPr>
                          <w:rFonts w:ascii="Calibri"/>
                          <w:sz w:val="72"/>
                        </w:rPr>
                      </w:pPr>
                      <w:r>
                        <w:rPr>
                          <w:rFonts w:ascii="Calibri"/>
                          <w:color w:val="FFFFFF"/>
                          <w:sz w:val="72"/>
                        </w:rPr>
                        <w:t>Role</w:t>
                      </w:r>
                      <w:r>
                        <w:rPr>
                          <w:rFonts w:ascii="Calibri"/>
                          <w:color w:val="FFFFFF"/>
                          <w:spacing w:val="-16"/>
                          <w:sz w:val="72"/>
                        </w:rPr>
                        <w:t xml:space="preserve"> </w:t>
                      </w:r>
                      <w:r>
                        <w:rPr>
                          <w:rFonts w:ascii="Calibri"/>
                          <w:color w:val="FFFFFF"/>
                          <w:spacing w:val="-2"/>
                          <w:sz w:val="72"/>
                        </w:rPr>
                        <w:t>Specification</w:t>
                      </w:r>
                    </w:p>
                    <w:p w14:paraId="6ECD83E9" w14:textId="77777777" w:rsidR="00B43A92" w:rsidRDefault="00B43A92" w:rsidP="00B43A92">
                      <w:pPr>
                        <w:spacing w:line="292" w:lineRule="exact"/>
                        <w:rPr>
                          <w:rFonts w:ascii="Calibri" w:hAnsi="Calibri"/>
                          <w:sz w:val="24"/>
                        </w:rPr>
                      </w:pPr>
                      <w:r>
                        <w:rPr>
                          <w:rFonts w:ascii="Calibri" w:hAnsi="Calibri"/>
                          <w:color w:val="FFFFFF"/>
                          <w:sz w:val="24"/>
                        </w:rPr>
                        <w:t>Job</w:t>
                      </w:r>
                      <w:r>
                        <w:rPr>
                          <w:rFonts w:ascii="Calibri" w:hAnsi="Calibri"/>
                          <w:color w:val="FFFFFF"/>
                          <w:spacing w:val="-2"/>
                          <w:sz w:val="24"/>
                        </w:rPr>
                        <w:t xml:space="preserve"> </w:t>
                      </w:r>
                      <w:r>
                        <w:rPr>
                          <w:rFonts w:ascii="Calibri" w:hAnsi="Calibri"/>
                          <w:color w:val="FFFFFF"/>
                          <w:sz w:val="24"/>
                        </w:rPr>
                        <w:t>Family</w:t>
                      </w:r>
                      <w:r>
                        <w:rPr>
                          <w:rFonts w:ascii="Calibri" w:hAnsi="Calibri"/>
                          <w:color w:val="FFFFFF"/>
                          <w:spacing w:val="-4"/>
                          <w:sz w:val="24"/>
                        </w:rPr>
                        <w:t xml:space="preserve"> </w:t>
                      </w:r>
                      <w:r>
                        <w:rPr>
                          <w:rFonts w:ascii="Calibri" w:hAnsi="Calibri"/>
                          <w:color w:val="FFFFFF"/>
                          <w:sz w:val="24"/>
                        </w:rPr>
                        <w:t>–</w:t>
                      </w:r>
                      <w:r>
                        <w:rPr>
                          <w:rFonts w:ascii="Calibri" w:hAnsi="Calibri"/>
                          <w:color w:val="FFFFFF"/>
                          <w:spacing w:val="-1"/>
                          <w:sz w:val="24"/>
                        </w:rPr>
                        <w:t xml:space="preserve"> </w:t>
                      </w:r>
                      <w:r>
                        <w:rPr>
                          <w:rFonts w:ascii="Calibri" w:hAnsi="Calibri"/>
                          <w:color w:val="FFFFFF"/>
                          <w:spacing w:val="-5"/>
                          <w:sz w:val="24"/>
                        </w:rPr>
                        <w:t>P&amp;T</w:t>
                      </w:r>
                    </w:p>
                    <w:p w14:paraId="3CFBD948" w14:textId="3A33C306" w:rsidR="00B43A92" w:rsidRPr="00B43A92" w:rsidRDefault="00B43A92" w:rsidP="00B43A92">
                      <w:pPr>
                        <w:contextualSpacing/>
                        <w:rPr>
                          <w:rFonts w:ascii="Calibri" w:hAnsi="Calibri" w:cs="Calibri"/>
                          <w:sz w:val="32"/>
                          <w:szCs w:val="32"/>
                        </w:rPr>
                      </w:pPr>
                    </w:p>
                  </w:txbxContent>
                </v:textbox>
              </v:shape>
            </w:pict>
          </mc:Fallback>
        </mc:AlternateContent>
      </w:r>
      <w:r w:rsidRPr="00B43A92">
        <w:rPr>
          <w:rFonts w:ascii="Calibri"/>
          <w:b/>
          <w:noProof/>
        </w:rPr>
        <w:drawing>
          <wp:anchor distT="0" distB="0" distL="114300" distR="114300" simplePos="0" relativeHeight="251676160" behindDoc="0" locked="0" layoutInCell="1" allowOverlap="1" wp14:anchorId="7C1829B2" wp14:editId="645341F9">
            <wp:simplePos x="0" y="0"/>
            <wp:positionH relativeFrom="column">
              <wp:posOffset>37465</wp:posOffset>
            </wp:positionH>
            <wp:positionV relativeFrom="paragraph">
              <wp:posOffset>-936625</wp:posOffset>
            </wp:positionV>
            <wp:extent cx="6979285" cy="13144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928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483DDB" w14:textId="79F5404A" w:rsidR="00B43A92" w:rsidRDefault="00B43A92">
      <w:pPr>
        <w:pStyle w:val="BodyText"/>
        <w:spacing w:before="8"/>
        <w:rPr>
          <w:rFonts w:ascii="Calibri"/>
          <w:b/>
        </w:rPr>
      </w:pPr>
    </w:p>
    <w:p w14:paraId="5C32F423" w14:textId="29CCCA1E" w:rsidR="00B43A92" w:rsidRDefault="00B43A92">
      <w:pPr>
        <w:pStyle w:val="BodyText"/>
        <w:spacing w:before="8"/>
        <w:rPr>
          <w:rFonts w:ascii="Calibri"/>
          <w:b/>
        </w:rPr>
      </w:pPr>
    </w:p>
    <w:p w14:paraId="3072ADDA" w14:textId="3A844C94" w:rsidR="00B43A92" w:rsidRDefault="00B43A92">
      <w:pPr>
        <w:pStyle w:val="BodyText"/>
        <w:spacing w:before="8"/>
        <w:rPr>
          <w:rFonts w:ascii="Calibri"/>
          <w:b/>
        </w:rPr>
      </w:pPr>
    </w:p>
    <w:p w14:paraId="3A24BF0D" w14:textId="77777777" w:rsidR="00B142AF" w:rsidRDefault="00B142AF">
      <w:pPr>
        <w:pStyle w:val="BodyText"/>
        <w:rPr>
          <w:rFonts w:ascii="Calibri"/>
          <w:b/>
        </w:rPr>
      </w:pPr>
    </w:p>
    <w:p w14:paraId="2EC217D0" w14:textId="77777777" w:rsidR="00B142AF" w:rsidRDefault="00B142AF">
      <w:pPr>
        <w:pStyle w:val="BodyText"/>
        <w:spacing w:before="2"/>
        <w:rPr>
          <w:rFonts w:ascii="Calibri"/>
          <w:b/>
          <w:sz w:val="29"/>
        </w:rPr>
      </w:pPr>
    </w:p>
    <w:tbl>
      <w:tblPr>
        <w:tblW w:w="0" w:type="auto"/>
        <w:tblInd w:w="443" w:type="dxa"/>
        <w:tblLayout w:type="fixed"/>
        <w:tblCellMar>
          <w:left w:w="0" w:type="dxa"/>
          <w:right w:w="0" w:type="dxa"/>
        </w:tblCellMar>
        <w:tblLook w:val="01E0" w:firstRow="1" w:lastRow="1" w:firstColumn="1" w:lastColumn="1" w:noHBand="0" w:noVBand="0"/>
      </w:tblPr>
      <w:tblGrid>
        <w:gridCol w:w="4137"/>
        <w:gridCol w:w="6056"/>
      </w:tblGrid>
      <w:tr w:rsidR="00B142AF" w14:paraId="24B04269" w14:textId="77777777">
        <w:trPr>
          <w:trHeight w:val="3549"/>
        </w:trPr>
        <w:tc>
          <w:tcPr>
            <w:tcW w:w="4137" w:type="dxa"/>
          </w:tcPr>
          <w:p w14:paraId="671841FB" w14:textId="77777777" w:rsidR="00B142AF" w:rsidRDefault="00B142AF">
            <w:pPr>
              <w:pStyle w:val="TableParagraph"/>
              <w:spacing w:line="240" w:lineRule="auto"/>
              <w:ind w:left="0"/>
              <w:rPr>
                <w:b/>
                <w:sz w:val="20"/>
              </w:rPr>
            </w:pPr>
          </w:p>
          <w:p w14:paraId="28A81599" w14:textId="77777777" w:rsidR="00B142AF" w:rsidRDefault="00967D6E">
            <w:pPr>
              <w:pStyle w:val="TableParagraph"/>
              <w:spacing w:line="240" w:lineRule="auto"/>
              <w:ind w:left="50"/>
              <w:rPr>
                <w:b/>
                <w:sz w:val="24"/>
              </w:rPr>
            </w:pPr>
            <w:r>
              <w:rPr>
                <w:b/>
                <w:sz w:val="24"/>
              </w:rPr>
              <w:t>Our</w:t>
            </w:r>
            <w:r>
              <w:rPr>
                <w:b/>
                <w:spacing w:val="-1"/>
                <w:sz w:val="24"/>
              </w:rPr>
              <w:t xml:space="preserve"> </w:t>
            </w:r>
            <w:r>
              <w:rPr>
                <w:b/>
                <w:spacing w:val="-2"/>
                <w:sz w:val="24"/>
              </w:rPr>
              <w:t>Values</w:t>
            </w:r>
          </w:p>
          <w:p w14:paraId="53515923" w14:textId="77777777" w:rsidR="00B142AF" w:rsidRDefault="00B142AF">
            <w:pPr>
              <w:pStyle w:val="TableParagraph"/>
              <w:spacing w:line="240" w:lineRule="auto"/>
              <w:ind w:left="0"/>
              <w:rPr>
                <w:b/>
                <w:sz w:val="20"/>
              </w:rPr>
            </w:pPr>
          </w:p>
          <w:p w14:paraId="72D56349" w14:textId="77777777" w:rsidR="00B142AF" w:rsidRDefault="00B142AF">
            <w:pPr>
              <w:pStyle w:val="TableParagraph"/>
              <w:spacing w:before="7" w:line="240" w:lineRule="auto"/>
              <w:ind w:left="0"/>
              <w:rPr>
                <w:b/>
                <w:sz w:val="26"/>
              </w:rPr>
            </w:pPr>
          </w:p>
          <w:p w14:paraId="7F4EE3F9" w14:textId="77777777" w:rsidR="00B142AF" w:rsidRDefault="00967D6E">
            <w:pPr>
              <w:pStyle w:val="TableParagraph"/>
              <w:spacing w:line="240" w:lineRule="auto"/>
              <w:ind w:left="50"/>
              <w:rPr>
                <w:sz w:val="20"/>
              </w:rPr>
            </w:pPr>
            <w:r>
              <w:rPr>
                <w:noProof/>
                <w:sz w:val="20"/>
              </w:rPr>
              <w:drawing>
                <wp:inline distT="0" distB="0" distL="0" distR="0" wp14:anchorId="52CDD57F" wp14:editId="3D843DA8">
                  <wp:extent cx="2201548" cy="124510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2201548" cy="1245108"/>
                          </a:xfrm>
                          <a:prstGeom prst="rect">
                            <a:avLst/>
                          </a:prstGeom>
                        </pic:spPr>
                      </pic:pic>
                    </a:graphicData>
                  </a:graphic>
                </wp:inline>
              </w:drawing>
            </w:r>
          </w:p>
          <w:p w14:paraId="108CBC6C" w14:textId="77777777" w:rsidR="00B142AF" w:rsidRDefault="00B142AF">
            <w:pPr>
              <w:pStyle w:val="TableParagraph"/>
              <w:spacing w:line="240" w:lineRule="auto"/>
              <w:ind w:left="0"/>
              <w:rPr>
                <w:b/>
                <w:sz w:val="20"/>
              </w:rPr>
            </w:pPr>
          </w:p>
          <w:p w14:paraId="0225438B" w14:textId="77777777" w:rsidR="00B142AF" w:rsidRDefault="00B142AF">
            <w:pPr>
              <w:pStyle w:val="TableParagraph"/>
              <w:spacing w:before="6" w:line="240" w:lineRule="auto"/>
              <w:ind w:left="0"/>
              <w:rPr>
                <w:b/>
                <w:sz w:val="19"/>
              </w:rPr>
            </w:pPr>
          </w:p>
        </w:tc>
        <w:tc>
          <w:tcPr>
            <w:tcW w:w="6056" w:type="dxa"/>
          </w:tcPr>
          <w:p w14:paraId="6A9CE9D6" w14:textId="77777777" w:rsidR="00B142AF" w:rsidRDefault="00967D6E">
            <w:pPr>
              <w:pStyle w:val="TableParagraph"/>
              <w:spacing w:line="244" w:lineRule="exact"/>
              <w:ind w:left="587"/>
              <w:rPr>
                <w:b/>
                <w:sz w:val="24"/>
              </w:rPr>
            </w:pPr>
            <w:r>
              <w:rPr>
                <w:b/>
                <w:sz w:val="24"/>
              </w:rPr>
              <w:t>Our</w:t>
            </w:r>
            <w:r>
              <w:rPr>
                <w:b/>
                <w:spacing w:val="-1"/>
                <w:sz w:val="24"/>
              </w:rPr>
              <w:t xml:space="preserve"> </w:t>
            </w:r>
            <w:r>
              <w:rPr>
                <w:b/>
                <w:spacing w:val="-2"/>
                <w:sz w:val="24"/>
              </w:rPr>
              <w:t>Expectations</w:t>
            </w:r>
          </w:p>
          <w:p w14:paraId="20C39562" w14:textId="77777777" w:rsidR="00B142AF" w:rsidRDefault="00B142AF">
            <w:pPr>
              <w:pStyle w:val="TableParagraph"/>
              <w:spacing w:line="240" w:lineRule="auto"/>
              <w:ind w:left="0"/>
              <w:rPr>
                <w:b/>
                <w:sz w:val="24"/>
              </w:rPr>
            </w:pPr>
          </w:p>
          <w:p w14:paraId="0A468488" w14:textId="77777777" w:rsidR="00B142AF" w:rsidRDefault="00B142AF">
            <w:pPr>
              <w:pStyle w:val="TableParagraph"/>
              <w:spacing w:before="11" w:line="240" w:lineRule="auto"/>
              <w:ind w:left="0"/>
              <w:rPr>
                <w:b/>
                <w:sz w:val="23"/>
              </w:rPr>
            </w:pPr>
          </w:p>
          <w:p w14:paraId="4E570429" w14:textId="77777777" w:rsidR="00B142AF" w:rsidRDefault="00967D6E">
            <w:pPr>
              <w:pStyle w:val="TableParagraph"/>
              <w:spacing w:line="292" w:lineRule="exact"/>
              <w:ind w:left="587"/>
              <w:rPr>
                <w:sz w:val="24"/>
              </w:rPr>
            </w:pPr>
            <w:r>
              <w:rPr>
                <w:sz w:val="24"/>
              </w:rPr>
              <w:t>We</w:t>
            </w:r>
            <w:r>
              <w:rPr>
                <w:spacing w:val="1"/>
                <w:sz w:val="24"/>
              </w:rPr>
              <w:t xml:space="preserve"> </w:t>
            </w:r>
            <w:r>
              <w:rPr>
                <w:sz w:val="24"/>
              </w:rPr>
              <w:t>all</w:t>
            </w:r>
            <w:r>
              <w:rPr>
                <w:spacing w:val="-2"/>
                <w:sz w:val="24"/>
              </w:rPr>
              <w:t xml:space="preserve"> will…</w:t>
            </w:r>
          </w:p>
          <w:p w14:paraId="7B477FEB" w14:textId="77777777" w:rsidR="00B142AF" w:rsidRDefault="00967D6E">
            <w:pPr>
              <w:pStyle w:val="TableParagraph"/>
              <w:numPr>
                <w:ilvl w:val="0"/>
                <w:numId w:val="1"/>
              </w:numPr>
              <w:tabs>
                <w:tab w:val="left" w:pos="1307"/>
                <w:tab w:val="left" w:pos="1308"/>
              </w:tabs>
              <w:spacing w:line="305" w:lineRule="exact"/>
              <w:ind w:hanging="361"/>
              <w:rPr>
                <w:sz w:val="24"/>
              </w:rPr>
            </w:pPr>
            <w:r>
              <w:rPr>
                <w:sz w:val="24"/>
              </w:rPr>
              <w:t>Be professional</w:t>
            </w:r>
            <w:r>
              <w:rPr>
                <w:spacing w:val="-3"/>
                <w:sz w:val="24"/>
              </w:rPr>
              <w:t xml:space="preserve"> </w:t>
            </w:r>
            <w:r>
              <w:rPr>
                <w:sz w:val="24"/>
              </w:rPr>
              <w:t>at</w:t>
            </w:r>
            <w:r>
              <w:rPr>
                <w:spacing w:val="-2"/>
                <w:sz w:val="24"/>
              </w:rPr>
              <w:t xml:space="preserve"> </w:t>
            </w:r>
            <w:r>
              <w:rPr>
                <w:sz w:val="24"/>
              </w:rPr>
              <w:t>all</w:t>
            </w:r>
            <w:r>
              <w:rPr>
                <w:spacing w:val="-2"/>
                <w:sz w:val="24"/>
              </w:rPr>
              <w:t xml:space="preserve"> times</w:t>
            </w:r>
          </w:p>
          <w:p w14:paraId="01035136" w14:textId="77777777" w:rsidR="00B142AF" w:rsidRDefault="00967D6E">
            <w:pPr>
              <w:pStyle w:val="TableParagraph"/>
              <w:numPr>
                <w:ilvl w:val="0"/>
                <w:numId w:val="1"/>
              </w:numPr>
              <w:tabs>
                <w:tab w:val="left" w:pos="1307"/>
                <w:tab w:val="left" w:pos="1308"/>
              </w:tabs>
              <w:spacing w:before="2" w:line="240" w:lineRule="auto"/>
              <w:ind w:right="47"/>
              <w:rPr>
                <w:sz w:val="24"/>
              </w:rPr>
            </w:pPr>
            <w:r>
              <w:rPr>
                <w:sz w:val="24"/>
              </w:rPr>
              <w:t>Work</w:t>
            </w:r>
            <w:r>
              <w:rPr>
                <w:spacing w:val="-6"/>
                <w:sz w:val="24"/>
              </w:rPr>
              <w:t xml:space="preserve"> </w:t>
            </w:r>
            <w:r>
              <w:rPr>
                <w:sz w:val="24"/>
              </w:rPr>
              <w:t>together</w:t>
            </w:r>
            <w:r>
              <w:rPr>
                <w:spacing w:val="-4"/>
                <w:sz w:val="24"/>
              </w:rPr>
              <w:t xml:space="preserve"> </w:t>
            </w:r>
            <w:r>
              <w:rPr>
                <w:sz w:val="24"/>
              </w:rPr>
              <w:t>for</w:t>
            </w:r>
            <w:r>
              <w:rPr>
                <w:spacing w:val="-6"/>
                <w:sz w:val="24"/>
              </w:rPr>
              <w:t xml:space="preserve"> </w:t>
            </w:r>
            <w:r>
              <w:rPr>
                <w:sz w:val="24"/>
              </w:rPr>
              <w:t>the</w:t>
            </w:r>
            <w:r>
              <w:rPr>
                <w:spacing w:val="-7"/>
                <w:sz w:val="24"/>
              </w:rPr>
              <w:t xml:space="preserve"> </w:t>
            </w:r>
            <w:r>
              <w:rPr>
                <w:sz w:val="24"/>
              </w:rPr>
              <w:t>good</w:t>
            </w:r>
            <w:r>
              <w:rPr>
                <w:spacing w:val="-3"/>
                <w:sz w:val="24"/>
              </w:rPr>
              <w:t xml:space="preserve"> </w:t>
            </w:r>
            <w:r>
              <w:rPr>
                <w:sz w:val="24"/>
              </w:rPr>
              <w:t>of</w:t>
            </w:r>
            <w:r>
              <w:rPr>
                <w:spacing w:val="-6"/>
                <w:sz w:val="24"/>
              </w:rPr>
              <w:t xml:space="preserve"> </w:t>
            </w:r>
            <w:r>
              <w:rPr>
                <w:sz w:val="24"/>
              </w:rPr>
              <w:t>the</w:t>
            </w:r>
            <w:r>
              <w:rPr>
                <w:spacing w:val="-7"/>
                <w:sz w:val="24"/>
              </w:rPr>
              <w:t xml:space="preserve"> </w:t>
            </w:r>
            <w:r>
              <w:rPr>
                <w:sz w:val="24"/>
              </w:rPr>
              <w:t>team,</w:t>
            </w:r>
            <w:r>
              <w:rPr>
                <w:spacing w:val="-4"/>
                <w:sz w:val="24"/>
              </w:rPr>
              <w:t xml:space="preserve"> </w:t>
            </w:r>
            <w:r>
              <w:rPr>
                <w:sz w:val="24"/>
              </w:rPr>
              <w:t>council and local people</w:t>
            </w:r>
          </w:p>
          <w:p w14:paraId="774F3B63" w14:textId="77777777" w:rsidR="00B142AF" w:rsidRDefault="00967D6E">
            <w:pPr>
              <w:pStyle w:val="TableParagraph"/>
              <w:numPr>
                <w:ilvl w:val="0"/>
                <w:numId w:val="1"/>
              </w:numPr>
              <w:tabs>
                <w:tab w:val="left" w:pos="1307"/>
                <w:tab w:val="left" w:pos="1308"/>
              </w:tabs>
              <w:spacing w:line="305" w:lineRule="exact"/>
              <w:ind w:hanging="361"/>
              <w:rPr>
                <w:sz w:val="24"/>
              </w:rPr>
            </w:pPr>
            <w:r>
              <w:rPr>
                <w:sz w:val="24"/>
              </w:rPr>
              <w:t>Promote</w:t>
            </w:r>
            <w:r>
              <w:rPr>
                <w:spacing w:val="-3"/>
                <w:sz w:val="24"/>
              </w:rPr>
              <w:t xml:space="preserve"> </w:t>
            </w:r>
            <w:r>
              <w:rPr>
                <w:sz w:val="24"/>
              </w:rPr>
              <w:t>a</w:t>
            </w:r>
            <w:r>
              <w:rPr>
                <w:spacing w:val="-4"/>
                <w:sz w:val="24"/>
              </w:rPr>
              <w:t xml:space="preserve"> </w:t>
            </w:r>
            <w:r>
              <w:rPr>
                <w:sz w:val="24"/>
              </w:rPr>
              <w:t>supportive</w:t>
            </w:r>
            <w:r>
              <w:rPr>
                <w:spacing w:val="-3"/>
                <w:sz w:val="24"/>
              </w:rPr>
              <w:t xml:space="preserve"> </w:t>
            </w:r>
            <w:r>
              <w:rPr>
                <w:spacing w:val="-2"/>
                <w:sz w:val="24"/>
              </w:rPr>
              <w:t>culture</w:t>
            </w:r>
          </w:p>
          <w:p w14:paraId="35A63CB4" w14:textId="77777777" w:rsidR="00B142AF" w:rsidRDefault="00967D6E">
            <w:pPr>
              <w:pStyle w:val="TableParagraph"/>
              <w:numPr>
                <w:ilvl w:val="0"/>
                <w:numId w:val="1"/>
              </w:numPr>
              <w:tabs>
                <w:tab w:val="left" w:pos="1307"/>
                <w:tab w:val="left" w:pos="1308"/>
              </w:tabs>
              <w:spacing w:before="1" w:line="305" w:lineRule="exact"/>
              <w:ind w:hanging="361"/>
              <w:rPr>
                <w:sz w:val="24"/>
              </w:rPr>
            </w:pPr>
            <w:r>
              <w:rPr>
                <w:sz w:val="24"/>
              </w:rPr>
              <w:t>Challenge</w:t>
            </w:r>
            <w:r>
              <w:rPr>
                <w:spacing w:val="-3"/>
                <w:sz w:val="24"/>
              </w:rPr>
              <w:t xml:space="preserve"> </w:t>
            </w:r>
            <w:r>
              <w:rPr>
                <w:spacing w:val="-2"/>
                <w:sz w:val="24"/>
              </w:rPr>
              <w:t>assumptions</w:t>
            </w:r>
          </w:p>
          <w:p w14:paraId="45738E72" w14:textId="77777777" w:rsidR="00B142AF" w:rsidRDefault="00967D6E">
            <w:pPr>
              <w:pStyle w:val="TableParagraph"/>
              <w:numPr>
                <w:ilvl w:val="0"/>
                <w:numId w:val="1"/>
              </w:numPr>
              <w:tabs>
                <w:tab w:val="left" w:pos="1307"/>
                <w:tab w:val="left" w:pos="1308"/>
              </w:tabs>
              <w:spacing w:line="305" w:lineRule="exact"/>
              <w:ind w:hanging="361"/>
              <w:rPr>
                <w:sz w:val="24"/>
              </w:rPr>
            </w:pPr>
            <w:r>
              <w:rPr>
                <w:sz w:val="24"/>
              </w:rPr>
              <w:t>Take</w:t>
            </w:r>
            <w:r>
              <w:rPr>
                <w:spacing w:val="-2"/>
                <w:sz w:val="24"/>
              </w:rPr>
              <w:t xml:space="preserve"> ownership</w:t>
            </w:r>
          </w:p>
          <w:p w14:paraId="7D2C8912" w14:textId="77777777" w:rsidR="00B142AF" w:rsidRDefault="00967D6E">
            <w:pPr>
              <w:pStyle w:val="TableParagraph"/>
              <w:numPr>
                <w:ilvl w:val="0"/>
                <w:numId w:val="1"/>
              </w:numPr>
              <w:tabs>
                <w:tab w:val="left" w:pos="1307"/>
                <w:tab w:val="left" w:pos="1308"/>
              </w:tabs>
              <w:spacing w:line="305" w:lineRule="exact"/>
              <w:ind w:hanging="361"/>
              <w:rPr>
                <w:sz w:val="24"/>
              </w:rPr>
            </w:pPr>
            <w:r>
              <w:rPr>
                <w:sz w:val="24"/>
              </w:rPr>
              <w:t>Be</w:t>
            </w:r>
            <w:r>
              <w:rPr>
                <w:spacing w:val="-1"/>
                <w:sz w:val="24"/>
              </w:rPr>
              <w:t xml:space="preserve"> </w:t>
            </w:r>
            <w:r>
              <w:rPr>
                <w:sz w:val="24"/>
              </w:rPr>
              <w:t>willing</w:t>
            </w:r>
            <w:r>
              <w:rPr>
                <w:spacing w:val="-3"/>
                <w:sz w:val="24"/>
              </w:rPr>
              <w:t xml:space="preserve"> </w:t>
            </w:r>
            <w:r>
              <w:rPr>
                <w:sz w:val="24"/>
              </w:rPr>
              <w:t>to</w:t>
            </w:r>
            <w:r>
              <w:rPr>
                <w:spacing w:val="-3"/>
                <w:sz w:val="24"/>
              </w:rPr>
              <w:t xml:space="preserve"> </w:t>
            </w:r>
            <w:r>
              <w:rPr>
                <w:sz w:val="24"/>
              </w:rPr>
              <w:t>change</w:t>
            </w:r>
            <w:r>
              <w:rPr>
                <w:spacing w:val="-1"/>
                <w:sz w:val="24"/>
              </w:rPr>
              <w:t xml:space="preserve"> </w:t>
            </w:r>
            <w:r>
              <w:rPr>
                <w:sz w:val="24"/>
              </w:rPr>
              <w:t>and</w:t>
            </w:r>
            <w:r>
              <w:rPr>
                <w:spacing w:val="-4"/>
                <w:sz w:val="24"/>
              </w:rPr>
              <w:t xml:space="preserve"> </w:t>
            </w:r>
            <w:r>
              <w:rPr>
                <w:sz w:val="24"/>
              </w:rPr>
              <w:t>do</w:t>
            </w:r>
            <w:r>
              <w:rPr>
                <w:spacing w:val="-2"/>
                <w:sz w:val="24"/>
              </w:rPr>
              <w:t xml:space="preserve"> </w:t>
            </w:r>
            <w:r>
              <w:rPr>
                <w:sz w:val="24"/>
              </w:rPr>
              <w:t>things</w:t>
            </w:r>
            <w:r>
              <w:rPr>
                <w:spacing w:val="-1"/>
                <w:sz w:val="24"/>
              </w:rPr>
              <w:t xml:space="preserve"> </w:t>
            </w:r>
            <w:r>
              <w:rPr>
                <w:spacing w:val="-2"/>
                <w:sz w:val="24"/>
              </w:rPr>
              <w:t>differently</w:t>
            </w:r>
          </w:p>
          <w:p w14:paraId="309379B1" w14:textId="77777777" w:rsidR="00B142AF" w:rsidRDefault="00967D6E">
            <w:pPr>
              <w:pStyle w:val="TableParagraph"/>
              <w:numPr>
                <w:ilvl w:val="0"/>
                <w:numId w:val="1"/>
              </w:numPr>
              <w:tabs>
                <w:tab w:val="left" w:pos="1307"/>
                <w:tab w:val="left" w:pos="1308"/>
              </w:tabs>
              <w:spacing w:before="4" w:line="276" w:lineRule="exact"/>
              <w:ind w:hanging="361"/>
            </w:pPr>
            <w:r>
              <w:t>Always</w:t>
            </w:r>
            <w:r>
              <w:rPr>
                <w:spacing w:val="-4"/>
              </w:rPr>
              <w:t xml:space="preserve"> </w:t>
            </w:r>
            <w:r>
              <w:t>work</w:t>
            </w:r>
            <w:r>
              <w:rPr>
                <w:spacing w:val="-1"/>
              </w:rPr>
              <w:t xml:space="preserve"> </w:t>
            </w:r>
            <w:r>
              <w:t>in</w:t>
            </w:r>
            <w:r>
              <w:rPr>
                <w:spacing w:val="-1"/>
              </w:rPr>
              <w:t xml:space="preserve"> </w:t>
            </w:r>
            <w:r>
              <w:t>a</w:t>
            </w:r>
            <w:r>
              <w:rPr>
                <w:spacing w:val="-4"/>
              </w:rPr>
              <w:t xml:space="preserve"> </w:t>
            </w:r>
            <w:r>
              <w:t>safe</w:t>
            </w:r>
            <w:r>
              <w:rPr>
                <w:spacing w:val="-3"/>
              </w:rPr>
              <w:t xml:space="preserve"> </w:t>
            </w:r>
            <w:r>
              <w:rPr>
                <w:spacing w:val="-2"/>
              </w:rPr>
              <w:t>manner</w:t>
            </w:r>
          </w:p>
        </w:tc>
      </w:tr>
    </w:tbl>
    <w:p w14:paraId="18F07816" w14:textId="77777777" w:rsidR="00B142AF" w:rsidRDefault="00B142AF">
      <w:pPr>
        <w:pStyle w:val="BodyText"/>
        <w:spacing w:before="5"/>
        <w:rPr>
          <w:rFonts w:ascii="Calibri"/>
          <w:b/>
          <w:sz w:val="23"/>
        </w:rPr>
      </w:pPr>
    </w:p>
    <w:p w14:paraId="5C3B9179" w14:textId="77777777" w:rsidR="00B142AF" w:rsidRDefault="00967D6E">
      <w:pPr>
        <w:pStyle w:val="Heading1"/>
        <w:spacing w:before="99"/>
      </w:pPr>
      <w:r>
        <w:rPr>
          <w:color w:val="4F4652"/>
        </w:rPr>
        <w:t>The</w:t>
      </w:r>
      <w:r>
        <w:rPr>
          <w:color w:val="4F4652"/>
          <w:spacing w:val="-6"/>
        </w:rPr>
        <w:t xml:space="preserve"> </w:t>
      </w:r>
      <w:r>
        <w:rPr>
          <w:color w:val="4F4652"/>
          <w:spacing w:val="-4"/>
        </w:rPr>
        <w:t>level</w:t>
      </w:r>
    </w:p>
    <w:p w14:paraId="7448B29C" w14:textId="77777777" w:rsidR="00B142AF" w:rsidRDefault="00B142AF">
      <w:pPr>
        <w:pStyle w:val="BodyText"/>
        <w:spacing w:before="2"/>
        <w:rPr>
          <w:b/>
          <w:i/>
          <w:sz w:val="19"/>
        </w:rPr>
      </w:pPr>
    </w:p>
    <w:p w14:paraId="23F8FAD7" w14:textId="0A04FAAF" w:rsidR="00B142AF" w:rsidRPr="00B43A92" w:rsidRDefault="00967D6E">
      <w:pPr>
        <w:pStyle w:val="BodyText"/>
        <w:spacing w:line="276" w:lineRule="auto"/>
        <w:ind w:left="520" w:right="670"/>
        <w:jc w:val="both"/>
        <w:rPr>
          <w:rFonts w:asciiTheme="minorHAnsi" w:hAnsiTheme="minorHAnsi" w:cstheme="minorHAnsi"/>
          <w:sz w:val="24"/>
          <w:szCs w:val="24"/>
        </w:rPr>
      </w:pPr>
      <w:r w:rsidRPr="00B43A92">
        <w:rPr>
          <w:rFonts w:asciiTheme="minorHAnsi" w:hAnsiTheme="minorHAnsi" w:cstheme="minorHAnsi"/>
          <w:sz w:val="24"/>
          <w:szCs w:val="24"/>
        </w:rPr>
        <w:t>At</w:t>
      </w:r>
      <w:r w:rsidRPr="00B43A92">
        <w:rPr>
          <w:rFonts w:asciiTheme="minorHAnsi" w:hAnsiTheme="minorHAnsi" w:cstheme="minorHAnsi"/>
          <w:spacing w:val="-2"/>
          <w:sz w:val="24"/>
          <w:szCs w:val="24"/>
        </w:rPr>
        <w:t xml:space="preserve"> </w:t>
      </w:r>
      <w:r w:rsidRPr="00B43A92">
        <w:rPr>
          <w:rFonts w:asciiTheme="minorHAnsi" w:hAnsiTheme="minorHAnsi" w:cstheme="minorHAnsi"/>
          <w:sz w:val="24"/>
          <w:szCs w:val="24"/>
        </w:rPr>
        <w:t>this</w:t>
      </w:r>
      <w:r w:rsidRPr="00B43A92">
        <w:rPr>
          <w:rFonts w:asciiTheme="minorHAnsi" w:hAnsiTheme="minorHAnsi" w:cstheme="minorHAnsi"/>
          <w:spacing w:val="-2"/>
          <w:sz w:val="24"/>
          <w:szCs w:val="24"/>
        </w:rPr>
        <w:t xml:space="preserve"> </w:t>
      </w:r>
      <w:r w:rsidRPr="00B43A92">
        <w:rPr>
          <w:rFonts w:asciiTheme="minorHAnsi" w:hAnsiTheme="minorHAnsi" w:cstheme="minorHAnsi"/>
          <w:sz w:val="24"/>
          <w:szCs w:val="24"/>
        </w:rPr>
        <w:t>level</w:t>
      </w:r>
      <w:r w:rsidRPr="00B43A92">
        <w:rPr>
          <w:rFonts w:asciiTheme="minorHAnsi" w:hAnsiTheme="minorHAnsi" w:cstheme="minorHAnsi"/>
          <w:spacing w:val="-1"/>
          <w:sz w:val="24"/>
          <w:szCs w:val="24"/>
        </w:rPr>
        <w:t xml:space="preserve"> </w:t>
      </w:r>
      <w:r w:rsidRPr="00B43A92">
        <w:rPr>
          <w:rFonts w:asciiTheme="minorHAnsi" w:hAnsiTheme="minorHAnsi" w:cstheme="minorHAnsi"/>
          <w:sz w:val="24"/>
          <w:szCs w:val="24"/>
        </w:rPr>
        <w:t>roles use</w:t>
      </w:r>
      <w:r w:rsidRPr="00B43A92">
        <w:rPr>
          <w:rFonts w:asciiTheme="minorHAnsi" w:hAnsiTheme="minorHAnsi" w:cstheme="minorHAnsi"/>
          <w:spacing w:val="-2"/>
          <w:sz w:val="24"/>
          <w:szCs w:val="24"/>
        </w:rPr>
        <w:t xml:space="preserve"> </w:t>
      </w:r>
      <w:r w:rsidRPr="00B43A92">
        <w:rPr>
          <w:rFonts w:asciiTheme="minorHAnsi" w:hAnsiTheme="minorHAnsi" w:cstheme="minorHAnsi"/>
          <w:sz w:val="24"/>
          <w:szCs w:val="24"/>
        </w:rPr>
        <w:t>their in-depth,</w:t>
      </w:r>
      <w:r w:rsidRPr="00B43A92">
        <w:rPr>
          <w:rFonts w:asciiTheme="minorHAnsi" w:hAnsiTheme="minorHAnsi" w:cstheme="minorHAnsi"/>
          <w:spacing w:val="-1"/>
          <w:sz w:val="24"/>
          <w:szCs w:val="24"/>
        </w:rPr>
        <w:t xml:space="preserve"> </w:t>
      </w:r>
      <w:r w:rsidRPr="00B43A92">
        <w:rPr>
          <w:rFonts w:asciiTheme="minorHAnsi" w:hAnsiTheme="minorHAnsi" w:cstheme="minorHAnsi"/>
          <w:sz w:val="24"/>
          <w:szCs w:val="24"/>
        </w:rPr>
        <w:t>theoretical</w:t>
      </w:r>
      <w:r w:rsidRPr="00B43A92">
        <w:rPr>
          <w:rFonts w:asciiTheme="minorHAnsi" w:hAnsiTheme="minorHAnsi" w:cstheme="minorHAnsi"/>
          <w:spacing w:val="-1"/>
          <w:sz w:val="24"/>
          <w:szCs w:val="24"/>
        </w:rPr>
        <w:t xml:space="preserve"> </w:t>
      </w:r>
      <w:r w:rsidRPr="00B43A92">
        <w:rPr>
          <w:rFonts w:asciiTheme="minorHAnsi" w:hAnsiTheme="minorHAnsi" w:cstheme="minorHAnsi"/>
          <w:sz w:val="24"/>
          <w:szCs w:val="24"/>
        </w:rPr>
        <w:t>understanding</w:t>
      </w:r>
      <w:r w:rsidRPr="00B43A92">
        <w:rPr>
          <w:rFonts w:asciiTheme="minorHAnsi" w:hAnsiTheme="minorHAnsi" w:cstheme="minorHAnsi"/>
          <w:spacing w:val="-2"/>
          <w:sz w:val="24"/>
          <w:szCs w:val="24"/>
        </w:rPr>
        <w:t xml:space="preserve"> </w:t>
      </w:r>
      <w:r w:rsidRPr="00B43A92">
        <w:rPr>
          <w:rFonts w:asciiTheme="minorHAnsi" w:hAnsiTheme="minorHAnsi" w:cstheme="minorHAnsi"/>
          <w:sz w:val="24"/>
          <w:szCs w:val="24"/>
        </w:rPr>
        <w:t>of</w:t>
      </w:r>
      <w:r w:rsidRPr="00B43A92">
        <w:rPr>
          <w:rFonts w:asciiTheme="minorHAnsi" w:hAnsiTheme="minorHAnsi" w:cstheme="minorHAnsi"/>
          <w:spacing w:val="-2"/>
          <w:sz w:val="24"/>
          <w:szCs w:val="24"/>
        </w:rPr>
        <w:t xml:space="preserve"> </w:t>
      </w:r>
      <w:r w:rsidRPr="00B43A92">
        <w:rPr>
          <w:rFonts w:asciiTheme="minorHAnsi" w:hAnsiTheme="minorHAnsi" w:cstheme="minorHAnsi"/>
          <w:sz w:val="24"/>
          <w:szCs w:val="24"/>
        </w:rPr>
        <w:t>their</w:t>
      </w:r>
      <w:r w:rsidRPr="00B43A92">
        <w:rPr>
          <w:rFonts w:asciiTheme="minorHAnsi" w:hAnsiTheme="minorHAnsi" w:cstheme="minorHAnsi"/>
          <w:spacing w:val="-2"/>
          <w:sz w:val="24"/>
          <w:szCs w:val="24"/>
        </w:rPr>
        <w:t xml:space="preserve"> </w:t>
      </w:r>
      <w:r w:rsidRPr="00B43A92">
        <w:rPr>
          <w:rFonts w:asciiTheme="minorHAnsi" w:hAnsiTheme="minorHAnsi" w:cstheme="minorHAnsi"/>
          <w:sz w:val="24"/>
          <w:szCs w:val="24"/>
        </w:rPr>
        <w:t>particular</w:t>
      </w:r>
      <w:r w:rsidRPr="00B43A92">
        <w:rPr>
          <w:rFonts w:asciiTheme="minorHAnsi" w:hAnsiTheme="minorHAnsi" w:cstheme="minorHAnsi"/>
          <w:spacing w:val="-2"/>
          <w:sz w:val="24"/>
          <w:szCs w:val="24"/>
        </w:rPr>
        <w:t xml:space="preserve"> </w:t>
      </w:r>
      <w:r w:rsidRPr="00B43A92">
        <w:rPr>
          <w:rFonts w:asciiTheme="minorHAnsi" w:hAnsiTheme="minorHAnsi" w:cstheme="minorHAnsi"/>
          <w:sz w:val="24"/>
          <w:szCs w:val="24"/>
        </w:rPr>
        <w:t>discipline</w:t>
      </w:r>
      <w:r w:rsidRPr="00B43A92">
        <w:rPr>
          <w:rFonts w:asciiTheme="minorHAnsi" w:hAnsiTheme="minorHAnsi" w:cstheme="minorHAnsi"/>
          <w:spacing w:val="-2"/>
          <w:sz w:val="24"/>
          <w:szCs w:val="24"/>
        </w:rPr>
        <w:t xml:space="preserve"> </w:t>
      </w:r>
      <w:r w:rsidRPr="00B43A92">
        <w:rPr>
          <w:rFonts w:asciiTheme="minorHAnsi" w:hAnsiTheme="minorHAnsi" w:cstheme="minorHAnsi"/>
          <w:sz w:val="24"/>
          <w:szCs w:val="24"/>
        </w:rPr>
        <w:t>to</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solve</w:t>
      </w:r>
      <w:r w:rsidRPr="00B43A92">
        <w:rPr>
          <w:rFonts w:asciiTheme="minorHAnsi" w:hAnsiTheme="minorHAnsi" w:cstheme="minorHAnsi"/>
          <w:spacing w:val="-2"/>
          <w:sz w:val="24"/>
          <w:szCs w:val="24"/>
        </w:rPr>
        <w:t xml:space="preserve"> </w:t>
      </w:r>
      <w:r w:rsidRPr="00B43A92">
        <w:rPr>
          <w:rFonts w:asciiTheme="minorHAnsi" w:hAnsiTheme="minorHAnsi" w:cstheme="minorHAnsi"/>
          <w:sz w:val="24"/>
          <w:szCs w:val="24"/>
        </w:rPr>
        <w:t>complex problems,</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offer</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evidence-based,</w:t>
      </w:r>
      <w:r w:rsidRPr="00B43A92">
        <w:rPr>
          <w:rFonts w:asciiTheme="minorHAnsi" w:hAnsiTheme="minorHAnsi" w:cstheme="minorHAnsi"/>
          <w:spacing w:val="-4"/>
          <w:sz w:val="24"/>
          <w:szCs w:val="24"/>
        </w:rPr>
        <w:t xml:space="preserve"> </w:t>
      </w:r>
      <w:r w:rsidR="00B43A92" w:rsidRPr="00B43A92">
        <w:rPr>
          <w:rFonts w:asciiTheme="minorHAnsi" w:hAnsiTheme="minorHAnsi" w:cstheme="minorHAnsi"/>
          <w:sz w:val="24"/>
          <w:szCs w:val="24"/>
        </w:rPr>
        <w:t>authoritative</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advice</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to</w:t>
      </w:r>
      <w:r w:rsidRPr="00B43A92">
        <w:rPr>
          <w:rFonts w:asciiTheme="minorHAnsi" w:hAnsiTheme="minorHAnsi" w:cstheme="minorHAnsi"/>
          <w:spacing w:val="-5"/>
          <w:sz w:val="24"/>
          <w:szCs w:val="24"/>
        </w:rPr>
        <w:t xml:space="preserve"> </w:t>
      </w:r>
      <w:r w:rsidRPr="00B43A92">
        <w:rPr>
          <w:rFonts w:asciiTheme="minorHAnsi" w:hAnsiTheme="minorHAnsi" w:cstheme="minorHAnsi"/>
          <w:sz w:val="24"/>
          <w:szCs w:val="24"/>
        </w:rPr>
        <w:t>colleagues</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and</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service</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users</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and</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manage</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teams and/or other resource assets.</w:t>
      </w:r>
    </w:p>
    <w:p w14:paraId="21BBE0CD" w14:textId="77777777" w:rsidR="00B142AF" w:rsidRPr="00B43A92" w:rsidRDefault="00967D6E">
      <w:pPr>
        <w:pStyle w:val="Heading1"/>
        <w:spacing w:before="201"/>
        <w:rPr>
          <w:rFonts w:asciiTheme="minorHAnsi" w:hAnsiTheme="minorHAnsi" w:cstheme="minorHAnsi"/>
          <w:sz w:val="24"/>
          <w:szCs w:val="24"/>
        </w:rPr>
      </w:pPr>
      <w:r w:rsidRPr="00B43A92">
        <w:rPr>
          <w:rFonts w:asciiTheme="minorHAnsi" w:hAnsiTheme="minorHAnsi" w:cstheme="minorHAnsi"/>
          <w:color w:val="4F4652"/>
          <w:sz w:val="24"/>
          <w:szCs w:val="24"/>
        </w:rPr>
        <w:t>The</w:t>
      </w:r>
      <w:r w:rsidRPr="00B43A92">
        <w:rPr>
          <w:rFonts w:asciiTheme="minorHAnsi" w:hAnsiTheme="minorHAnsi" w:cstheme="minorHAnsi"/>
          <w:color w:val="4F4652"/>
          <w:spacing w:val="-9"/>
          <w:sz w:val="24"/>
          <w:szCs w:val="24"/>
        </w:rPr>
        <w:t xml:space="preserve"> </w:t>
      </w:r>
      <w:r w:rsidRPr="00B43A92">
        <w:rPr>
          <w:rFonts w:asciiTheme="minorHAnsi" w:hAnsiTheme="minorHAnsi" w:cstheme="minorHAnsi"/>
          <w:color w:val="4F4652"/>
          <w:sz w:val="24"/>
          <w:szCs w:val="24"/>
        </w:rPr>
        <w:t>knowledge</w:t>
      </w:r>
      <w:r w:rsidRPr="00B43A92">
        <w:rPr>
          <w:rFonts w:asciiTheme="minorHAnsi" w:hAnsiTheme="minorHAnsi" w:cstheme="minorHAnsi"/>
          <w:color w:val="4F4652"/>
          <w:spacing w:val="-8"/>
          <w:sz w:val="24"/>
          <w:szCs w:val="24"/>
        </w:rPr>
        <w:t xml:space="preserve"> </w:t>
      </w:r>
      <w:r w:rsidRPr="00B43A92">
        <w:rPr>
          <w:rFonts w:asciiTheme="minorHAnsi" w:hAnsiTheme="minorHAnsi" w:cstheme="minorHAnsi"/>
          <w:color w:val="4F4652"/>
          <w:sz w:val="24"/>
          <w:szCs w:val="24"/>
        </w:rPr>
        <w:t>and</w:t>
      </w:r>
      <w:r w:rsidRPr="00B43A92">
        <w:rPr>
          <w:rFonts w:asciiTheme="minorHAnsi" w:hAnsiTheme="minorHAnsi" w:cstheme="minorHAnsi"/>
          <w:color w:val="4F4652"/>
          <w:spacing w:val="-7"/>
          <w:sz w:val="24"/>
          <w:szCs w:val="24"/>
        </w:rPr>
        <w:t xml:space="preserve"> </w:t>
      </w:r>
      <w:r w:rsidRPr="00B43A92">
        <w:rPr>
          <w:rFonts w:asciiTheme="minorHAnsi" w:hAnsiTheme="minorHAnsi" w:cstheme="minorHAnsi"/>
          <w:color w:val="4F4652"/>
          <w:sz w:val="24"/>
          <w:szCs w:val="24"/>
        </w:rPr>
        <w:t>skills</w:t>
      </w:r>
      <w:r w:rsidRPr="00B43A92">
        <w:rPr>
          <w:rFonts w:asciiTheme="minorHAnsi" w:hAnsiTheme="minorHAnsi" w:cstheme="minorHAnsi"/>
          <w:color w:val="4F4652"/>
          <w:spacing w:val="-4"/>
          <w:sz w:val="24"/>
          <w:szCs w:val="24"/>
        </w:rPr>
        <w:t xml:space="preserve"> </w:t>
      </w:r>
      <w:r w:rsidRPr="00B43A92">
        <w:rPr>
          <w:rFonts w:asciiTheme="minorHAnsi" w:hAnsiTheme="minorHAnsi" w:cstheme="minorHAnsi"/>
          <w:color w:val="4F4652"/>
          <w:spacing w:val="-2"/>
          <w:sz w:val="24"/>
          <w:szCs w:val="24"/>
        </w:rPr>
        <w:t>required</w:t>
      </w:r>
    </w:p>
    <w:p w14:paraId="3FABD205" w14:textId="77777777" w:rsidR="00B142AF" w:rsidRPr="00B43A92" w:rsidRDefault="00B142AF">
      <w:pPr>
        <w:pStyle w:val="BodyText"/>
        <w:spacing w:before="4"/>
        <w:rPr>
          <w:rFonts w:asciiTheme="minorHAnsi" w:hAnsiTheme="minorHAnsi" w:cstheme="minorHAnsi"/>
          <w:b/>
          <w:i/>
          <w:sz w:val="22"/>
          <w:szCs w:val="24"/>
        </w:rPr>
      </w:pPr>
    </w:p>
    <w:p w14:paraId="3DA4D079" w14:textId="26F0F5D3" w:rsidR="00B142AF" w:rsidRPr="00B43A92" w:rsidRDefault="00967D6E">
      <w:pPr>
        <w:pStyle w:val="BodyText"/>
        <w:spacing w:line="276" w:lineRule="auto"/>
        <w:ind w:left="520" w:right="609"/>
        <w:rPr>
          <w:rFonts w:asciiTheme="minorHAnsi" w:hAnsiTheme="minorHAnsi" w:cstheme="minorHAnsi"/>
          <w:sz w:val="24"/>
          <w:szCs w:val="24"/>
        </w:rPr>
      </w:pPr>
      <w:r w:rsidRPr="00B43A92">
        <w:rPr>
          <w:rFonts w:asciiTheme="minorHAnsi" w:hAnsiTheme="minorHAnsi" w:cstheme="minorHAnsi"/>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 This level of</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knowledge</w:t>
      </w:r>
      <w:r w:rsidRPr="00B43A92">
        <w:rPr>
          <w:rFonts w:asciiTheme="minorHAnsi" w:hAnsiTheme="minorHAnsi" w:cstheme="minorHAnsi"/>
          <w:spacing w:val="-1"/>
          <w:sz w:val="24"/>
          <w:szCs w:val="24"/>
        </w:rPr>
        <w:t xml:space="preserve"> </w:t>
      </w:r>
      <w:r w:rsidRPr="00B43A92">
        <w:rPr>
          <w:rFonts w:asciiTheme="minorHAnsi" w:hAnsiTheme="minorHAnsi" w:cstheme="minorHAnsi"/>
          <w:sz w:val="24"/>
          <w:szCs w:val="24"/>
        </w:rPr>
        <w:t>is</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often</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indicated</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by</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the</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need</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for</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a</w:t>
      </w:r>
      <w:r w:rsidRPr="00B43A92">
        <w:rPr>
          <w:rFonts w:asciiTheme="minorHAnsi" w:hAnsiTheme="minorHAnsi" w:cstheme="minorHAnsi"/>
          <w:spacing w:val="-1"/>
          <w:sz w:val="24"/>
          <w:szCs w:val="24"/>
        </w:rPr>
        <w:t xml:space="preserve"> </w:t>
      </w:r>
      <w:r w:rsidRPr="00B43A92">
        <w:rPr>
          <w:rFonts w:asciiTheme="minorHAnsi" w:hAnsiTheme="minorHAnsi" w:cstheme="minorHAnsi"/>
          <w:sz w:val="24"/>
          <w:szCs w:val="24"/>
        </w:rPr>
        <w:t>degree</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level</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education</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in</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the</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relevant</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field,</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but</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for</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 xml:space="preserve">some roles this is substituted by a significant level of </w:t>
      </w:r>
      <w:r w:rsidR="00B43A92" w:rsidRPr="00B43A92">
        <w:rPr>
          <w:rFonts w:asciiTheme="minorHAnsi" w:hAnsiTheme="minorHAnsi" w:cstheme="minorHAnsi"/>
          <w:sz w:val="24"/>
          <w:szCs w:val="24"/>
        </w:rPr>
        <w:t>on-the-job</w:t>
      </w:r>
      <w:r w:rsidRPr="00B43A92">
        <w:rPr>
          <w:rFonts w:asciiTheme="minorHAnsi" w:hAnsiTheme="minorHAnsi" w:cstheme="minorHAnsi"/>
          <w:sz w:val="24"/>
          <w:szCs w:val="24"/>
        </w:rPr>
        <w:t xml:space="preserve"> training and </w:t>
      </w:r>
      <w:r w:rsidR="00B43A92" w:rsidRPr="00B43A92">
        <w:rPr>
          <w:rFonts w:asciiTheme="minorHAnsi" w:hAnsiTheme="minorHAnsi" w:cstheme="minorHAnsi"/>
          <w:sz w:val="24"/>
          <w:szCs w:val="24"/>
        </w:rPr>
        <w:t>focused</w:t>
      </w:r>
      <w:r w:rsidRPr="00B43A92">
        <w:rPr>
          <w:rFonts w:asciiTheme="minorHAnsi" w:hAnsiTheme="minorHAnsi" w:cstheme="minorHAnsi"/>
          <w:sz w:val="24"/>
          <w:szCs w:val="24"/>
        </w:rPr>
        <w:t xml:space="preserve"> experience such that the level of expertise confers a similar level of authority.</w:t>
      </w:r>
    </w:p>
    <w:p w14:paraId="76DE96CF" w14:textId="77777777" w:rsidR="00B142AF" w:rsidRPr="00B43A92" w:rsidRDefault="00967D6E">
      <w:pPr>
        <w:pStyle w:val="BodyText"/>
        <w:spacing w:before="200" w:line="276" w:lineRule="auto"/>
        <w:ind w:left="520" w:right="609"/>
        <w:rPr>
          <w:rFonts w:asciiTheme="minorHAnsi" w:hAnsiTheme="minorHAnsi" w:cstheme="minorHAnsi"/>
          <w:sz w:val="24"/>
          <w:szCs w:val="24"/>
        </w:rPr>
      </w:pPr>
      <w:r w:rsidRPr="00B43A92">
        <w:rPr>
          <w:rFonts w:asciiTheme="minorHAnsi" w:hAnsiTheme="minorHAnsi" w:cstheme="minorHAnsi"/>
          <w:sz w:val="24"/>
          <w:szCs w:val="24"/>
        </w:rPr>
        <w:t>While</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the</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majority</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of</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roles</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will</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have</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demands</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for manual</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dexterity</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in</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relation</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to</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typing</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and</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similar</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functions, other jobs will use a range of equipment requiring precision in their use and handling.</w:t>
      </w:r>
    </w:p>
    <w:p w14:paraId="544C6FC5" w14:textId="2D015D4B" w:rsidR="00B142AF" w:rsidRPr="00B43A92" w:rsidRDefault="00967D6E">
      <w:pPr>
        <w:pStyle w:val="Heading1"/>
        <w:rPr>
          <w:rFonts w:asciiTheme="minorHAnsi" w:hAnsiTheme="minorHAnsi" w:cstheme="minorHAnsi"/>
          <w:sz w:val="24"/>
          <w:szCs w:val="24"/>
        </w:rPr>
      </w:pPr>
      <w:r w:rsidRPr="00B43A92">
        <w:rPr>
          <w:rFonts w:asciiTheme="minorHAnsi" w:hAnsiTheme="minorHAnsi" w:cstheme="minorHAnsi"/>
          <w:color w:val="4F4652"/>
          <w:sz w:val="24"/>
          <w:szCs w:val="24"/>
        </w:rPr>
        <w:t>The</w:t>
      </w:r>
      <w:r w:rsidRPr="00B43A92">
        <w:rPr>
          <w:rFonts w:asciiTheme="minorHAnsi" w:hAnsiTheme="minorHAnsi" w:cstheme="minorHAnsi"/>
          <w:color w:val="4F4652"/>
          <w:spacing w:val="-10"/>
          <w:sz w:val="24"/>
          <w:szCs w:val="24"/>
        </w:rPr>
        <w:t xml:space="preserve"> </w:t>
      </w:r>
      <w:r w:rsidRPr="00B43A92">
        <w:rPr>
          <w:rFonts w:asciiTheme="minorHAnsi" w:hAnsiTheme="minorHAnsi" w:cstheme="minorHAnsi"/>
          <w:color w:val="4F4652"/>
          <w:sz w:val="24"/>
          <w:szCs w:val="24"/>
        </w:rPr>
        <w:t>type</w:t>
      </w:r>
      <w:r w:rsidRPr="00B43A92">
        <w:rPr>
          <w:rFonts w:asciiTheme="minorHAnsi" w:hAnsiTheme="minorHAnsi" w:cstheme="minorHAnsi"/>
          <w:color w:val="4F4652"/>
          <w:spacing w:val="-6"/>
          <w:sz w:val="24"/>
          <w:szCs w:val="24"/>
        </w:rPr>
        <w:t xml:space="preserve"> </w:t>
      </w:r>
      <w:r w:rsidRPr="00B43A92">
        <w:rPr>
          <w:rFonts w:asciiTheme="minorHAnsi" w:hAnsiTheme="minorHAnsi" w:cstheme="minorHAnsi"/>
          <w:color w:val="4F4652"/>
          <w:sz w:val="24"/>
          <w:szCs w:val="24"/>
        </w:rPr>
        <w:t>of</w:t>
      </w:r>
      <w:r w:rsidRPr="00B43A92">
        <w:rPr>
          <w:rFonts w:asciiTheme="minorHAnsi" w:hAnsiTheme="minorHAnsi" w:cstheme="minorHAnsi"/>
          <w:color w:val="4F4652"/>
          <w:spacing w:val="-6"/>
          <w:sz w:val="24"/>
          <w:szCs w:val="24"/>
        </w:rPr>
        <w:t xml:space="preserve"> </w:t>
      </w:r>
      <w:r w:rsidRPr="00B43A92">
        <w:rPr>
          <w:rFonts w:asciiTheme="minorHAnsi" w:hAnsiTheme="minorHAnsi" w:cstheme="minorHAnsi"/>
          <w:color w:val="4F4652"/>
          <w:sz w:val="24"/>
          <w:szCs w:val="24"/>
        </w:rPr>
        <w:t>thinking,</w:t>
      </w:r>
      <w:r w:rsidRPr="00B43A92">
        <w:rPr>
          <w:rFonts w:asciiTheme="minorHAnsi" w:hAnsiTheme="minorHAnsi" w:cstheme="minorHAnsi"/>
          <w:color w:val="4F4652"/>
          <w:spacing w:val="-7"/>
          <w:sz w:val="24"/>
          <w:szCs w:val="24"/>
        </w:rPr>
        <w:t xml:space="preserve"> </w:t>
      </w:r>
      <w:r w:rsidR="00B43A92" w:rsidRPr="00B43A92">
        <w:rPr>
          <w:rFonts w:asciiTheme="minorHAnsi" w:hAnsiTheme="minorHAnsi" w:cstheme="minorHAnsi"/>
          <w:color w:val="4F4652"/>
          <w:sz w:val="24"/>
          <w:szCs w:val="24"/>
        </w:rPr>
        <w:t>planning,</w:t>
      </w:r>
      <w:r w:rsidRPr="00B43A92">
        <w:rPr>
          <w:rFonts w:asciiTheme="minorHAnsi" w:hAnsiTheme="minorHAnsi" w:cstheme="minorHAnsi"/>
          <w:color w:val="4F4652"/>
          <w:spacing w:val="-8"/>
          <w:sz w:val="24"/>
          <w:szCs w:val="24"/>
        </w:rPr>
        <w:t xml:space="preserve"> </w:t>
      </w:r>
      <w:r w:rsidRPr="00B43A92">
        <w:rPr>
          <w:rFonts w:asciiTheme="minorHAnsi" w:hAnsiTheme="minorHAnsi" w:cstheme="minorHAnsi"/>
          <w:color w:val="4F4652"/>
          <w:sz w:val="24"/>
          <w:szCs w:val="24"/>
        </w:rPr>
        <w:t>and</w:t>
      </w:r>
      <w:r w:rsidRPr="00B43A92">
        <w:rPr>
          <w:rFonts w:asciiTheme="minorHAnsi" w:hAnsiTheme="minorHAnsi" w:cstheme="minorHAnsi"/>
          <w:color w:val="4F4652"/>
          <w:spacing w:val="-7"/>
          <w:sz w:val="24"/>
          <w:szCs w:val="24"/>
        </w:rPr>
        <w:t xml:space="preserve"> </w:t>
      </w:r>
      <w:r w:rsidRPr="00B43A92">
        <w:rPr>
          <w:rFonts w:asciiTheme="minorHAnsi" w:hAnsiTheme="minorHAnsi" w:cstheme="minorHAnsi"/>
          <w:color w:val="4F4652"/>
          <w:sz w:val="24"/>
          <w:szCs w:val="24"/>
        </w:rPr>
        <w:t>communicating</w:t>
      </w:r>
      <w:r w:rsidRPr="00B43A92">
        <w:rPr>
          <w:rFonts w:asciiTheme="minorHAnsi" w:hAnsiTheme="minorHAnsi" w:cstheme="minorHAnsi"/>
          <w:color w:val="4F4652"/>
          <w:spacing w:val="-6"/>
          <w:sz w:val="24"/>
          <w:szCs w:val="24"/>
        </w:rPr>
        <w:t xml:space="preserve"> </w:t>
      </w:r>
      <w:r w:rsidRPr="00B43A92">
        <w:rPr>
          <w:rFonts w:asciiTheme="minorHAnsi" w:hAnsiTheme="minorHAnsi" w:cstheme="minorHAnsi"/>
          <w:color w:val="4F4652"/>
          <w:spacing w:val="-2"/>
          <w:sz w:val="24"/>
          <w:szCs w:val="24"/>
        </w:rPr>
        <w:t>necessary</w:t>
      </w:r>
    </w:p>
    <w:p w14:paraId="1368BA0D" w14:textId="77777777" w:rsidR="00B142AF" w:rsidRPr="00B43A92" w:rsidRDefault="00B142AF">
      <w:pPr>
        <w:pStyle w:val="BodyText"/>
        <w:spacing w:before="4"/>
        <w:rPr>
          <w:rFonts w:asciiTheme="minorHAnsi" w:hAnsiTheme="minorHAnsi" w:cstheme="minorHAnsi"/>
          <w:b/>
          <w:i/>
          <w:sz w:val="22"/>
          <w:szCs w:val="24"/>
        </w:rPr>
      </w:pPr>
    </w:p>
    <w:p w14:paraId="33B64443" w14:textId="475E0F2E" w:rsidR="00B142AF" w:rsidRPr="00B43A92" w:rsidRDefault="00967D6E">
      <w:pPr>
        <w:pStyle w:val="BodyText"/>
        <w:spacing w:line="276" w:lineRule="auto"/>
        <w:ind w:left="520" w:right="508"/>
        <w:rPr>
          <w:rFonts w:asciiTheme="minorHAnsi" w:hAnsiTheme="minorHAnsi" w:cstheme="minorHAnsi"/>
          <w:sz w:val="24"/>
          <w:szCs w:val="24"/>
        </w:rPr>
      </w:pPr>
      <w:r w:rsidRPr="00B43A92">
        <w:rPr>
          <w:rFonts w:asciiTheme="minorHAnsi" w:hAnsiTheme="minorHAnsi" w:cstheme="minorHAnsi"/>
          <w:sz w:val="24"/>
          <w:szCs w:val="24"/>
        </w:rPr>
        <w:t>The</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situations</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and</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problems</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dealt</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with</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at</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this</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level will</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be</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increasingly</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complex,</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involving</w:t>
      </w:r>
      <w:r w:rsidRPr="00B43A92">
        <w:rPr>
          <w:rFonts w:asciiTheme="minorHAnsi" w:hAnsiTheme="minorHAnsi" w:cstheme="minorHAnsi"/>
          <w:spacing w:val="-4"/>
          <w:sz w:val="24"/>
          <w:szCs w:val="24"/>
        </w:rPr>
        <w:t xml:space="preserve"> </w:t>
      </w:r>
      <w:r w:rsidRPr="00B43A92">
        <w:rPr>
          <w:rFonts w:asciiTheme="minorHAnsi" w:hAnsiTheme="minorHAnsi" w:cstheme="minorHAnsi"/>
          <w:sz w:val="24"/>
          <w:szCs w:val="24"/>
        </w:rPr>
        <w:t>several</w:t>
      </w:r>
      <w:r w:rsidRPr="00B43A92">
        <w:rPr>
          <w:rFonts w:asciiTheme="minorHAnsi" w:hAnsiTheme="minorHAnsi" w:cstheme="minorHAnsi"/>
          <w:spacing w:val="-3"/>
          <w:sz w:val="24"/>
          <w:szCs w:val="24"/>
        </w:rPr>
        <w:t xml:space="preserve"> </w:t>
      </w:r>
      <w:r w:rsidRPr="00B43A92">
        <w:rPr>
          <w:rFonts w:asciiTheme="minorHAnsi" w:hAnsiTheme="minorHAnsi" w:cstheme="minorHAnsi"/>
          <w:sz w:val="24"/>
          <w:szCs w:val="24"/>
        </w:rPr>
        <w:t xml:space="preserve">information streams where analytical and </w:t>
      </w:r>
      <w:r w:rsidR="00B43A92" w:rsidRPr="00B43A92">
        <w:rPr>
          <w:rFonts w:asciiTheme="minorHAnsi" w:hAnsiTheme="minorHAnsi" w:cstheme="minorHAnsi"/>
          <w:sz w:val="24"/>
          <w:szCs w:val="24"/>
        </w:rPr>
        <w:t>judgmental</w:t>
      </w:r>
      <w:r w:rsidRPr="00B43A92">
        <w:rPr>
          <w:rFonts w:asciiTheme="minorHAnsi" w:hAnsiTheme="minorHAnsi" w:cstheme="minorHAnsi"/>
          <w:sz w:val="24"/>
          <w:szCs w:val="24"/>
        </w:rPr>
        <w:t xml:space="preserve"> skills will be needed to interpret information correctly and determine optimum solutions.</w:t>
      </w:r>
      <w:r w:rsidRPr="00B43A92">
        <w:rPr>
          <w:rFonts w:asciiTheme="minorHAnsi" w:hAnsiTheme="minorHAnsi" w:cstheme="minorHAnsi"/>
          <w:spacing w:val="40"/>
          <w:sz w:val="24"/>
          <w:szCs w:val="24"/>
        </w:rPr>
        <w:t xml:space="preserve"> </w:t>
      </w:r>
      <w:r w:rsidRPr="00B43A92">
        <w:rPr>
          <w:rFonts w:asciiTheme="minorHAnsi" w:hAnsiTheme="minorHAnsi" w:cstheme="minorHAnsi"/>
          <w:sz w:val="24"/>
          <w:szCs w:val="24"/>
        </w:rPr>
        <w:t xml:space="preserve">While job holders will have plenty of </w:t>
      </w:r>
      <w:r w:rsidR="00B43A92" w:rsidRPr="00B43A92">
        <w:rPr>
          <w:rFonts w:asciiTheme="minorHAnsi" w:hAnsiTheme="minorHAnsi" w:cstheme="minorHAnsi"/>
          <w:sz w:val="24"/>
          <w:szCs w:val="24"/>
        </w:rPr>
        <w:t>day-to-day</w:t>
      </w:r>
      <w:r w:rsidRPr="00B43A92">
        <w:rPr>
          <w:rFonts w:asciiTheme="minorHAnsi" w:hAnsiTheme="minorHAnsi" w:cstheme="minorHAnsi"/>
          <w:sz w:val="24"/>
          <w:szCs w:val="24"/>
        </w:rPr>
        <w:t xml:space="preserve"> issues to contend with, they will also need to plan some months ahead to achieve medium-term objectives in such areas as project support or service development.</w:t>
      </w:r>
    </w:p>
    <w:p w14:paraId="72659960" w14:textId="77777777" w:rsidR="00B142AF" w:rsidRDefault="00B142AF">
      <w:pPr>
        <w:spacing w:line="276" w:lineRule="auto"/>
        <w:sectPr w:rsidR="00B142AF">
          <w:pgSz w:w="11910" w:h="16840"/>
          <w:pgMar w:top="1920" w:right="180" w:bottom="280" w:left="200" w:header="720" w:footer="720" w:gutter="0"/>
          <w:cols w:space="720"/>
        </w:sectPr>
      </w:pPr>
    </w:p>
    <w:p w14:paraId="3EB9EC50" w14:textId="684D0C0B" w:rsidR="00B142AF" w:rsidRPr="00B43A92" w:rsidRDefault="00967D6E">
      <w:pPr>
        <w:pStyle w:val="BodyText"/>
        <w:spacing w:before="82" w:line="276" w:lineRule="auto"/>
        <w:ind w:left="520" w:right="609"/>
        <w:rPr>
          <w:rFonts w:asciiTheme="minorHAnsi" w:hAnsiTheme="minorHAnsi" w:cstheme="minorHAnsi"/>
          <w:sz w:val="22"/>
          <w:szCs w:val="22"/>
        </w:rPr>
      </w:pPr>
      <w:r w:rsidRPr="00B43A92">
        <w:rPr>
          <w:rFonts w:asciiTheme="minorHAnsi" w:hAnsiTheme="minorHAnsi" w:cstheme="minorHAnsi"/>
          <w:sz w:val="22"/>
          <w:szCs w:val="22"/>
        </w:rPr>
        <w:lastRenderedPageBreak/>
        <w:t>At</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this</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level,</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the</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information</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exchanged</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with</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internal</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and</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external</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colleagues,</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and</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members</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of</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the</w:t>
      </w:r>
      <w:r w:rsidRPr="00B43A92">
        <w:rPr>
          <w:rFonts w:asciiTheme="minorHAnsi" w:hAnsiTheme="minorHAnsi" w:cstheme="minorHAnsi"/>
          <w:spacing w:val="-1"/>
          <w:sz w:val="22"/>
          <w:szCs w:val="22"/>
        </w:rPr>
        <w:t xml:space="preserve"> </w:t>
      </w:r>
      <w:r w:rsidRPr="00B43A92">
        <w:rPr>
          <w:rFonts w:asciiTheme="minorHAnsi" w:hAnsiTheme="minorHAnsi" w:cstheme="minorHAnsi"/>
          <w:sz w:val="22"/>
          <w:szCs w:val="22"/>
        </w:rPr>
        <w:t xml:space="preserve">public will call for developed communication skills on the part of the job holders. Matters will be technically complicated, requiring careful explanation, or sensitive, requiring </w:t>
      </w:r>
      <w:r w:rsidR="00B43A92" w:rsidRPr="00B43A92">
        <w:rPr>
          <w:rFonts w:asciiTheme="minorHAnsi" w:hAnsiTheme="minorHAnsi" w:cstheme="minorHAnsi"/>
          <w:sz w:val="22"/>
          <w:szCs w:val="22"/>
        </w:rPr>
        <w:t>significant</w:t>
      </w:r>
      <w:r w:rsidRPr="00B43A92">
        <w:rPr>
          <w:rFonts w:asciiTheme="minorHAnsi" w:hAnsiTheme="minorHAnsi" w:cstheme="minorHAnsi"/>
          <w:sz w:val="22"/>
          <w:szCs w:val="22"/>
        </w:rPr>
        <w:t xml:space="preserve"> listening skills to interpret information and provide appropriate advice.</w:t>
      </w:r>
    </w:p>
    <w:p w14:paraId="7DAB9D63" w14:textId="77777777" w:rsidR="00B142AF" w:rsidRPr="00B43A92" w:rsidRDefault="00967D6E">
      <w:pPr>
        <w:pStyle w:val="Heading1"/>
        <w:rPr>
          <w:rFonts w:asciiTheme="minorHAnsi" w:hAnsiTheme="minorHAnsi" w:cstheme="minorHAnsi"/>
          <w:sz w:val="22"/>
          <w:szCs w:val="22"/>
        </w:rPr>
      </w:pPr>
      <w:r w:rsidRPr="00B43A92">
        <w:rPr>
          <w:rFonts w:asciiTheme="minorHAnsi" w:hAnsiTheme="minorHAnsi" w:cstheme="minorHAnsi"/>
          <w:color w:val="4F4652"/>
          <w:sz w:val="22"/>
          <w:szCs w:val="22"/>
        </w:rPr>
        <w:t>The</w:t>
      </w:r>
      <w:r w:rsidRPr="00B43A92">
        <w:rPr>
          <w:rFonts w:asciiTheme="minorHAnsi" w:hAnsiTheme="minorHAnsi" w:cstheme="minorHAnsi"/>
          <w:color w:val="4F4652"/>
          <w:spacing w:val="-9"/>
          <w:sz w:val="22"/>
          <w:szCs w:val="22"/>
        </w:rPr>
        <w:t xml:space="preserve"> </w:t>
      </w:r>
      <w:r w:rsidRPr="00B43A92">
        <w:rPr>
          <w:rFonts w:asciiTheme="minorHAnsi" w:hAnsiTheme="minorHAnsi" w:cstheme="minorHAnsi"/>
          <w:color w:val="4F4652"/>
          <w:sz w:val="22"/>
          <w:szCs w:val="22"/>
        </w:rPr>
        <w:t>freedom</w:t>
      </w:r>
      <w:r w:rsidRPr="00B43A92">
        <w:rPr>
          <w:rFonts w:asciiTheme="minorHAnsi" w:hAnsiTheme="minorHAnsi" w:cstheme="minorHAnsi"/>
          <w:color w:val="4F4652"/>
          <w:spacing w:val="-7"/>
          <w:sz w:val="22"/>
          <w:szCs w:val="22"/>
        </w:rPr>
        <w:t xml:space="preserve"> </w:t>
      </w:r>
      <w:r w:rsidRPr="00B43A92">
        <w:rPr>
          <w:rFonts w:asciiTheme="minorHAnsi" w:hAnsiTheme="minorHAnsi" w:cstheme="minorHAnsi"/>
          <w:color w:val="4F4652"/>
          <w:sz w:val="22"/>
          <w:szCs w:val="22"/>
        </w:rPr>
        <w:t>to</w:t>
      </w:r>
      <w:r w:rsidRPr="00B43A92">
        <w:rPr>
          <w:rFonts w:asciiTheme="minorHAnsi" w:hAnsiTheme="minorHAnsi" w:cstheme="minorHAnsi"/>
          <w:color w:val="4F4652"/>
          <w:spacing w:val="-7"/>
          <w:sz w:val="22"/>
          <w:szCs w:val="22"/>
        </w:rPr>
        <w:t xml:space="preserve"> </w:t>
      </w:r>
      <w:r w:rsidRPr="00B43A92">
        <w:rPr>
          <w:rFonts w:asciiTheme="minorHAnsi" w:hAnsiTheme="minorHAnsi" w:cstheme="minorHAnsi"/>
          <w:color w:val="4F4652"/>
          <w:sz w:val="22"/>
          <w:szCs w:val="22"/>
        </w:rPr>
        <w:t>make</w:t>
      </w:r>
      <w:r w:rsidRPr="00B43A92">
        <w:rPr>
          <w:rFonts w:asciiTheme="minorHAnsi" w:hAnsiTheme="minorHAnsi" w:cstheme="minorHAnsi"/>
          <w:color w:val="4F4652"/>
          <w:spacing w:val="-6"/>
          <w:sz w:val="22"/>
          <w:szCs w:val="22"/>
        </w:rPr>
        <w:t xml:space="preserve"> </w:t>
      </w:r>
      <w:r w:rsidRPr="00B43A92">
        <w:rPr>
          <w:rFonts w:asciiTheme="minorHAnsi" w:hAnsiTheme="minorHAnsi" w:cstheme="minorHAnsi"/>
          <w:color w:val="4F4652"/>
          <w:sz w:val="22"/>
          <w:szCs w:val="22"/>
        </w:rPr>
        <w:t>decisions</w:t>
      </w:r>
      <w:r w:rsidRPr="00B43A92">
        <w:rPr>
          <w:rFonts w:asciiTheme="minorHAnsi" w:hAnsiTheme="minorHAnsi" w:cstheme="minorHAnsi"/>
          <w:color w:val="4F4652"/>
          <w:spacing w:val="-4"/>
          <w:sz w:val="22"/>
          <w:szCs w:val="22"/>
        </w:rPr>
        <w:t xml:space="preserve"> </w:t>
      </w:r>
      <w:r w:rsidRPr="00B43A92">
        <w:rPr>
          <w:rFonts w:asciiTheme="minorHAnsi" w:hAnsiTheme="minorHAnsi" w:cstheme="minorHAnsi"/>
          <w:color w:val="4F4652"/>
          <w:sz w:val="22"/>
          <w:szCs w:val="22"/>
        </w:rPr>
        <w:t>and</w:t>
      </w:r>
      <w:r w:rsidRPr="00B43A92">
        <w:rPr>
          <w:rFonts w:asciiTheme="minorHAnsi" w:hAnsiTheme="minorHAnsi" w:cstheme="minorHAnsi"/>
          <w:color w:val="4F4652"/>
          <w:spacing w:val="-4"/>
          <w:sz w:val="22"/>
          <w:szCs w:val="22"/>
        </w:rPr>
        <w:t xml:space="preserve"> </w:t>
      </w:r>
      <w:r w:rsidRPr="00B43A92">
        <w:rPr>
          <w:rFonts w:asciiTheme="minorHAnsi" w:hAnsiTheme="minorHAnsi" w:cstheme="minorHAnsi"/>
          <w:color w:val="4F4652"/>
          <w:spacing w:val="-2"/>
          <w:sz w:val="22"/>
          <w:szCs w:val="22"/>
        </w:rPr>
        <w:t>innovate</w:t>
      </w:r>
    </w:p>
    <w:p w14:paraId="3BC1E77C" w14:textId="77777777" w:rsidR="00B142AF" w:rsidRPr="00B43A92" w:rsidRDefault="00B142AF">
      <w:pPr>
        <w:pStyle w:val="BodyText"/>
        <w:spacing w:before="4"/>
        <w:rPr>
          <w:rFonts w:asciiTheme="minorHAnsi" w:hAnsiTheme="minorHAnsi" w:cstheme="minorHAnsi"/>
          <w:b/>
          <w:i/>
          <w:szCs w:val="22"/>
        </w:rPr>
      </w:pPr>
    </w:p>
    <w:p w14:paraId="18DA5817" w14:textId="77777777" w:rsidR="00B142AF" w:rsidRPr="00B43A92" w:rsidRDefault="00967D6E">
      <w:pPr>
        <w:pStyle w:val="BodyText"/>
        <w:spacing w:before="1" w:line="276" w:lineRule="auto"/>
        <w:ind w:left="520" w:right="609"/>
        <w:rPr>
          <w:rFonts w:asciiTheme="minorHAnsi" w:hAnsiTheme="minorHAnsi" w:cstheme="minorHAnsi"/>
          <w:sz w:val="22"/>
          <w:szCs w:val="22"/>
        </w:rPr>
      </w:pPr>
      <w:r w:rsidRPr="00B43A92">
        <w:rPr>
          <w:rFonts w:asciiTheme="minorHAnsi" w:hAnsiTheme="minorHAnsi" w:cstheme="minorHAnsi"/>
          <w:sz w:val="22"/>
          <w:szCs w:val="22"/>
        </w:rPr>
        <w:t>job</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holders</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will</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have</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the</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autonomy</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to</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adapt</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specific</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approaches</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to</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better</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meet medium</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term</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objectives. They will be bound by the recognised procedural framework of their specialism as it is managed by the Council, but will decide when and precisely how duties are to be carried out.</w:t>
      </w:r>
      <w:r w:rsidRPr="00B43A92">
        <w:rPr>
          <w:rFonts w:asciiTheme="minorHAnsi" w:hAnsiTheme="minorHAnsi" w:cstheme="minorHAnsi"/>
          <w:spacing w:val="40"/>
          <w:sz w:val="22"/>
          <w:szCs w:val="22"/>
        </w:rPr>
        <w:t xml:space="preserve"> </w:t>
      </w:r>
      <w:r w:rsidRPr="00B43A92">
        <w:rPr>
          <w:rFonts w:asciiTheme="minorHAnsi" w:hAnsiTheme="minorHAnsi" w:cstheme="minorHAnsi"/>
          <w:sz w:val="22"/>
          <w:szCs w:val="22"/>
        </w:rPr>
        <w:t>They will also deal with problems (often escalated to this level) for which there are no set-down routes to a solution other than broad service practice guidelines.</w:t>
      </w:r>
    </w:p>
    <w:p w14:paraId="0B722E3E" w14:textId="77777777" w:rsidR="00B142AF" w:rsidRPr="00B43A92" w:rsidRDefault="00967D6E">
      <w:pPr>
        <w:pStyle w:val="Heading1"/>
        <w:spacing w:before="200"/>
        <w:rPr>
          <w:rFonts w:asciiTheme="minorHAnsi" w:hAnsiTheme="minorHAnsi" w:cstheme="minorHAnsi"/>
          <w:sz w:val="22"/>
          <w:szCs w:val="22"/>
        </w:rPr>
      </w:pPr>
      <w:r w:rsidRPr="00B43A92">
        <w:rPr>
          <w:rFonts w:asciiTheme="minorHAnsi" w:hAnsiTheme="minorHAnsi" w:cstheme="minorHAnsi"/>
          <w:color w:val="4F4652"/>
          <w:sz w:val="22"/>
          <w:szCs w:val="22"/>
        </w:rPr>
        <w:t>The</w:t>
      </w:r>
      <w:r w:rsidRPr="00B43A92">
        <w:rPr>
          <w:rFonts w:asciiTheme="minorHAnsi" w:hAnsiTheme="minorHAnsi" w:cstheme="minorHAnsi"/>
          <w:color w:val="4F4652"/>
          <w:spacing w:val="-7"/>
          <w:sz w:val="22"/>
          <w:szCs w:val="22"/>
        </w:rPr>
        <w:t xml:space="preserve"> </w:t>
      </w:r>
      <w:r w:rsidRPr="00B43A92">
        <w:rPr>
          <w:rFonts w:asciiTheme="minorHAnsi" w:hAnsiTheme="minorHAnsi" w:cstheme="minorHAnsi"/>
          <w:color w:val="4F4652"/>
          <w:sz w:val="22"/>
          <w:szCs w:val="22"/>
        </w:rPr>
        <w:t>areas</w:t>
      </w:r>
      <w:r w:rsidRPr="00B43A92">
        <w:rPr>
          <w:rFonts w:asciiTheme="minorHAnsi" w:hAnsiTheme="minorHAnsi" w:cstheme="minorHAnsi"/>
          <w:color w:val="4F4652"/>
          <w:spacing w:val="-4"/>
          <w:sz w:val="22"/>
          <w:szCs w:val="22"/>
        </w:rPr>
        <w:t xml:space="preserve"> </w:t>
      </w:r>
      <w:r w:rsidRPr="00B43A92">
        <w:rPr>
          <w:rFonts w:asciiTheme="minorHAnsi" w:hAnsiTheme="minorHAnsi" w:cstheme="minorHAnsi"/>
          <w:color w:val="4F4652"/>
          <w:sz w:val="22"/>
          <w:szCs w:val="22"/>
        </w:rPr>
        <w:t>of</w:t>
      </w:r>
      <w:r w:rsidRPr="00B43A92">
        <w:rPr>
          <w:rFonts w:asciiTheme="minorHAnsi" w:hAnsiTheme="minorHAnsi" w:cstheme="minorHAnsi"/>
          <w:color w:val="4F4652"/>
          <w:spacing w:val="-4"/>
          <w:sz w:val="22"/>
          <w:szCs w:val="22"/>
        </w:rPr>
        <w:t xml:space="preserve"> </w:t>
      </w:r>
      <w:r w:rsidRPr="00B43A92">
        <w:rPr>
          <w:rFonts w:asciiTheme="minorHAnsi" w:hAnsiTheme="minorHAnsi" w:cstheme="minorHAnsi"/>
          <w:color w:val="4F4652"/>
          <w:spacing w:val="-2"/>
          <w:sz w:val="22"/>
          <w:szCs w:val="22"/>
        </w:rPr>
        <w:t>responsibility</w:t>
      </w:r>
    </w:p>
    <w:p w14:paraId="3664C9BB" w14:textId="77777777" w:rsidR="00B142AF" w:rsidRPr="00B43A92" w:rsidRDefault="00B142AF">
      <w:pPr>
        <w:pStyle w:val="BodyText"/>
        <w:spacing w:before="4"/>
        <w:rPr>
          <w:rFonts w:asciiTheme="minorHAnsi" w:hAnsiTheme="minorHAnsi" w:cstheme="minorHAnsi"/>
          <w:b/>
          <w:i/>
          <w:szCs w:val="22"/>
        </w:rPr>
      </w:pPr>
    </w:p>
    <w:p w14:paraId="539BD02B" w14:textId="77777777" w:rsidR="00B142AF" w:rsidRPr="00B43A92" w:rsidRDefault="00967D6E">
      <w:pPr>
        <w:pStyle w:val="BodyText"/>
        <w:spacing w:line="276" w:lineRule="auto"/>
        <w:ind w:left="520" w:right="609"/>
        <w:rPr>
          <w:rFonts w:asciiTheme="minorHAnsi" w:hAnsiTheme="minorHAnsi" w:cstheme="minorHAnsi"/>
          <w:sz w:val="22"/>
          <w:szCs w:val="22"/>
        </w:rPr>
      </w:pPr>
      <w:r w:rsidRPr="00B43A92">
        <w:rPr>
          <w:rFonts w:asciiTheme="minorHAnsi" w:hAnsiTheme="minorHAnsi" w:cstheme="minorHAnsi"/>
          <w:sz w:val="22"/>
          <w:szCs w:val="22"/>
        </w:rPr>
        <w:t>With a diverse range of jobs being represented at this level of the PT family, the precise blend of responsibilities</w:t>
      </w:r>
      <w:r w:rsidRPr="00B43A92">
        <w:rPr>
          <w:rFonts w:asciiTheme="minorHAnsi" w:hAnsiTheme="minorHAnsi" w:cstheme="minorHAnsi"/>
          <w:spacing w:val="-8"/>
          <w:sz w:val="22"/>
          <w:szCs w:val="22"/>
        </w:rPr>
        <w:t xml:space="preserve"> </w:t>
      </w:r>
      <w:r w:rsidRPr="00B43A92">
        <w:rPr>
          <w:rFonts w:asciiTheme="minorHAnsi" w:hAnsiTheme="minorHAnsi" w:cstheme="minorHAnsi"/>
          <w:sz w:val="22"/>
          <w:szCs w:val="22"/>
        </w:rPr>
        <w:t>for</w:t>
      </w:r>
      <w:r w:rsidRPr="00B43A92">
        <w:rPr>
          <w:rFonts w:asciiTheme="minorHAnsi" w:hAnsiTheme="minorHAnsi" w:cstheme="minorHAnsi"/>
          <w:spacing w:val="-7"/>
          <w:sz w:val="22"/>
          <w:szCs w:val="22"/>
        </w:rPr>
        <w:t xml:space="preserve"> </w:t>
      </w:r>
      <w:r w:rsidRPr="00B43A92">
        <w:rPr>
          <w:rFonts w:asciiTheme="minorHAnsi" w:hAnsiTheme="minorHAnsi" w:cstheme="minorHAnsi"/>
          <w:sz w:val="22"/>
          <w:szCs w:val="22"/>
        </w:rPr>
        <w:t>which</w:t>
      </w:r>
      <w:r w:rsidRPr="00B43A92">
        <w:rPr>
          <w:rFonts w:asciiTheme="minorHAnsi" w:hAnsiTheme="minorHAnsi" w:cstheme="minorHAnsi"/>
          <w:spacing w:val="-6"/>
          <w:sz w:val="22"/>
          <w:szCs w:val="22"/>
        </w:rPr>
        <w:t xml:space="preserve"> </w:t>
      </w:r>
      <w:r w:rsidRPr="00B43A92">
        <w:rPr>
          <w:rFonts w:asciiTheme="minorHAnsi" w:hAnsiTheme="minorHAnsi" w:cstheme="minorHAnsi"/>
          <w:sz w:val="22"/>
          <w:szCs w:val="22"/>
        </w:rPr>
        <w:t>the</w:t>
      </w:r>
      <w:r w:rsidRPr="00B43A92">
        <w:rPr>
          <w:rFonts w:asciiTheme="minorHAnsi" w:hAnsiTheme="minorHAnsi" w:cstheme="minorHAnsi"/>
          <w:spacing w:val="-7"/>
          <w:sz w:val="22"/>
          <w:szCs w:val="22"/>
        </w:rPr>
        <w:t xml:space="preserve"> </w:t>
      </w:r>
      <w:r w:rsidRPr="00B43A92">
        <w:rPr>
          <w:rFonts w:asciiTheme="minorHAnsi" w:hAnsiTheme="minorHAnsi" w:cstheme="minorHAnsi"/>
          <w:sz w:val="22"/>
          <w:szCs w:val="22"/>
        </w:rPr>
        <w:t>job</w:t>
      </w:r>
      <w:r w:rsidRPr="00B43A92">
        <w:rPr>
          <w:rFonts w:asciiTheme="minorHAnsi" w:hAnsiTheme="minorHAnsi" w:cstheme="minorHAnsi"/>
          <w:spacing w:val="-8"/>
          <w:sz w:val="22"/>
          <w:szCs w:val="22"/>
        </w:rPr>
        <w:t xml:space="preserve"> </w:t>
      </w:r>
      <w:r w:rsidRPr="00B43A92">
        <w:rPr>
          <w:rFonts w:asciiTheme="minorHAnsi" w:hAnsiTheme="minorHAnsi" w:cstheme="minorHAnsi"/>
          <w:sz w:val="22"/>
          <w:szCs w:val="22"/>
        </w:rPr>
        <w:t>holder</w:t>
      </w:r>
      <w:r w:rsidRPr="00B43A92">
        <w:rPr>
          <w:rFonts w:asciiTheme="minorHAnsi" w:hAnsiTheme="minorHAnsi" w:cstheme="minorHAnsi"/>
          <w:spacing w:val="-7"/>
          <w:sz w:val="22"/>
          <w:szCs w:val="22"/>
        </w:rPr>
        <w:t xml:space="preserve"> </w:t>
      </w:r>
      <w:r w:rsidRPr="00B43A92">
        <w:rPr>
          <w:rFonts w:asciiTheme="minorHAnsi" w:hAnsiTheme="minorHAnsi" w:cstheme="minorHAnsi"/>
          <w:sz w:val="22"/>
          <w:szCs w:val="22"/>
        </w:rPr>
        <w:t>is</w:t>
      </w:r>
      <w:r w:rsidRPr="00B43A92">
        <w:rPr>
          <w:rFonts w:asciiTheme="minorHAnsi" w:hAnsiTheme="minorHAnsi" w:cstheme="minorHAnsi"/>
          <w:spacing w:val="-7"/>
          <w:sz w:val="22"/>
          <w:szCs w:val="22"/>
        </w:rPr>
        <w:t xml:space="preserve"> </w:t>
      </w:r>
      <w:r w:rsidRPr="00B43A92">
        <w:rPr>
          <w:rFonts w:asciiTheme="minorHAnsi" w:hAnsiTheme="minorHAnsi" w:cstheme="minorHAnsi"/>
          <w:sz w:val="22"/>
          <w:szCs w:val="22"/>
        </w:rPr>
        <w:t>accountable</w:t>
      </w:r>
      <w:r w:rsidRPr="00B43A92">
        <w:rPr>
          <w:rFonts w:asciiTheme="minorHAnsi" w:hAnsiTheme="minorHAnsi" w:cstheme="minorHAnsi"/>
          <w:spacing w:val="-7"/>
          <w:sz w:val="22"/>
          <w:szCs w:val="22"/>
        </w:rPr>
        <w:t xml:space="preserve"> </w:t>
      </w:r>
      <w:r w:rsidRPr="00B43A92">
        <w:rPr>
          <w:rFonts w:asciiTheme="minorHAnsi" w:hAnsiTheme="minorHAnsi" w:cstheme="minorHAnsi"/>
          <w:sz w:val="22"/>
          <w:szCs w:val="22"/>
        </w:rPr>
        <w:t>will</w:t>
      </w:r>
      <w:r w:rsidRPr="00B43A92">
        <w:rPr>
          <w:rFonts w:asciiTheme="minorHAnsi" w:hAnsiTheme="minorHAnsi" w:cstheme="minorHAnsi"/>
          <w:spacing w:val="-6"/>
          <w:sz w:val="22"/>
          <w:szCs w:val="22"/>
        </w:rPr>
        <w:t xml:space="preserve"> </w:t>
      </w:r>
      <w:r w:rsidRPr="00B43A92">
        <w:rPr>
          <w:rFonts w:asciiTheme="minorHAnsi" w:hAnsiTheme="minorHAnsi" w:cstheme="minorHAnsi"/>
          <w:sz w:val="22"/>
          <w:szCs w:val="22"/>
        </w:rPr>
        <w:t>depend</w:t>
      </w:r>
      <w:r w:rsidRPr="00B43A92">
        <w:rPr>
          <w:rFonts w:asciiTheme="minorHAnsi" w:hAnsiTheme="minorHAnsi" w:cstheme="minorHAnsi"/>
          <w:spacing w:val="-8"/>
          <w:sz w:val="22"/>
          <w:szCs w:val="22"/>
        </w:rPr>
        <w:t xml:space="preserve"> </w:t>
      </w:r>
      <w:r w:rsidRPr="00B43A92">
        <w:rPr>
          <w:rFonts w:asciiTheme="minorHAnsi" w:hAnsiTheme="minorHAnsi" w:cstheme="minorHAnsi"/>
          <w:sz w:val="22"/>
          <w:szCs w:val="22"/>
        </w:rPr>
        <w:t>upon</w:t>
      </w:r>
      <w:r w:rsidRPr="00B43A92">
        <w:rPr>
          <w:rFonts w:asciiTheme="minorHAnsi" w:hAnsiTheme="minorHAnsi" w:cstheme="minorHAnsi"/>
          <w:spacing w:val="-6"/>
          <w:sz w:val="22"/>
          <w:szCs w:val="22"/>
        </w:rPr>
        <w:t xml:space="preserve"> </w:t>
      </w:r>
      <w:r w:rsidRPr="00B43A92">
        <w:rPr>
          <w:rFonts w:asciiTheme="minorHAnsi" w:hAnsiTheme="minorHAnsi" w:cstheme="minorHAnsi"/>
          <w:sz w:val="22"/>
          <w:szCs w:val="22"/>
        </w:rPr>
        <w:t>the</w:t>
      </w:r>
      <w:r w:rsidRPr="00B43A92">
        <w:rPr>
          <w:rFonts w:asciiTheme="minorHAnsi" w:hAnsiTheme="minorHAnsi" w:cstheme="minorHAnsi"/>
          <w:spacing w:val="-6"/>
          <w:sz w:val="22"/>
          <w:szCs w:val="22"/>
        </w:rPr>
        <w:t xml:space="preserve"> </w:t>
      </w:r>
      <w:r w:rsidRPr="00B43A92">
        <w:rPr>
          <w:rFonts w:asciiTheme="minorHAnsi" w:hAnsiTheme="minorHAnsi" w:cstheme="minorHAnsi"/>
          <w:sz w:val="22"/>
          <w:szCs w:val="22"/>
        </w:rPr>
        <w:t>service</w:t>
      </w:r>
      <w:r w:rsidRPr="00B43A92">
        <w:rPr>
          <w:rFonts w:asciiTheme="minorHAnsi" w:hAnsiTheme="minorHAnsi" w:cstheme="minorHAnsi"/>
          <w:spacing w:val="-7"/>
          <w:sz w:val="22"/>
          <w:szCs w:val="22"/>
        </w:rPr>
        <w:t xml:space="preserve"> </w:t>
      </w:r>
      <w:r w:rsidRPr="00B43A92">
        <w:rPr>
          <w:rFonts w:asciiTheme="minorHAnsi" w:hAnsiTheme="minorHAnsi" w:cstheme="minorHAnsi"/>
          <w:sz w:val="22"/>
          <w:szCs w:val="22"/>
        </w:rPr>
        <w:t>in</w:t>
      </w:r>
      <w:r w:rsidRPr="00B43A92">
        <w:rPr>
          <w:rFonts w:asciiTheme="minorHAnsi" w:hAnsiTheme="minorHAnsi" w:cstheme="minorHAnsi"/>
          <w:spacing w:val="-7"/>
          <w:sz w:val="22"/>
          <w:szCs w:val="22"/>
        </w:rPr>
        <w:t xml:space="preserve"> </w:t>
      </w:r>
      <w:r w:rsidRPr="00B43A92">
        <w:rPr>
          <w:rFonts w:asciiTheme="minorHAnsi" w:hAnsiTheme="minorHAnsi" w:cstheme="minorHAnsi"/>
          <w:sz w:val="22"/>
          <w:szCs w:val="22"/>
        </w:rPr>
        <w:t>which</w:t>
      </w:r>
      <w:r w:rsidRPr="00B43A92">
        <w:rPr>
          <w:rFonts w:asciiTheme="minorHAnsi" w:hAnsiTheme="minorHAnsi" w:cstheme="minorHAnsi"/>
          <w:spacing w:val="-6"/>
          <w:sz w:val="22"/>
          <w:szCs w:val="22"/>
        </w:rPr>
        <w:t xml:space="preserve"> </w:t>
      </w:r>
      <w:r w:rsidRPr="00B43A92">
        <w:rPr>
          <w:rFonts w:asciiTheme="minorHAnsi" w:hAnsiTheme="minorHAnsi" w:cstheme="minorHAnsi"/>
          <w:sz w:val="22"/>
          <w:szCs w:val="22"/>
        </w:rPr>
        <w:t>they</w:t>
      </w:r>
      <w:r w:rsidRPr="00B43A92">
        <w:rPr>
          <w:rFonts w:asciiTheme="minorHAnsi" w:hAnsiTheme="minorHAnsi" w:cstheme="minorHAnsi"/>
          <w:spacing w:val="-6"/>
          <w:sz w:val="22"/>
          <w:szCs w:val="22"/>
        </w:rPr>
        <w:t xml:space="preserve"> </w:t>
      </w:r>
      <w:r w:rsidRPr="00B43A92">
        <w:rPr>
          <w:rFonts w:asciiTheme="minorHAnsi" w:hAnsiTheme="minorHAnsi" w:cstheme="minorHAnsi"/>
          <w:spacing w:val="-2"/>
          <w:sz w:val="22"/>
          <w:szCs w:val="22"/>
        </w:rPr>
        <w:t>operate.</w:t>
      </w:r>
    </w:p>
    <w:p w14:paraId="1B8DD52B" w14:textId="0C6E02FD" w:rsidR="00B142AF" w:rsidRPr="00B43A92" w:rsidRDefault="00967D6E">
      <w:pPr>
        <w:pStyle w:val="BodyText"/>
        <w:spacing w:before="200" w:line="276" w:lineRule="auto"/>
        <w:ind w:left="520" w:right="609"/>
        <w:rPr>
          <w:rFonts w:asciiTheme="minorHAnsi" w:hAnsiTheme="minorHAnsi" w:cstheme="minorHAnsi"/>
          <w:sz w:val="22"/>
          <w:szCs w:val="22"/>
        </w:rPr>
      </w:pPr>
      <w:r w:rsidRPr="00B43A92">
        <w:rPr>
          <w:rFonts w:asciiTheme="minorHAnsi" w:hAnsiTheme="minorHAnsi" w:cstheme="minorHAnsi"/>
          <w:sz w:val="22"/>
          <w:szCs w:val="22"/>
        </w:rPr>
        <w:t>External</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facing</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roles</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will</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focus</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on</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the</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needs</w:t>
      </w:r>
      <w:r w:rsidRPr="00B43A92">
        <w:rPr>
          <w:rFonts w:asciiTheme="minorHAnsi" w:hAnsiTheme="minorHAnsi" w:cstheme="minorHAnsi"/>
          <w:spacing w:val="-1"/>
          <w:sz w:val="22"/>
          <w:szCs w:val="22"/>
        </w:rPr>
        <w:t xml:space="preserve"> </w:t>
      </w:r>
      <w:r w:rsidRPr="00B43A92">
        <w:rPr>
          <w:rFonts w:asciiTheme="minorHAnsi" w:hAnsiTheme="minorHAnsi" w:cstheme="minorHAnsi"/>
          <w:sz w:val="22"/>
          <w:szCs w:val="22"/>
        </w:rPr>
        <w:t>of</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people -</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whether</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external</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service</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users</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or</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partners - and</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will be responsible for high-impact decision making and the implementation of appropriate programmes on behalf of individuals or groups of people OR</w:t>
      </w:r>
      <w:r w:rsidRPr="00B43A92">
        <w:rPr>
          <w:rFonts w:asciiTheme="minorHAnsi" w:hAnsiTheme="minorHAnsi" w:cstheme="minorHAnsi"/>
          <w:spacing w:val="-1"/>
          <w:sz w:val="22"/>
          <w:szCs w:val="22"/>
        </w:rPr>
        <w:t xml:space="preserve"> </w:t>
      </w:r>
      <w:r w:rsidRPr="00B43A92">
        <w:rPr>
          <w:rFonts w:asciiTheme="minorHAnsi" w:hAnsiTheme="minorHAnsi" w:cstheme="minorHAnsi"/>
          <w:sz w:val="22"/>
          <w:szCs w:val="22"/>
        </w:rPr>
        <w:t xml:space="preserve">enforcement of regulations which have direct and significant consequences upon those served. Such roles are likely to have at least one other elevated level of responsibility for such elements as finance, information assets, </w:t>
      </w:r>
      <w:r w:rsidR="00B43A92" w:rsidRPr="00B43A92">
        <w:rPr>
          <w:rFonts w:asciiTheme="minorHAnsi" w:hAnsiTheme="minorHAnsi" w:cstheme="minorHAnsi"/>
          <w:sz w:val="22"/>
          <w:szCs w:val="22"/>
        </w:rPr>
        <w:t>equipment,</w:t>
      </w:r>
      <w:r w:rsidRPr="00B43A92">
        <w:rPr>
          <w:rFonts w:asciiTheme="minorHAnsi" w:hAnsiTheme="minorHAnsi" w:cstheme="minorHAnsi"/>
          <w:sz w:val="22"/>
          <w:szCs w:val="22"/>
        </w:rPr>
        <w:t xml:space="preserve"> or premises.</w:t>
      </w:r>
    </w:p>
    <w:p w14:paraId="2B379A67" w14:textId="77777777" w:rsidR="00B142AF" w:rsidRPr="00B43A92" w:rsidRDefault="00967D6E">
      <w:pPr>
        <w:pStyle w:val="BodyText"/>
        <w:spacing w:before="200" w:line="276" w:lineRule="auto"/>
        <w:ind w:left="520" w:right="609"/>
        <w:rPr>
          <w:rFonts w:asciiTheme="minorHAnsi" w:hAnsiTheme="minorHAnsi" w:cstheme="minorHAnsi"/>
          <w:sz w:val="22"/>
          <w:szCs w:val="22"/>
        </w:rPr>
      </w:pPr>
      <w:r w:rsidRPr="00B43A92">
        <w:rPr>
          <w:rFonts w:asciiTheme="minorHAnsi" w:hAnsiTheme="minorHAnsi" w:cstheme="minorHAnsi"/>
          <w:sz w:val="22"/>
          <w:szCs w:val="22"/>
        </w:rPr>
        <w:t>Internal roles are likely to have this pattern reversed, with the weightiest responsibility for highly valuable or significant</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financial</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and</w:t>
      </w:r>
      <w:r w:rsidRPr="00B43A92">
        <w:rPr>
          <w:rFonts w:asciiTheme="minorHAnsi" w:hAnsiTheme="minorHAnsi" w:cstheme="minorHAnsi"/>
          <w:spacing w:val="-6"/>
          <w:sz w:val="22"/>
          <w:szCs w:val="22"/>
        </w:rPr>
        <w:t xml:space="preserve"> </w:t>
      </w:r>
      <w:r w:rsidRPr="00B43A92">
        <w:rPr>
          <w:rFonts w:asciiTheme="minorHAnsi" w:hAnsiTheme="minorHAnsi" w:cstheme="minorHAnsi"/>
          <w:sz w:val="22"/>
          <w:szCs w:val="22"/>
        </w:rPr>
        <w:t>non-financial</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assets,</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but</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somewhat</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less</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accountability</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for</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the</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assessment</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of</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needs of individuals and groups.</w:t>
      </w:r>
    </w:p>
    <w:p w14:paraId="0F2B3BB6" w14:textId="2EFB01D1" w:rsidR="00B142AF" w:rsidRPr="00B43A92" w:rsidRDefault="00967D6E">
      <w:pPr>
        <w:pStyle w:val="BodyText"/>
        <w:spacing w:before="201" w:line="276" w:lineRule="auto"/>
        <w:ind w:left="520" w:right="609"/>
        <w:rPr>
          <w:rFonts w:asciiTheme="minorHAnsi" w:hAnsiTheme="minorHAnsi" w:cstheme="minorHAnsi"/>
          <w:sz w:val="22"/>
          <w:szCs w:val="22"/>
        </w:rPr>
      </w:pPr>
      <w:r w:rsidRPr="00B43A92">
        <w:rPr>
          <w:rFonts w:asciiTheme="minorHAnsi" w:hAnsiTheme="minorHAnsi" w:cstheme="minorHAnsi"/>
          <w:sz w:val="22"/>
          <w:szCs w:val="22"/>
        </w:rPr>
        <w:t>jobs</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will</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generally</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have</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formal</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line</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management</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responsibility</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and</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will</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not</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only</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allocate</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and</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check</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 xml:space="preserve">work, but also be directly involved in assessment, recruitment, and other human resource related procedures. posts that do not have this level of managerial responsibility are likely to have compensatory levels of accountability in relation to the users of Council services, </w:t>
      </w:r>
      <w:r w:rsidR="00B43A92" w:rsidRPr="00B43A92">
        <w:rPr>
          <w:rFonts w:asciiTheme="minorHAnsi" w:hAnsiTheme="minorHAnsi" w:cstheme="minorHAnsi"/>
          <w:sz w:val="22"/>
          <w:szCs w:val="22"/>
        </w:rPr>
        <w:t>finance,</w:t>
      </w:r>
      <w:r w:rsidRPr="00B43A92">
        <w:rPr>
          <w:rFonts w:asciiTheme="minorHAnsi" w:hAnsiTheme="minorHAnsi" w:cstheme="minorHAnsi"/>
          <w:sz w:val="22"/>
          <w:szCs w:val="22"/>
        </w:rPr>
        <w:t xml:space="preserve"> or other major asset(s).</w:t>
      </w:r>
    </w:p>
    <w:p w14:paraId="089E63E0" w14:textId="77777777" w:rsidR="00B142AF" w:rsidRPr="00B43A92" w:rsidRDefault="00B142AF">
      <w:pPr>
        <w:pStyle w:val="BodyText"/>
        <w:rPr>
          <w:rFonts w:asciiTheme="minorHAnsi" w:hAnsiTheme="minorHAnsi" w:cstheme="minorHAnsi"/>
          <w:sz w:val="28"/>
          <w:szCs w:val="22"/>
        </w:rPr>
      </w:pPr>
    </w:p>
    <w:p w14:paraId="3F6A490A" w14:textId="77777777" w:rsidR="00B142AF" w:rsidRPr="00B43A92" w:rsidRDefault="00B142AF">
      <w:pPr>
        <w:pStyle w:val="BodyText"/>
        <w:spacing w:before="7"/>
        <w:rPr>
          <w:rFonts w:asciiTheme="minorHAnsi" w:hAnsiTheme="minorHAnsi" w:cstheme="minorHAnsi"/>
          <w:sz w:val="32"/>
          <w:szCs w:val="22"/>
        </w:rPr>
      </w:pPr>
    </w:p>
    <w:p w14:paraId="6B80D51A" w14:textId="77777777" w:rsidR="00B142AF" w:rsidRPr="00B43A92" w:rsidRDefault="00967D6E">
      <w:pPr>
        <w:pStyle w:val="Heading1"/>
        <w:spacing w:before="1"/>
        <w:rPr>
          <w:rFonts w:asciiTheme="minorHAnsi" w:hAnsiTheme="minorHAnsi" w:cstheme="minorHAnsi"/>
          <w:sz w:val="22"/>
          <w:szCs w:val="22"/>
        </w:rPr>
      </w:pPr>
      <w:r w:rsidRPr="00B43A92">
        <w:rPr>
          <w:rFonts w:asciiTheme="minorHAnsi" w:hAnsiTheme="minorHAnsi" w:cstheme="minorHAnsi"/>
          <w:color w:val="4F4652"/>
          <w:sz w:val="22"/>
          <w:szCs w:val="22"/>
        </w:rPr>
        <w:t>The</w:t>
      </w:r>
      <w:r w:rsidRPr="00B43A92">
        <w:rPr>
          <w:rFonts w:asciiTheme="minorHAnsi" w:hAnsiTheme="minorHAnsi" w:cstheme="minorHAnsi"/>
          <w:color w:val="4F4652"/>
          <w:spacing w:val="-8"/>
          <w:sz w:val="22"/>
          <w:szCs w:val="22"/>
        </w:rPr>
        <w:t xml:space="preserve"> </w:t>
      </w:r>
      <w:r w:rsidRPr="00B43A92">
        <w:rPr>
          <w:rFonts w:asciiTheme="minorHAnsi" w:hAnsiTheme="minorHAnsi" w:cstheme="minorHAnsi"/>
          <w:color w:val="4F4652"/>
          <w:sz w:val="22"/>
          <w:szCs w:val="22"/>
        </w:rPr>
        <w:t>impacts</w:t>
      </w:r>
      <w:r w:rsidRPr="00B43A92">
        <w:rPr>
          <w:rFonts w:asciiTheme="minorHAnsi" w:hAnsiTheme="minorHAnsi" w:cstheme="minorHAnsi"/>
          <w:color w:val="4F4652"/>
          <w:spacing w:val="-6"/>
          <w:sz w:val="22"/>
          <w:szCs w:val="22"/>
        </w:rPr>
        <w:t xml:space="preserve"> </w:t>
      </w:r>
      <w:r w:rsidRPr="00B43A92">
        <w:rPr>
          <w:rFonts w:asciiTheme="minorHAnsi" w:hAnsiTheme="minorHAnsi" w:cstheme="minorHAnsi"/>
          <w:color w:val="4F4652"/>
          <w:sz w:val="22"/>
          <w:szCs w:val="22"/>
        </w:rPr>
        <w:t>and</w:t>
      </w:r>
      <w:r w:rsidRPr="00B43A92">
        <w:rPr>
          <w:rFonts w:asciiTheme="minorHAnsi" w:hAnsiTheme="minorHAnsi" w:cstheme="minorHAnsi"/>
          <w:color w:val="4F4652"/>
          <w:spacing w:val="-5"/>
          <w:sz w:val="22"/>
          <w:szCs w:val="22"/>
        </w:rPr>
        <w:t xml:space="preserve"> </w:t>
      </w:r>
      <w:r w:rsidRPr="00B43A92">
        <w:rPr>
          <w:rFonts w:asciiTheme="minorHAnsi" w:hAnsiTheme="minorHAnsi" w:cstheme="minorHAnsi"/>
          <w:color w:val="4F4652"/>
          <w:sz w:val="22"/>
          <w:szCs w:val="22"/>
        </w:rPr>
        <w:t>demands</w:t>
      </w:r>
      <w:r w:rsidRPr="00B43A92">
        <w:rPr>
          <w:rFonts w:asciiTheme="minorHAnsi" w:hAnsiTheme="minorHAnsi" w:cstheme="minorHAnsi"/>
          <w:color w:val="4F4652"/>
          <w:spacing w:val="-5"/>
          <w:sz w:val="22"/>
          <w:szCs w:val="22"/>
        </w:rPr>
        <w:t xml:space="preserve"> </w:t>
      </w:r>
      <w:r w:rsidRPr="00B43A92">
        <w:rPr>
          <w:rFonts w:asciiTheme="minorHAnsi" w:hAnsiTheme="minorHAnsi" w:cstheme="minorHAnsi"/>
          <w:color w:val="4F4652"/>
          <w:sz w:val="22"/>
          <w:szCs w:val="22"/>
        </w:rPr>
        <w:t>of</w:t>
      </w:r>
      <w:r w:rsidRPr="00B43A92">
        <w:rPr>
          <w:rFonts w:asciiTheme="minorHAnsi" w:hAnsiTheme="minorHAnsi" w:cstheme="minorHAnsi"/>
          <w:color w:val="4F4652"/>
          <w:spacing w:val="-7"/>
          <w:sz w:val="22"/>
          <w:szCs w:val="22"/>
        </w:rPr>
        <w:t xml:space="preserve"> </w:t>
      </w:r>
      <w:r w:rsidRPr="00B43A92">
        <w:rPr>
          <w:rFonts w:asciiTheme="minorHAnsi" w:hAnsiTheme="minorHAnsi" w:cstheme="minorHAnsi"/>
          <w:color w:val="4F4652"/>
          <w:sz w:val="22"/>
          <w:szCs w:val="22"/>
        </w:rPr>
        <w:t>the</w:t>
      </w:r>
      <w:r w:rsidRPr="00B43A92">
        <w:rPr>
          <w:rFonts w:asciiTheme="minorHAnsi" w:hAnsiTheme="minorHAnsi" w:cstheme="minorHAnsi"/>
          <w:color w:val="4F4652"/>
          <w:spacing w:val="-6"/>
          <w:sz w:val="22"/>
          <w:szCs w:val="22"/>
        </w:rPr>
        <w:t xml:space="preserve"> </w:t>
      </w:r>
      <w:r w:rsidRPr="00B43A92">
        <w:rPr>
          <w:rFonts w:asciiTheme="minorHAnsi" w:hAnsiTheme="minorHAnsi" w:cstheme="minorHAnsi"/>
          <w:color w:val="4F4652"/>
          <w:spacing w:val="-4"/>
          <w:sz w:val="22"/>
          <w:szCs w:val="22"/>
        </w:rPr>
        <w:t>role</w:t>
      </w:r>
    </w:p>
    <w:p w14:paraId="487C49CB" w14:textId="77777777" w:rsidR="00B142AF" w:rsidRPr="00B43A92" w:rsidRDefault="00B142AF">
      <w:pPr>
        <w:pStyle w:val="BodyText"/>
        <w:spacing w:before="4"/>
        <w:rPr>
          <w:rFonts w:asciiTheme="minorHAnsi" w:hAnsiTheme="minorHAnsi" w:cstheme="minorHAnsi"/>
          <w:b/>
          <w:i/>
          <w:szCs w:val="22"/>
        </w:rPr>
      </w:pPr>
    </w:p>
    <w:p w14:paraId="6327DA9E" w14:textId="77777777" w:rsidR="00B142AF" w:rsidRPr="00B43A92" w:rsidRDefault="00967D6E">
      <w:pPr>
        <w:pStyle w:val="BodyText"/>
        <w:spacing w:line="276" w:lineRule="auto"/>
        <w:ind w:left="520"/>
        <w:rPr>
          <w:rFonts w:asciiTheme="minorHAnsi" w:hAnsiTheme="minorHAnsi" w:cstheme="minorHAnsi"/>
          <w:sz w:val="22"/>
          <w:szCs w:val="22"/>
        </w:rPr>
      </w:pPr>
      <w:r w:rsidRPr="00B43A92">
        <w:rPr>
          <w:rFonts w:asciiTheme="minorHAnsi" w:hAnsiTheme="minorHAnsi" w:cstheme="minorHAnsi"/>
          <w:sz w:val="22"/>
          <w:szCs w:val="22"/>
        </w:rPr>
        <w:t>At</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this</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level,</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tasks</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and</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duties</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will</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be</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generally</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carried</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out</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in</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a</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sedentary</w:t>
      </w:r>
      <w:r w:rsidRPr="00B43A92">
        <w:rPr>
          <w:rFonts w:asciiTheme="minorHAnsi" w:hAnsiTheme="minorHAnsi" w:cstheme="minorHAnsi"/>
          <w:spacing w:val="-1"/>
          <w:sz w:val="22"/>
          <w:szCs w:val="22"/>
        </w:rPr>
        <w:t xml:space="preserve"> </w:t>
      </w:r>
      <w:r w:rsidRPr="00B43A92">
        <w:rPr>
          <w:rFonts w:asciiTheme="minorHAnsi" w:hAnsiTheme="minorHAnsi" w:cstheme="minorHAnsi"/>
          <w:sz w:val="22"/>
          <w:szCs w:val="22"/>
        </w:rPr>
        <w:t>position</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but</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there</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will</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always</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be</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a requirement for standing and walking from time to time, and the occasional need to lift or carry items.</w:t>
      </w:r>
    </w:p>
    <w:p w14:paraId="0AFAD27E" w14:textId="16576578" w:rsidR="00B142AF" w:rsidRPr="00B43A92" w:rsidRDefault="00967D6E">
      <w:pPr>
        <w:pStyle w:val="BodyText"/>
        <w:spacing w:before="199" w:line="276" w:lineRule="auto"/>
        <w:ind w:left="520" w:right="609"/>
        <w:rPr>
          <w:rFonts w:asciiTheme="minorHAnsi" w:hAnsiTheme="minorHAnsi" w:cstheme="minorHAnsi"/>
          <w:sz w:val="22"/>
          <w:szCs w:val="22"/>
        </w:rPr>
      </w:pPr>
      <w:r w:rsidRPr="00B43A92">
        <w:rPr>
          <w:rFonts w:asciiTheme="minorHAnsi" w:hAnsiTheme="minorHAnsi" w:cstheme="minorHAnsi"/>
          <w:sz w:val="22"/>
          <w:szCs w:val="22"/>
        </w:rPr>
        <w:t xml:space="preserve">The problem solving and </w:t>
      </w:r>
      <w:r w:rsidR="00B43A92" w:rsidRPr="00B43A92">
        <w:rPr>
          <w:rFonts w:asciiTheme="minorHAnsi" w:hAnsiTheme="minorHAnsi" w:cstheme="minorHAnsi"/>
          <w:sz w:val="22"/>
          <w:szCs w:val="22"/>
        </w:rPr>
        <w:t>decision-making</w:t>
      </w:r>
      <w:r w:rsidRPr="00B43A92">
        <w:rPr>
          <w:rFonts w:asciiTheme="minorHAnsi" w:hAnsiTheme="minorHAnsi" w:cstheme="minorHAnsi"/>
          <w:sz w:val="22"/>
          <w:szCs w:val="22"/>
        </w:rPr>
        <w:t xml:space="preserve"> elements of these jobs mean that job holders</w:t>
      </w:r>
      <w:r w:rsidRPr="00B43A92">
        <w:rPr>
          <w:rFonts w:asciiTheme="minorHAnsi" w:hAnsiTheme="minorHAnsi" w:cstheme="minorHAnsi"/>
          <w:spacing w:val="40"/>
          <w:sz w:val="22"/>
          <w:szCs w:val="22"/>
        </w:rPr>
        <w:t xml:space="preserve"> </w:t>
      </w:r>
      <w:r w:rsidRPr="00B43A92">
        <w:rPr>
          <w:rFonts w:asciiTheme="minorHAnsi" w:hAnsiTheme="minorHAnsi" w:cstheme="minorHAnsi"/>
          <w:sz w:val="22"/>
          <w:szCs w:val="22"/>
        </w:rPr>
        <w:t>require lengthy periods</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of</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enhanced</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mental</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attention</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to</w:t>
      </w:r>
      <w:r w:rsidRPr="00B43A92">
        <w:rPr>
          <w:rFonts w:asciiTheme="minorHAnsi" w:hAnsiTheme="minorHAnsi" w:cstheme="minorHAnsi"/>
          <w:spacing w:val="-5"/>
          <w:sz w:val="22"/>
          <w:szCs w:val="22"/>
        </w:rPr>
        <w:t xml:space="preserve"> </w:t>
      </w:r>
      <w:r w:rsidRPr="00B43A92">
        <w:rPr>
          <w:rFonts w:asciiTheme="minorHAnsi" w:hAnsiTheme="minorHAnsi" w:cstheme="minorHAnsi"/>
          <w:sz w:val="22"/>
          <w:szCs w:val="22"/>
        </w:rPr>
        <w:t>attend</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to</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duties,</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while</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also</w:t>
      </w:r>
      <w:r w:rsidRPr="00B43A92">
        <w:rPr>
          <w:rFonts w:asciiTheme="minorHAnsi" w:hAnsiTheme="minorHAnsi" w:cstheme="minorHAnsi"/>
          <w:spacing w:val="-5"/>
          <w:sz w:val="22"/>
          <w:szCs w:val="22"/>
        </w:rPr>
        <w:t xml:space="preserve"> </w:t>
      </w:r>
      <w:r w:rsidRPr="00B43A92">
        <w:rPr>
          <w:rFonts w:asciiTheme="minorHAnsi" w:hAnsiTheme="minorHAnsi" w:cstheme="minorHAnsi"/>
          <w:sz w:val="22"/>
          <w:szCs w:val="22"/>
        </w:rPr>
        <w:t>dealing</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with</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deadlines,</w:t>
      </w:r>
      <w:r w:rsidRPr="00B43A92">
        <w:rPr>
          <w:rFonts w:asciiTheme="minorHAnsi" w:hAnsiTheme="minorHAnsi" w:cstheme="minorHAnsi"/>
          <w:spacing w:val="-4"/>
          <w:sz w:val="22"/>
          <w:szCs w:val="22"/>
        </w:rPr>
        <w:t xml:space="preserve"> </w:t>
      </w:r>
      <w:r w:rsidR="00B43A92" w:rsidRPr="00B43A92">
        <w:rPr>
          <w:rFonts w:asciiTheme="minorHAnsi" w:hAnsiTheme="minorHAnsi" w:cstheme="minorHAnsi"/>
          <w:sz w:val="22"/>
          <w:szCs w:val="22"/>
        </w:rPr>
        <w:t>interruptions,</w:t>
      </w:r>
      <w:r w:rsidRPr="00B43A92">
        <w:rPr>
          <w:rFonts w:asciiTheme="minorHAnsi" w:hAnsiTheme="minorHAnsi" w:cstheme="minorHAnsi"/>
          <w:sz w:val="22"/>
          <w:szCs w:val="22"/>
        </w:rPr>
        <w:t xml:space="preserve"> and conflicting demands.</w:t>
      </w:r>
    </w:p>
    <w:p w14:paraId="5369DF40" w14:textId="77777777" w:rsidR="00B142AF" w:rsidRPr="00B43A92" w:rsidRDefault="00967D6E">
      <w:pPr>
        <w:pStyle w:val="BodyText"/>
        <w:spacing w:before="200" w:line="276" w:lineRule="auto"/>
        <w:ind w:left="520" w:right="609"/>
        <w:rPr>
          <w:rFonts w:asciiTheme="minorHAnsi" w:hAnsiTheme="minorHAnsi" w:cstheme="minorHAnsi"/>
          <w:sz w:val="22"/>
          <w:szCs w:val="22"/>
        </w:rPr>
      </w:pPr>
      <w:r w:rsidRPr="00B43A92">
        <w:rPr>
          <w:rFonts w:asciiTheme="minorHAnsi" w:hAnsiTheme="minorHAnsi" w:cstheme="minorHAnsi"/>
          <w:sz w:val="22"/>
          <w:szCs w:val="22"/>
        </w:rPr>
        <w:t>Duties</w:t>
      </w:r>
      <w:r w:rsidRPr="00B43A92">
        <w:rPr>
          <w:rFonts w:asciiTheme="minorHAnsi" w:hAnsiTheme="minorHAnsi" w:cstheme="minorHAnsi"/>
          <w:spacing w:val="-1"/>
          <w:sz w:val="22"/>
          <w:szCs w:val="22"/>
        </w:rPr>
        <w:t xml:space="preserve"> </w:t>
      </w:r>
      <w:r w:rsidRPr="00B43A92">
        <w:rPr>
          <w:rFonts w:asciiTheme="minorHAnsi" w:hAnsiTheme="minorHAnsi" w:cstheme="minorHAnsi"/>
          <w:sz w:val="22"/>
          <w:szCs w:val="22"/>
        </w:rPr>
        <w:t>of</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jobs</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at</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this</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level in the</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PT</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family</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will</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not</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require</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job</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holders</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to</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develop</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and</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maintain</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working relationships with people who, through their circumstances or behaviour, place particular emotional demands on the job holder.</w:t>
      </w:r>
    </w:p>
    <w:p w14:paraId="1FA66BED" w14:textId="335996C9" w:rsidR="00B142AF" w:rsidRPr="00B43A92" w:rsidRDefault="00967D6E">
      <w:pPr>
        <w:pStyle w:val="BodyText"/>
        <w:spacing w:before="201" w:line="276" w:lineRule="auto"/>
        <w:ind w:left="520" w:right="609"/>
        <w:rPr>
          <w:rFonts w:asciiTheme="minorHAnsi" w:hAnsiTheme="minorHAnsi" w:cstheme="minorHAnsi"/>
          <w:sz w:val="22"/>
          <w:szCs w:val="22"/>
        </w:rPr>
      </w:pPr>
      <w:r w:rsidRPr="00B43A92">
        <w:rPr>
          <w:rFonts w:asciiTheme="minorHAnsi" w:hAnsiTheme="minorHAnsi" w:cstheme="minorHAnsi"/>
          <w:sz w:val="22"/>
          <w:szCs w:val="22"/>
        </w:rPr>
        <w:t xml:space="preserve">Many Professional / Technical job holders find themselves exposed to some disagreeable, </w:t>
      </w:r>
      <w:r w:rsidR="00B43A92" w:rsidRPr="00B43A92">
        <w:rPr>
          <w:rFonts w:asciiTheme="minorHAnsi" w:hAnsiTheme="minorHAnsi" w:cstheme="minorHAnsi"/>
          <w:sz w:val="22"/>
          <w:szCs w:val="22"/>
        </w:rPr>
        <w:t>unpleasant,</w:t>
      </w:r>
      <w:r w:rsidRPr="00B43A92">
        <w:rPr>
          <w:rFonts w:asciiTheme="minorHAnsi" w:hAnsiTheme="minorHAnsi" w:cstheme="minorHAnsi"/>
          <w:sz w:val="22"/>
          <w:szCs w:val="22"/>
        </w:rPr>
        <w:t xml:space="preserve"> or hazardous working conditions when the particular </w:t>
      </w:r>
      <w:r w:rsidR="00B43A92" w:rsidRPr="00B43A92">
        <w:rPr>
          <w:rFonts w:asciiTheme="minorHAnsi" w:hAnsiTheme="minorHAnsi" w:cstheme="minorHAnsi"/>
          <w:sz w:val="22"/>
          <w:szCs w:val="22"/>
        </w:rPr>
        <w:t>need</w:t>
      </w:r>
      <w:r w:rsidRPr="00B43A92">
        <w:rPr>
          <w:rFonts w:asciiTheme="minorHAnsi" w:hAnsiTheme="minorHAnsi" w:cstheme="minorHAnsi"/>
          <w:sz w:val="22"/>
          <w:szCs w:val="22"/>
        </w:rPr>
        <w:t xml:space="preserve"> of their specialism requires them to work on external sites exposed to the weather, in or around refuse and waste plant, close to particularly noisy machinery</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and</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in</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similar</w:t>
      </w:r>
      <w:r w:rsidRPr="00B43A92">
        <w:rPr>
          <w:rFonts w:asciiTheme="minorHAnsi" w:hAnsiTheme="minorHAnsi" w:cstheme="minorHAnsi"/>
          <w:spacing w:val="-6"/>
          <w:sz w:val="22"/>
          <w:szCs w:val="22"/>
        </w:rPr>
        <w:t xml:space="preserve"> </w:t>
      </w:r>
      <w:r w:rsidRPr="00B43A92">
        <w:rPr>
          <w:rFonts w:asciiTheme="minorHAnsi" w:hAnsiTheme="minorHAnsi" w:cstheme="minorHAnsi"/>
          <w:sz w:val="22"/>
          <w:szCs w:val="22"/>
        </w:rPr>
        <w:t>environments.</w:t>
      </w:r>
      <w:r w:rsidRPr="00B43A92">
        <w:rPr>
          <w:rFonts w:asciiTheme="minorHAnsi" w:hAnsiTheme="minorHAnsi" w:cstheme="minorHAnsi"/>
          <w:spacing w:val="40"/>
          <w:sz w:val="22"/>
          <w:szCs w:val="22"/>
        </w:rPr>
        <w:t xml:space="preserve"> </w:t>
      </w:r>
      <w:r w:rsidRPr="00B43A92">
        <w:rPr>
          <w:rFonts w:asciiTheme="minorHAnsi" w:hAnsiTheme="minorHAnsi" w:cstheme="minorHAnsi"/>
          <w:sz w:val="22"/>
          <w:szCs w:val="22"/>
        </w:rPr>
        <w:t>Other</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PT</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jobs,</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such</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as</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enforcement</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roles,</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may</w:t>
      </w:r>
      <w:r w:rsidRPr="00B43A92">
        <w:rPr>
          <w:rFonts w:asciiTheme="minorHAnsi" w:hAnsiTheme="minorHAnsi" w:cstheme="minorHAnsi"/>
          <w:spacing w:val="-3"/>
          <w:sz w:val="22"/>
          <w:szCs w:val="22"/>
        </w:rPr>
        <w:t xml:space="preserve"> </w:t>
      </w:r>
      <w:r w:rsidRPr="00B43A92">
        <w:rPr>
          <w:rFonts w:asciiTheme="minorHAnsi" w:hAnsiTheme="minorHAnsi" w:cstheme="minorHAnsi"/>
          <w:sz w:val="22"/>
          <w:szCs w:val="22"/>
        </w:rPr>
        <w:t>also</w:t>
      </w:r>
      <w:r w:rsidRPr="00B43A92">
        <w:rPr>
          <w:rFonts w:asciiTheme="minorHAnsi" w:hAnsiTheme="minorHAnsi" w:cstheme="minorHAnsi"/>
          <w:spacing w:val="-4"/>
          <w:sz w:val="22"/>
          <w:szCs w:val="22"/>
        </w:rPr>
        <w:t xml:space="preserve"> </w:t>
      </w:r>
      <w:r w:rsidRPr="00B43A92">
        <w:rPr>
          <w:rFonts w:asciiTheme="minorHAnsi" w:hAnsiTheme="minorHAnsi" w:cstheme="minorHAnsi"/>
          <w:sz w:val="22"/>
          <w:szCs w:val="22"/>
        </w:rPr>
        <w:t>see</w:t>
      </w:r>
      <w:r w:rsidRPr="00B43A92">
        <w:rPr>
          <w:rFonts w:asciiTheme="minorHAnsi" w:hAnsiTheme="minorHAnsi" w:cstheme="minorHAnsi"/>
          <w:spacing w:val="-2"/>
          <w:sz w:val="22"/>
          <w:szCs w:val="22"/>
        </w:rPr>
        <w:t xml:space="preserve"> </w:t>
      </w:r>
      <w:r w:rsidRPr="00B43A92">
        <w:rPr>
          <w:rFonts w:asciiTheme="minorHAnsi" w:hAnsiTheme="minorHAnsi" w:cstheme="minorHAnsi"/>
          <w:sz w:val="22"/>
          <w:szCs w:val="22"/>
        </w:rPr>
        <w:t>job</w:t>
      </w:r>
      <w:r w:rsidRPr="00B43A92">
        <w:rPr>
          <w:rFonts w:asciiTheme="minorHAnsi" w:hAnsiTheme="minorHAnsi" w:cstheme="minorHAnsi"/>
          <w:spacing w:val="-1"/>
          <w:sz w:val="22"/>
          <w:szCs w:val="22"/>
        </w:rPr>
        <w:t xml:space="preserve"> </w:t>
      </w:r>
      <w:r w:rsidRPr="00B43A92">
        <w:rPr>
          <w:rFonts w:asciiTheme="minorHAnsi" w:hAnsiTheme="minorHAnsi" w:cstheme="minorHAnsi"/>
          <w:sz w:val="22"/>
          <w:szCs w:val="22"/>
        </w:rPr>
        <w:t>holders exposed to verbal abuse and threatening environments.</w:t>
      </w:r>
      <w:r w:rsidRPr="00B43A92">
        <w:rPr>
          <w:rFonts w:asciiTheme="minorHAnsi" w:hAnsiTheme="minorHAnsi" w:cstheme="minorHAnsi"/>
          <w:spacing w:val="40"/>
          <w:sz w:val="22"/>
          <w:szCs w:val="22"/>
        </w:rPr>
        <w:t xml:space="preserve"> </w:t>
      </w:r>
      <w:r w:rsidRPr="00B43A92">
        <w:rPr>
          <w:rFonts w:asciiTheme="minorHAnsi" w:hAnsiTheme="minorHAnsi" w:cstheme="minorHAnsi"/>
          <w:sz w:val="22"/>
          <w:szCs w:val="22"/>
        </w:rPr>
        <w:t>In all cases, job holders will minimise risk and conform to health and safety regulations to mitigate any negative effects of such exposure.</w:t>
      </w:r>
    </w:p>
    <w:sectPr w:rsidR="00B142AF" w:rsidRPr="00B43A92">
      <w:pgSz w:w="11910" w:h="16840"/>
      <w:pgMar w:top="620" w:right="18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37069"/>
    <w:multiLevelType w:val="hybridMultilevel"/>
    <w:tmpl w:val="7C38D074"/>
    <w:lvl w:ilvl="0" w:tplc="7E9EF5AA">
      <w:numFmt w:val="bullet"/>
      <w:lvlText w:val=""/>
      <w:lvlJc w:val="left"/>
      <w:pPr>
        <w:ind w:left="1307" w:hanging="360"/>
      </w:pPr>
      <w:rPr>
        <w:rFonts w:ascii="Symbol" w:eastAsia="Symbol" w:hAnsi="Symbol" w:cs="Symbol" w:hint="default"/>
        <w:b w:val="0"/>
        <w:bCs w:val="0"/>
        <w:i w:val="0"/>
        <w:iCs w:val="0"/>
        <w:w w:val="100"/>
        <w:sz w:val="24"/>
        <w:szCs w:val="24"/>
        <w:lang w:val="en-US" w:eastAsia="en-US" w:bidi="ar-SA"/>
      </w:rPr>
    </w:lvl>
    <w:lvl w:ilvl="1" w:tplc="442C9AAE">
      <w:numFmt w:val="bullet"/>
      <w:lvlText w:val="•"/>
      <w:lvlJc w:val="left"/>
      <w:pPr>
        <w:ind w:left="1775" w:hanging="360"/>
      </w:pPr>
      <w:rPr>
        <w:rFonts w:hint="default"/>
        <w:lang w:val="en-US" w:eastAsia="en-US" w:bidi="ar-SA"/>
      </w:rPr>
    </w:lvl>
    <w:lvl w:ilvl="2" w:tplc="8D28ADF4">
      <w:numFmt w:val="bullet"/>
      <w:lvlText w:val="•"/>
      <w:lvlJc w:val="left"/>
      <w:pPr>
        <w:ind w:left="2251" w:hanging="360"/>
      </w:pPr>
      <w:rPr>
        <w:rFonts w:hint="default"/>
        <w:lang w:val="en-US" w:eastAsia="en-US" w:bidi="ar-SA"/>
      </w:rPr>
    </w:lvl>
    <w:lvl w:ilvl="3" w:tplc="DA580566">
      <w:numFmt w:val="bullet"/>
      <w:lvlText w:val="•"/>
      <w:lvlJc w:val="left"/>
      <w:pPr>
        <w:ind w:left="2726" w:hanging="360"/>
      </w:pPr>
      <w:rPr>
        <w:rFonts w:hint="default"/>
        <w:lang w:val="en-US" w:eastAsia="en-US" w:bidi="ar-SA"/>
      </w:rPr>
    </w:lvl>
    <w:lvl w:ilvl="4" w:tplc="6A0EF3DC">
      <w:numFmt w:val="bullet"/>
      <w:lvlText w:val="•"/>
      <w:lvlJc w:val="left"/>
      <w:pPr>
        <w:ind w:left="3202" w:hanging="360"/>
      </w:pPr>
      <w:rPr>
        <w:rFonts w:hint="default"/>
        <w:lang w:val="en-US" w:eastAsia="en-US" w:bidi="ar-SA"/>
      </w:rPr>
    </w:lvl>
    <w:lvl w:ilvl="5" w:tplc="F43E713C">
      <w:numFmt w:val="bullet"/>
      <w:lvlText w:val="•"/>
      <w:lvlJc w:val="left"/>
      <w:pPr>
        <w:ind w:left="3678" w:hanging="360"/>
      </w:pPr>
      <w:rPr>
        <w:rFonts w:hint="default"/>
        <w:lang w:val="en-US" w:eastAsia="en-US" w:bidi="ar-SA"/>
      </w:rPr>
    </w:lvl>
    <w:lvl w:ilvl="6" w:tplc="7346E39C">
      <w:numFmt w:val="bullet"/>
      <w:lvlText w:val="•"/>
      <w:lvlJc w:val="left"/>
      <w:pPr>
        <w:ind w:left="4153" w:hanging="360"/>
      </w:pPr>
      <w:rPr>
        <w:rFonts w:hint="default"/>
        <w:lang w:val="en-US" w:eastAsia="en-US" w:bidi="ar-SA"/>
      </w:rPr>
    </w:lvl>
    <w:lvl w:ilvl="7" w:tplc="833C3AC8">
      <w:numFmt w:val="bullet"/>
      <w:lvlText w:val="•"/>
      <w:lvlJc w:val="left"/>
      <w:pPr>
        <w:ind w:left="4629" w:hanging="360"/>
      </w:pPr>
      <w:rPr>
        <w:rFonts w:hint="default"/>
        <w:lang w:val="en-US" w:eastAsia="en-US" w:bidi="ar-SA"/>
      </w:rPr>
    </w:lvl>
    <w:lvl w:ilvl="8" w:tplc="8DFC6442">
      <w:numFmt w:val="bullet"/>
      <w:lvlText w:val="•"/>
      <w:lvlJc w:val="left"/>
      <w:pPr>
        <w:ind w:left="510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4c3lGlDPAWijDq7SqnO6GFXIqoWaCDzFE63TD3ruLQQMmoDUwFz+pVyPnJi2e/xuoNt+j+srleityGKznuYZBw==" w:salt="WnNb80u6xhwDY3c6Z7qQMw=="/>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142AF"/>
    <w:rsid w:val="002A60F1"/>
    <w:rsid w:val="004D4E56"/>
    <w:rsid w:val="007F1163"/>
    <w:rsid w:val="00967D6E"/>
    <w:rsid w:val="00B142AF"/>
    <w:rsid w:val="00B43A92"/>
    <w:rsid w:val="00C90FBA"/>
    <w:rsid w:val="00EB2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21F5"/>
  <w15:docId w15:val="{F9FF3BC1-B4EA-43FD-8407-D21D6928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99"/>
      <w:ind w:left="520"/>
      <w:outlineLvl w:val="0"/>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520"/>
    </w:pPr>
    <w:rPr>
      <w:rFonts w:ascii="Calibri" w:eastAsia="Calibri" w:hAnsi="Calibri" w:cs="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7765</Characters>
  <Application>Microsoft Office Word</Application>
  <DocSecurity>0</DocSecurity>
  <Lines>64</Lines>
  <Paragraphs>18</Paragraphs>
  <ScaleCrop>false</ScaleCrop>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2022-10-24T14:55:00Z</dcterms:created>
  <dcterms:modified xsi:type="dcterms:W3CDTF">2022-10-24T14:55:00Z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for Office 365</vt:lpwstr>
  </property>
  <property fmtid="{D5CDD505-2E9C-101B-9397-08002B2CF9AE}" pid="4" name="LastSaved">
    <vt:filetime>2022-10-24T00:00:00Z</vt:filetime>
  </property>
  <property fmtid="{D5CDD505-2E9C-101B-9397-08002B2CF9AE}" pid="5" name="Producer">
    <vt:lpwstr>Microsoft® Word for Office 365</vt:lpwstr>
  </property>
</Properties>
</file>