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FE02B2F" w:rsidR="00D72A65" w:rsidRDefault="00D4116C">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4F80B16D" wp14:editId="5E82E72C">
                <wp:simplePos x="0" y="0"/>
                <wp:positionH relativeFrom="margin">
                  <wp:posOffset>-161925</wp:posOffset>
                </wp:positionH>
                <wp:positionV relativeFrom="paragraph">
                  <wp:posOffset>0</wp:posOffset>
                </wp:positionV>
                <wp:extent cx="7162800" cy="1143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162800" cy="1143000"/>
                        </a:xfrm>
                        <a:prstGeom prst="rect">
                          <a:avLst/>
                        </a:prstGeom>
                        <a:solidFill>
                          <a:srgbClr val="008996"/>
                        </a:solidFill>
                      </wps:spPr>
                      <wps:txbx>
                        <w:txbxContent>
                          <w:p w14:paraId="73B07BC2" w14:textId="77777777" w:rsidR="00367E78" w:rsidRDefault="007E4CE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Housing Commissioning Support </w:t>
                            </w:r>
                          </w:p>
                          <w:p w14:paraId="43A635D3" w14:textId="06BF4B18" w:rsidR="00D72A65" w:rsidRDefault="007E4CED"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Officer</w:t>
                            </w:r>
                          </w:p>
                          <w:p w14:paraId="64661BA3" w14:textId="476AC2F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A5C">
                              <w:rPr>
                                <w:rFonts w:hAnsi="Calibri"/>
                                <w:color w:val="FFFFFF" w:themeColor="background1"/>
                                <w:kern w:val="24"/>
                                <w:sz w:val="28"/>
                                <w:szCs w:val="28"/>
                              </w:rPr>
                              <w:t xml:space="preserve"> JE2559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F80B16D" id="_x0000_t202" coordsize="21600,21600" o:spt="202" path="m,l,21600r21600,l21600,xe">
                <v:stroke joinstyle="miter"/>
                <v:path gradientshapeok="t" o:connecttype="rect"/>
              </v:shapetype>
              <v:shape id="Text Box 9" o:spid="_x0000_s1026" type="#_x0000_t202" style="position:absolute;margin-left:-12.75pt;margin-top:0;width:564pt;height:90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" fillcolor="#008996" stroked="f">
                <v:textbox>
                  <w:txbxContent>
                    <w:p w14:paraId="73B07BC2" w14:textId="77777777" w:rsidR="00367E78" w:rsidRDefault="007E4CE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Housing Commissioning Support </w:t>
                      </w:r>
                    </w:p>
                    <w:p w14:paraId="43A635D3" w14:textId="06BF4B18" w:rsidR="00D72A65" w:rsidRDefault="007E4CED"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Officer</w:t>
                      </w:r>
                    </w:p>
                    <w:p w14:paraId="64661BA3" w14:textId="476AC2F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2A5C">
                        <w:rPr>
                          <w:rFonts w:hAnsi="Calibri"/>
                          <w:color w:val="FFFFFF" w:themeColor="background1"/>
                          <w:kern w:val="24"/>
                          <w:sz w:val="28"/>
                          <w:szCs w:val="28"/>
                        </w:rPr>
                        <w:t xml:space="preserve"> JE2559</w:t>
                      </w:r>
                    </w:p>
                    <w:bookmarkEnd w:id="1"/>
                    <w:p w14:paraId="5A6BB0A6" w14:textId="29B07FB2" w:rsidR="00D72A65" w:rsidRPr="00EC3018" w:rsidRDefault="00D72A65" w:rsidP="00D72A65">
                      <w:pPr>
                        <w:spacing w:after="0" w:line="240" w:lineRule="auto"/>
                        <w:contextualSpacing/>
                        <w:rPr>
                          <w:sz w:val="6"/>
                          <w:szCs w:val="6"/>
                        </w:rPr>
                      </w:pPr>
                    </w:p>
                  </w:txbxContent>
                </v:textbox>
                <w10:wrap anchorx="margin"/>
              </v:shape>
            </w:pict>
          </mc:Fallback>
        </mc:AlternateContent>
      </w:r>
      <w:r>
        <w:rPr>
          <w:noProof/>
        </w:rPr>
        <w:drawing>
          <wp:anchor distT="0" distB="0" distL="114300" distR="114300" simplePos="0" relativeHeight="251658244" behindDoc="0" locked="0" layoutInCell="1" allowOverlap="1" wp14:anchorId="506D8169" wp14:editId="3C3E5AF8">
            <wp:simplePos x="0" y="0"/>
            <wp:positionH relativeFrom="column">
              <wp:posOffset>4699000</wp:posOffset>
            </wp:positionH>
            <wp:positionV relativeFrom="paragraph">
              <wp:posOffset>73025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DF6AAD8" w:rsidR="00D72A65" w:rsidRDefault="00075ADE">
      <w:pPr>
        <w:rPr>
          <w:rFonts w:cstheme="minorHAnsi"/>
          <w:b/>
          <w:bCs/>
          <w:color w:val="000000" w:themeColor="text1"/>
        </w:rPr>
      </w:pPr>
      <w:r>
        <w:rPr>
          <w:noProof/>
        </w:rPr>
        <w:drawing>
          <wp:anchor distT="0" distB="0" distL="114300" distR="114300" simplePos="0" relativeHeight="251658241" behindDoc="0" locked="0" layoutInCell="1" allowOverlap="1" wp14:anchorId="662537FE" wp14:editId="5D3E5B38">
            <wp:simplePos x="0" y="0"/>
            <wp:positionH relativeFrom="column">
              <wp:posOffset>4410075</wp:posOffset>
            </wp:positionH>
            <wp:positionV relativeFrom="paragraph">
              <wp:posOffset>160659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1DFC5E3C" w14:textId="77777777" w:rsidR="00D75462" w:rsidRDefault="00D75462" w:rsidP="006D5B81">
            <w:pPr>
              <w:jc w:val="center"/>
              <w:rPr>
                <w:rFonts w:cstheme="minorHAnsi"/>
                <w:b/>
                <w:bCs/>
                <w:color w:val="000000" w:themeColor="text1"/>
                <w:sz w:val="28"/>
                <w:szCs w:val="28"/>
              </w:rPr>
            </w:pPr>
          </w:p>
          <w:p w14:paraId="575344A6" w14:textId="4A060E34" w:rsidR="006D5B81" w:rsidRPr="00E5168F" w:rsidRDefault="006D5B81" w:rsidP="00E5168F">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75AD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B2EBA52" w:rsidR="00D72A65" w:rsidRDefault="000F04CA">
            <w:pPr>
              <w:rPr>
                <w:rFonts w:cstheme="minorHAnsi"/>
                <w:b/>
                <w:bCs/>
                <w:color w:val="000000" w:themeColor="text1"/>
              </w:rPr>
            </w:pPr>
            <w:r>
              <w:rPr>
                <w:rFonts w:cstheme="minorHAnsi"/>
                <w:b/>
                <w:bCs/>
                <w:color w:val="000000" w:themeColor="text1"/>
              </w:rPr>
              <w:t>Service</w:t>
            </w:r>
            <w:r w:rsidR="00C275F2">
              <w:rPr>
                <w:rFonts w:cstheme="minorHAnsi"/>
                <w:b/>
                <w:bCs/>
                <w:color w:val="000000" w:themeColor="text1"/>
              </w:rPr>
              <w:t>:</w:t>
            </w:r>
          </w:p>
        </w:tc>
        <w:tc>
          <w:tcPr>
            <w:tcW w:w="8363" w:type="dxa"/>
          </w:tcPr>
          <w:p w14:paraId="2DBC25FE" w14:textId="6512ED66" w:rsidR="00D72A65" w:rsidRPr="001C2894" w:rsidRDefault="00E02E4D">
            <w:pPr>
              <w:rPr>
                <w:rFonts w:cstheme="minorHAnsi"/>
                <w:color w:val="000000" w:themeColor="text1"/>
              </w:rPr>
            </w:pPr>
            <w:r>
              <w:rPr>
                <w:rFonts w:cstheme="minorHAnsi"/>
                <w:color w:val="000000" w:themeColor="text1"/>
              </w:rPr>
              <w:t>Housing Delivery</w:t>
            </w:r>
          </w:p>
        </w:tc>
      </w:tr>
      <w:tr w:rsidR="00D72A65" w14:paraId="5BFF878E" w14:textId="77777777" w:rsidTr="006D5B81">
        <w:tc>
          <w:tcPr>
            <w:tcW w:w="2093" w:type="dxa"/>
          </w:tcPr>
          <w:p w14:paraId="745C4FF7" w14:textId="2A1D7DD3" w:rsidR="00D72A65" w:rsidRDefault="001C2894">
            <w:pPr>
              <w:rPr>
                <w:rFonts w:cstheme="minorHAnsi"/>
                <w:b/>
                <w:bCs/>
                <w:color w:val="000000" w:themeColor="text1"/>
              </w:rPr>
            </w:pPr>
            <w:r>
              <w:rPr>
                <w:rFonts w:cstheme="minorHAnsi"/>
                <w:b/>
                <w:bCs/>
                <w:color w:val="000000" w:themeColor="text1"/>
              </w:rPr>
              <w:t xml:space="preserve">Reports </w:t>
            </w:r>
            <w:r w:rsidR="00C275F2">
              <w:rPr>
                <w:rFonts w:cstheme="minorHAnsi"/>
                <w:b/>
                <w:bCs/>
                <w:color w:val="000000" w:themeColor="text1"/>
              </w:rPr>
              <w:t>T</w:t>
            </w:r>
            <w:r>
              <w:rPr>
                <w:rFonts w:cstheme="minorHAnsi"/>
                <w:b/>
                <w:bCs/>
                <w:color w:val="000000" w:themeColor="text1"/>
              </w:rPr>
              <w:t>o:</w:t>
            </w:r>
          </w:p>
        </w:tc>
        <w:tc>
          <w:tcPr>
            <w:tcW w:w="8363" w:type="dxa"/>
          </w:tcPr>
          <w:p w14:paraId="1474B2E4" w14:textId="21748637" w:rsidR="00D72A65" w:rsidRPr="001C2894" w:rsidRDefault="00467EB5">
            <w:pPr>
              <w:rPr>
                <w:rFonts w:cstheme="minorHAnsi"/>
                <w:color w:val="000000" w:themeColor="text1"/>
              </w:rPr>
            </w:pPr>
            <w:r>
              <w:rPr>
                <w:rFonts w:cstheme="minorHAnsi"/>
                <w:color w:val="000000" w:themeColor="text1"/>
              </w:rPr>
              <w:t>T</w:t>
            </w:r>
            <w:r w:rsidR="00E02E4D">
              <w:rPr>
                <w:rFonts w:cstheme="minorHAnsi"/>
                <w:color w:val="000000" w:themeColor="text1"/>
              </w:rPr>
              <w:t xml:space="preserve">eam Leader Strategy &amp; Commissioning </w:t>
            </w:r>
          </w:p>
        </w:tc>
      </w:tr>
      <w:tr w:rsidR="000F04CA" w14:paraId="73898685" w14:textId="77777777" w:rsidTr="006D5B81">
        <w:tc>
          <w:tcPr>
            <w:tcW w:w="2093" w:type="dxa"/>
          </w:tcPr>
          <w:p w14:paraId="4A446E8F" w14:textId="529C2840" w:rsidR="000F04CA" w:rsidRDefault="000F04CA" w:rsidP="000F04CA">
            <w:pPr>
              <w:rPr>
                <w:rFonts w:cstheme="minorHAnsi"/>
                <w:b/>
                <w:bCs/>
                <w:color w:val="000000" w:themeColor="text1"/>
              </w:rPr>
            </w:pPr>
            <w:r>
              <w:rPr>
                <w:rFonts w:cstheme="minorHAnsi"/>
                <w:b/>
                <w:bCs/>
                <w:color w:val="000000" w:themeColor="text1"/>
              </w:rPr>
              <w:t>Job Family</w:t>
            </w:r>
            <w:r w:rsidR="00050C6C">
              <w:rPr>
                <w:rFonts w:cstheme="minorHAnsi"/>
                <w:b/>
                <w:bCs/>
                <w:color w:val="000000" w:themeColor="text1"/>
              </w:rPr>
              <w:t>:</w:t>
            </w:r>
          </w:p>
        </w:tc>
        <w:tc>
          <w:tcPr>
            <w:tcW w:w="8363" w:type="dxa"/>
          </w:tcPr>
          <w:p w14:paraId="3E523A0B" w14:textId="72BF9AA4" w:rsidR="000F04CA" w:rsidRPr="001C2894" w:rsidRDefault="002B57A5"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086147F4"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C275F2">
              <w:rPr>
                <w:rFonts w:cstheme="minorHAnsi"/>
                <w:b/>
                <w:bCs/>
                <w:color w:val="000000" w:themeColor="text1"/>
              </w:rPr>
              <w:t>R</w:t>
            </w:r>
            <w:r>
              <w:rPr>
                <w:rFonts w:cstheme="minorHAnsi"/>
                <w:b/>
                <w:bCs/>
                <w:color w:val="000000" w:themeColor="text1"/>
              </w:rPr>
              <w:t>estricted</w:t>
            </w:r>
            <w:r w:rsidR="00C275F2">
              <w:rPr>
                <w:rFonts w:cstheme="minorHAnsi"/>
                <w:b/>
                <w:bCs/>
                <w:color w:val="000000" w:themeColor="text1"/>
              </w:rPr>
              <w:t>:</w:t>
            </w:r>
          </w:p>
          <w:p w14:paraId="7CF923E6" w14:textId="33FFFB2A" w:rsidR="00216368" w:rsidRDefault="00216368" w:rsidP="000F04CA">
            <w:pPr>
              <w:rPr>
                <w:rFonts w:cstheme="minorHAnsi"/>
                <w:b/>
                <w:bCs/>
                <w:color w:val="000000" w:themeColor="text1"/>
              </w:rPr>
            </w:pPr>
            <w:r>
              <w:rPr>
                <w:rFonts w:cstheme="minorHAnsi"/>
                <w:b/>
                <w:bCs/>
                <w:color w:val="000000" w:themeColor="text1"/>
              </w:rPr>
              <w:t>DBS Required:</w:t>
            </w:r>
          </w:p>
        </w:tc>
        <w:tc>
          <w:tcPr>
            <w:tcW w:w="8363" w:type="dxa"/>
          </w:tcPr>
          <w:p w14:paraId="275CE7F9" w14:textId="77777777" w:rsidR="00E2449F" w:rsidRDefault="00121A0F" w:rsidP="000F04CA">
            <w:pPr>
              <w:rPr>
                <w:rFonts w:cstheme="minorHAnsi"/>
                <w:color w:val="000000" w:themeColor="text1"/>
              </w:rPr>
            </w:pPr>
            <w:r>
              <w:rPr>
                <w:rFonts w:cstheme="minorHAnsi"/>
                <w:color w:val="000000" w:themeColor="text1"/>
              </w:rPr>
              <w:t>N</w:t>
            </w:r>
          </w:p>
          <w:p w14:paraId="7CE31787" w14:textId="323C13A6" w:rsidR="00216368" w:rsidRPr="001C2894" w:rsidRDefault="0021636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9E0F2E4" w:rsidR="00251D49" w:rsidRDefault="002B57A5" w:rsidP="000F04CA">
            <w:pPr>
              <w:rPr>
                <w:rFonts w:cstheme="minorHAnsi"/>
                <w:color w:val="000000" w:themeColor="text1"/>
              </w:rPr>
            </w:pPr>
            <w:r>
              <w:rPr>
                <w:rFonts w:cstheme="minorHAnsi"/>
                <w:color w:val="000000" w:themeColor="text1"/>
              </w:rPr>
              <w:t>October 2023</w:t>
            </w:r>
          </w:p>
        </w:tc>
      </w:tr>
    </w:tbl>
    <w:p w14:paraId="29846912" w14:textId="77777777" w:rsidR="00D72A65" w:rsidRPr="00E5168F" w:rsidRDefault="00D72A65">
      <w:pPr>
        <w:rPr>
          <w:rFonts w:cstheme="minorHAnsi"/>
          <w:b/>
          <w:bCs/>
          <w:color w:val="000000" w:themeColor="text1"/>
          <w:sz w:val="16"/>
          <w:szCs w:val="16"/>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2B57A5" w:rsidRDefault="001C2894" w:rsidP="00D72A65">
            <w:pPr>
              <w:rPr>
                <w:rFonts w:cstheme="minorHAnsi"/>
                <w:b/>
                <w:bCs/>
                <w:color w:val="000000" w:themeColor="text1"/>
              </w:rPr>
            </w:pPr>
            <w:r w:rsidRPr="002B57A5">
              <w:rPr>
                <w:rFonts w:cstheme="minorHAnsi"/>
                <w:b/>
                <w:bCs/>
                <w:color w:val="000000" w:themeColor="text1"/>
              </w:rPr>
              <w:t>1.</w:t>
            </w:r>
          </w:p>
        </w:tc>
        <w:tc>
          <w:tcPr>
            <w:tcW w:w="9894" w:type="dxa"/>
          </w:tcPr>
          <w:p w14:paraId="20B7A31B" w14:textId="3DD16A87" w:rsidR="001C2894" w:rsidRPr="002B57A5" w:rsidRDefault="00A2148A" w:rsidP="00D72A65">
            <w:pPr>
              <w:rPr>
                <w:rFonts w:cstheme="minorHAnsi"/>
                <w:b/>
                <w:bCs/>
                <w:color w:val="000000" w:themeColor="text1"/>
              </w:rPr>
            </w:pPr>
            <w:r w:rsidRPr="002B57A5">
              <w:rPr>
                <w:rFonts w:cstheme="minorHAnsi"/>
              </w:rPr>
              <w:t>To support the Team Leader Strategy &amp; Commissioning with the successful delivery of Acquisition Programme</w:t>
            </w:r>
            <w:r w:rsidR="003B6AB3" w:rsidRPr="002B57A5">
              <w:rPr>
                <w:rFonts w:cstheme="minorHAnsi"/>
              </w:rPr>
              <w:t>s</w:t>
            </w:r>
            <w:r w:rsidRPr="002B57A5">
              <w:rPr>
                <w:rFonts w:cstheme="minorHAnsi"/>
              </w:rPr>
              <w:t xml:space="preserve"> and other regeneration or urgent buybacks.</w:t>
            </w:r>
            <w:r w:rsidR="00077A9C" w:rsidRPr="002B57A5">
              <w:rPr>
                <w:rFonts w:cstheme="minorHAnsi"/>
              </w:rPr>
              <w:t xml:space="preserve"> This will involve liaison with internal colleagues, </w:t>
            </w:r>
            <w:r w:rsidR="00A777ED" w:rsidRPr="002B57A5">
              <w:rPr>
                <w:rFonts w:cstheme="minorHAnsi"/>
              </w:rPr>
              <w:t>internal and external solicitors and other agents</w:t>
            </w:r>
            <w:r w:rsidR="00162D61" w:rsidRPr="002B57A5">
              <w:rPr>
                <w:rFonts w:cstheme="minorHAnsi"/>
              </w:rPr>
              <w:t xml:space="preserve"> and will include the payment of</w:t>
            </w:r>
            <w:r w:rsidR="00A24A0C" w:rsidRPr="002B57A5">
              <w:rPr>
                <w:rFonts w:cstheme="minorHAnsi"/>
              </w:rPr>
              <w:t xml:space="preserve"> appropriate statutory payments as required.</w:t>
            </w:r>
            <w:r w:rsidR="005031CD">
              <w:rPr>
                <w:rFonts w:cstheme="minorHAnsi"/>
              </w:rPr>
              <w:t xml:space="preserve"> </w:t>
            </w:r>
          </w:p>
        </w:tc>
      </w:tr>
      <w:tr w:rsidR="00AC4F9B" w14:paraId="12A1E27F" w14:textId="77777777" w:rsidTr="001C2894">
        <w:tc>
          <w:tcPr>
            <w:tcW w:w="562" w:type="dxa"/>
          </w:tcPr>
          <w:p w14:paraId="1E5C7074" w14:textId="708C9D25" w:rsidR="00AC4F9B" w:rsidRPr="002B57A5" w:rsidRDefault="00AC4F9B" w:rsidP="00D72A65">
            <w:pPr>
              <w:rPr>
                <w:rFonts w:cstheme="minorHAnsi"/>
                <w:b/>
                <w:bCs/>
                <w:color w:val="000000" w:themeColor="text1"/>
              </w:rPr>
            </w:pPr>
            <w:r>
              <w:rPr>
                <w:rFonts w:cstheme="minorHAnsi"/>
                <w:b/>
                <w:bCs/>
                <w:color w:val="000000" w:themeColor="text1"/>
              </w:rPr>
              <w:t>2.</w:t>
            </w:r>
          </w:p>
        </w:tc>
        <w:tc>
          <w:tcPr>
            <w:tcW w:w="9894" w:type="dxa"/>
          </w:tcPr>
          <w:p w14:paraId="5B52CD7C" w14:textId="70636E10" w:rsidR="00AC4F9B" w:rsidRPr="002B57A5" w:rsidRDefault="00AC4F9B" w:rsidP="00D72A65">
            <w:pPr>
              <w:rPr>
                <w:rFonts w:cstheme="minorHAnsi"/>
              </w:rPr>
            </w:pPr>
            <w:r w:rsidRPr="002B57A5">
              <w:rPr>
                <w:rFonts w:cstheme="minorHAnsi"/>
              </w:rPr>
              <w:t xml:space="preserve">To support the Team Leader Strategy &amp; Commissioning and the Enabling &amp; Partnership Officer to nurture partnerships with key strategic partners </w:t>
            </w:r>
            <w:proofErr w:type="gramStart"/>
            <w:r w:rsidRPr="002B57A5">
              <w:rPr>
                <w:rFonts w:cstheme="minorHAnsi"/>
              </w:rPr>
              <w:t>in order to</w:t>
            </w:r>
            <w:proofErr w:type="gramEnd"/>
            <w:r w:rsidRPr="002B57A5">
              <w:rPr>
                <w:rFonts w:cstheme="minorHAnsi"/>
              </w:rPr>
              <w:t xml:space="preserve"> promote, provide and grow affordable homes.</w:t>
            </w:r>
          </w:p>
        </w:tc>
      </w:tr>
      <w:tr w:rsidR="001C2894" w14:paraId="3FE83EC9" w14:textId="77777777" w:rsidTr="001C2894">
        <w:tc>
          <w:tcPr>
            <w:tcW w:w="562" w:type="dxa"/>
          </w:tcPr>
          <w:p w14:paraId="4DB3D8B1" w14:textId="0196E662" w:rsidR="001C2894" w:rsidRPr="002B57A5" w:rsidRDefault="00AC4F9B" w:rsidP="00D72A65">
            <w:pPr>
              <w:rPr>
                <w:rFonts w:cstheme="minorHAnsi"/>
                <w:b/>
                <w:bCs/>
                <w:color w:val="000000" w:themeColor="text1"/>
              </w:rPr>
            </w:pPr>
            <w:r>
              <w:rPr>
                <w:rFonts w:cstheme="minorHAnsi"/>
                <w:b/>
                <w:bCs/>
                <w:color w:val="000000" w:themeColor="text1"/>
              </w:rPr>
              <w:t>3.</w:t>
            </w:r>
          </w:p>
        </w:tc>
        <w:tc>
          <w:tcPr>
            <w:tcW w:w="9894" w:type="dxa"/>
          </w:tcPr>
          <w:p w14:paraId="078CCEDA" w14:textId="6926FA3D" w:rsidR="001C2894" w:rsidRPr="002C31AE" w:rsidRDefault="006358BC" w:rsidP="00D72A65">
            <w:pPr>
              <w:rPr>
                <w:rFonts w:cstheme="minorHAnsi"/>
                <w:b/>
                <w:color w:val="000000" w:themeColor="text1"/>
              </w:rPr>
            </w:pPr>
            <w:r w:rsidRPr="006358BC">
              <w:rPr>
                <w:rFonts w:cstheme="minorHAnsi"/>
                <w:color w:val="000000" w:themeColor="text1"/>
              </w:rPr>
              <w:t>To be accountable for the effective administration account set up and all types of payments for service charges and acquisitions. Responsible for keeping the project tracking documents up to date, keeping a record of all acquisition costs and ongoing void repair charges</w:t>
            </w:r>
            <w:r>
              <w:rPr>
                <w:rFonts w:cstheme="minorHAnsi"/>
                <w:color w:val="000000" w:themeColor="text1"/>
              </w:rPr>
              <w:t xml:space="preserve">. </w:t>
            </w:r>
            <w:r w:rsidR="00B84F21" w:rsidRPr="00B84F21">
              <w:rPr>
                <w:rFonts w:cstheme="minorHAnsi"/>
                <w:color w:val="000000" w:themeColor="text1"/>
              </w:rPr>
              <w:t>Work with the Team Leader Strategy &amp; Commissioning to monitor spend and support in developing annual budgets for service charge. Support wider Housing colleagues managing any ad hoc or urgent tenant direct payments for home loss.</w:t>
            </w:r>
          </w:p>
        </w:tc>
      </w:tr>
      <w:tr w:rsidR="001C2894" w14:paraId="35DEEE55" w14:textId="77777777" w:rsidTr="001C2894">
        <w:tc>
          <w:tcPr>
            <w:tcW w:w="562" w:type="dxa"/>
          </w:tcPr>
          <w:p w14:paraId="4BBD8AB2" w14:textId="484AA36D" w:rsidR="001C2894" w:rsidRPr="002B57A5" w:rsidRDefault="00AC4F9B" w:rsidP="00D72A65">
            <w:pPr>
              <w:rPr>
                <w:rFonts w:cstheme="minorHAnsi"/>
                <w:b/>
                <w:bCs/>
                <w:color w:val="000000" w:themeColor="text1"/>
              </w:rPr>
            </w:pPr>
            <w:r>
              <w:rPr>
                <w:rFonts w:cstheme="minorHAnsi"/>
                <w:b/>
                <w:bCs/>
                <w:color w:val="000000" w:themeColor="text1"/>
              </w:rPr>
              <w:t>4</w:t>
            </w:r>
            <w:r w:rsidR="001C2894" w:rsidRPr="002B57A5">
              <w:rPr>
                <w:rFonts w:cstheme="minorHAnsi"/>
                <w:b/>
                <w:bCs/>
                <w:color w:val="000000" w:themeColor="text1"/>
              </w:rPr>
              <w:t>.</w:t>
            </w:r>
          </w:p>
        </w:tc>
        <w:tc>
          <w:tcPr>
            <w:tcW w:w="9894" w:type="dxa"/>
          </w:tcPr>
          <w:p w14:paraId="417EBB29" w14:textId="326C93AF" w:rsidR="001C2894" w:rsidRPr="002B57A5" w:rsidRDefault="005C2378" w:rsidP="00D72A65">
            <w:pPr>
              <w:rPr>
                <w:rFonts w:cstheme="minorHAnsi"/>
                <w:b/>
                <w:bCs/>
                <w:color w:val="000000" w:themeColor="text1"/>
              </w:rPr>
            </w:pPr>
            <w:r w:rsidRPr="002B57A5">
              <w:rPr>
                <w:rFonts w:cstheme="minorHAnsi"/>
              </w:rPr>
              <w:t xml:space="preserve">To monitor the delivery of all affordable housing across MK, from planning approval to handover, ensuring Affordable Housing obligations are met, reviewing rent </w:t>
            </w:r>
            <w:proofErr w:type="gramStart"/>
            <w:r w:rsidRPr="002B57A5">
              <w:rPr>
                <w:rFonts w:cstheme="minorHAnsi"/>
              </w:rPr>
              <w:t>levels</w:t>
            </w:r>
            <w:proofErr w:type="gramEnd"/>
            <w:r w:rsidRPr="002B57A5">
              <w:rPr>
                <w:rFonts w:cstheme="minorHAnsi"/>
              </w:rPr>
              <w:t xml:space="preserve"> and liaising with Allocations colleagues to give prior notification of upcoming properties requiring nominations.</w:t>
            </w:r>
          </w:p>
        </w:tc>
      </w:tr>
      <w:tr w:rsidR="005C2378" w14:paraId="261E3724" w14:textId="77777777" w:rsidTr="001C2894">
        <w:tc>
          <w:tcPr>
            <w:tcW w:w="562" w:type="dxa"/>
          </w:tcPr>
          <w:p w14:paraId="32F774F8" w14:textId="3BB04A85" w:rsidR="005C2378" w:rsidRPr="002B57A5" w:rsidRDefault="00AC4F9B" w:rsidP="00D72A65">
            <w:pPr>
              <w:rPr>
                <w:rFonts w:cstheme="minorHAnsi"/>
                <w:b/>
                <w:bCs/>
                <w:color w:val="000000" w:themeColor="text1"/>
              </w:rPr>
            </w:pPr>
            <w:r>
              <w:rPr>
                <w:rFonts w:cstheme="minorHAnsi"/>
                <w:b/>
                <w:bCs/>
                <w:color w:val="000000" w:themeColor="text1"/>
              </w:rPr>
              <w:t>5.</w:t>
            </w:r>
          </w:p>
        </w:tc>
        <w:tc>
          <w:tcPr>
            <w:tcW w:w="9894" w:type="dxa"/>
          </w:tcPr>
          <w:p w14:paraId="5A4F0FCE" w14:textId="205F7178" w:rsidR="005C2378" w:rsidRPr="002B57A5" w:rsidRDefault="005C2378" w:rsidP="00D72A65">
            <w:pPr>
              <w:rPr>
                <w:rFonts w:cstheme="minorHAnsi"/>
              </w:rPr>
            </w:pPr>
            <w:r w:rsidRPr="002B57A5">
              <w:rPr>
                <w:rFonts w:cstheme="minorHAnsi"/>
              </w:rPr>
              <w:t>To oversee and action the payment and administration of all service charges, ground rents and ad hoc charges for all the Council’s leasehold properties whilst overseeing the management and communication regarding these properties from management companies and freehold landlords. This will include monitoring that they meet fire regulations and required inspections and works are completed liaising with Housing H&amp;S where problems arise.</w:t>
            </w:r>
          </w:p>
        </w:tc>
      </w:tr>
      <w:tr w:rsidR="001C2894" w14:paraId="699941E4" w14:textId="77777777" w:rsidTr="001C2894">
        <w:tc>
          <w:tcPr>
            <w:tcW w:w="562" w:type="dxa"/>
          </w:tcPr>
          <w:p w14:paraId="446A15EF" w14:textId="0E474BBD" w:rsidR="001C2894" w:rsidRPr="002B57A5" w:rsidRDefault="00AC4F9B" w:rsidP="00D72A65">
            <w:pPr>
              <w:rPr>
                <w:rFonts w:cstheme="minorHAnsi"/>
                <w:b/>
                <w:bCs/>
                <w:color w:val="000000" w:themeColor="text1"/>
              </w:rPr>
            </w:pPr>
            <w:r>
              <w:rPr>
                <w:rFonts w:cstheme="minorHAnsi"/>
                <w:b/>
                <w:bCs/>
                <w:color w:val="000000" w:themeColor="text1"/>
              </w:rPr>
              <w:t>6</w:t>
            </w:r>
            <w:r w:rsidR="001C2894" w:rsidRPr="002B57A5">
              <w:rPr>
                <w:rFonts w:cstheme="minorHAnsi"/>
                <w:b/>
                <w:bCs/>
                <w:color w:val="000000" w:themeColor="text1"/>
              </w:rPr>
              <w:t>.</w:t>
            </w:r>
          </w:p>
        </w:tc>
        <w:tc>
          <w:tcPr>
            <w:tcW w:w="9894" w:type="dxa"/>
          </w:tcPr>
          <w:p w14:paraId="34D8509C" w14:textId="2536A304" w:rsidR="001C2894" w:rsidRPr="002B57A5" w:rsidRDefault="00EA1F51" w:rsidP="00D72A65">
            <w:pPr>
              <w:rPr>
                <w:rFonts w:cstheme="minorHAnsi"/>
                <w:b/>
                <w:bCs/>
                <w:color w:val="000000" w:themeColor="text1"/>
              </w:rPr>
            </w:pPr>
            <w:r w:rsidRPr="002B57A5">
              <w:rPr>
                <w:rFonts w:cstheme="minorHAnsi"/>
              </w:rPr>
              <w:t>To act as the central communication point for the service receiving FOIs</w:t>
            </w:r>
            <w:r w:rsidR="002F606E" w:rsidRPr="002B57A5">
              <w:rPr>
                <w:rFonts w:cstheme="minorHAnsi"/>
              </w:rPr>
              <w:t xml:space="preserve"> &amp;</w:t>
            </w:r>
            <w:r w:rsidRPr="002B57A5">
              <w:rPr>
                <w:rFonts w:cstheme="minorHAnsi"/>
              </w:rPr>
              <w:t xml:space="preserve"> SARs</w:t>
            </w:r>
            <w:r w:rsidR="002F606E" w:rsidRPr="002B57A5">
              <w:rPr>
                <w:rFonts w:cstheme="minorHAnsi"/>
              </w:rPr>
              <w:t xml:space="preserve"> for the Housing teams in Property &amp; Environment Directorate</w:t>
            </w:r>
            <w:r w:rsidRPr="002B57A5">
              <w:rPr>
                <w:rFonts w:cstheme="minorHAnsi"/>
              </w:rPr>
              <w:t>, and deal with the main Housing enquiries inbox.</w:t>
            </w:r>
            <w:r w:rsidR="0069624E" w:rsidRPr="002B57A5">
              <w:rPr>
                <w:rFonts w:cstheme="minorHAnsi"/>
              </w:rPr>
              <w:t xml:space="preserve"> To manage the lone worker devices and the device portal for </w:t>
            </w:r>
            <w:r w:rsidR="00C74ED5" w:rsidRPr="002B57A5">
              <w:rPr>
                <w:rFonts w:cstheme="minorHAnsi"/>
              </w:rPr>
              <w:t>approximately 85 staff in Housing services</w:t>
            </w:r>
            <w:r w:rsidR="008A3464">
              <w:rPr>
                <w:rFonts w:cstheme="minorHAnsi"/>
              </w:rPr>
              <w:t>.</w:t>
            </w:r>
          </w:p>
        </w:tc>
      </w:tr>
    </w:tbl>
    <w:p w14:paraId="6A19CE67" w14:textId="4E9466E7"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0A3192" w14:paraId="4F5B997C" w14:textId="77777777" w:rsidTr="002C31AE">
        <w:tc>
          <w:tcPr>
            <w:tcW w:w="562" w:type="dxa"/>
          </w:tcPr>
          <w:p w14:paraId="587729AF" w14:textId="6CEA05AD" w:rsidR="000A3192" w:rsidRDefault="000A3192" w:rsidP="002C31AE">
            <w:pPr>
              <w:rPr>
                <w:rFonts w:cstheme="minorHAnsi"/>
                <w:b/>
                <w:bCs/>
                <w:color w:val="000000" w:themeColor="text1"/>
              </w:rPr>
            </w:pPr>
            <w:r>
              <w:rPr>
                <w:rFonts w:cstheme="minorHAnsi"/>
                <w:b/>
                <w:bCs/>
                <w:color w:val="000000" w:themeColor="text1"/>
              </w:rPr>
              <w:t>1.</w:t>
            </w:r>
          </w:p>
        </w:tc>
        <w:tc>
          <w:tcPr>
            <w:tcW w:w="9894" w:type="dxa"/>
          </w:tcPr>
          <w:p w14:paraId="6E8715C8" w14:textId="78745698" w:rsidR="000A3192" w:rsidRPr="004D72BC" w:rsidRDefault="009C2B1B" w:rsidP="002C31AE">
            <w:pPr>
              <w:rPr>
                <w:rFonts w:eastAsia="Calibri" w:cstheme="minorHAnsi"/>
              </w:rPr>
            </w:pPr>
            <w:r w:rsidRPr="004D72BC">
              <w:rPr>
                <w:rFonts w:eastAsia="Calibri" w:cstheme="minorHAnsi"/>
              </w:rPr>
              <w:t>K</w:t>
            </w:r>
            <w:r w:rsidR="000E7AAD" w:rsidRPr="004D72BC">
              <w:rPr>
                <w:rFonts w:eastAsia="Calibri" w:cstheme="minorHAnsi"/>
              </w:rPr>
              <w:t xml:space="preserve">nowledge </w:t>
            </w:r>
            <w:r w:rsidR="006C339D" w:rsidRPr="004D72BC">
              <w:rPr>
                <w:rFonts w:eastAsia="Calibri" w:cstheme="minorHAnsi"/>
              </w:rPr>
              <w:t xml:space="preserve">of </w:t>
            </w:r>
            <w:r w:rsidR="00972D84" w:rsidRPr="004D72BC">
              <w:rPr>
                <w:rFonts w:cstheme="minorHAnsi"/>
              </w:rPr>
              <w:t xml:space="preserve">government legislation, </w:t>
            </w:r>
            <w:proofErr w:type="gramStart"/>
            <w:r w:rsidR="00972D84" w:rsidRPr="004D72BC">
              <w:rPr>
                <w:rFonts w:cstheme="minorHAnsi"/>
              </w:rPr>
              <w:t>law</w:t>
            </w:r>
            <w:proofErr w:type="gramEnd"/>
            <w:r w:rsidR="00972D84" w:rsidRPr="004D72BC">
              <w:rPr>
                <w:rFonts w:cstheme="minorHAnsi"/>
              </w:rPr>
              <w:t xml:space="preserve"> and policy with </w:t>
            </w:r>
            <w:r w:rsidR="00402E30" w:rsidRPr="004D72BC">
              <w:rPr>
                <w:rFonts w:cstheme="minorHAnsi"/>
              </w:rPr>
              <w:t xml:space="preserve">regards to </w:t>
            </w:r>
            <w:r w:rsidR="006C339D" w:rsidRPr="004D72BC">
              <w:rPr>
                <w:rFonts w:eastAsia="Calibri" w:cstheme="minorHAnsi"/>
              </w:rPr>
              <w:t>Affordable Housing</w:t>
            </w:r>
            <w:r w:rsidR="00480389" w:rsidRPr="004D72BC">
              <w:rPr>
                <w:rFonts w:eastAsia="Calibri" w:cstheme="minorHAnsi"/>
              </w:rPr>
              <w:t>.</w:t>
            </w:r>
          </w:p>
        </w:tc>
      </w:tr>
      <w:tr w:rsidR="001C2894" w14:paraId="4121B0CF" w14:textId="77777777" w:rsidTr="002C31AE">
        <w:tc>
          <w:tcPr>
            <w:tcW w:w="562" w:type="dxa"/>
          </w:tcPr>
          <w:p w14:paraId="08782BF4" w14:textId="64017D9D" w:rsidR="001C2894" w:rsidRDefault="000A3192" w:rsidP="002C31AE">
            <w:pPr>
              <w:rPr>
                <w:rFonts w:cstheme="minorHAnsi"/>
                <w:b/>
                <w:bCs/>
                <w:color w:val="000000" w:themeColor="text1"/>
              </w:rPr>
            </w:pPr>
            <w:r>
              <w:rPr>
                <w:rFonts w:cstheme="minorHAnsi"/>
                <w:b/>
                <w:bCs/>
                <w:color w:val="000000" w:themeColor="text1"/>
              </w:rPr>
              <w:t>2.</w:t>
            </w:r>
          </w:p>
        </w:tc>
        <w:tc>
          <w:tcPr>
            <w:tcW w:w="9894" w:type="dxa"/>
          </w:tcPr>
          <w:p w14:paraId="053AF04F" w14:textId="6F001343" w:rsidR="001C2894" w:rsidRPr="004D72BC" w:rsidRDefault="00796F57" w:rsidP="002C31AE">
            <w:pPr>
              <w:rPr>
                <w:rFonts w:cstheme="minorHAnsi"/>
                <w:b/>
                <w:bCs/>
                <w:color w:val="000000" w:themeColor="text1"/>
              </w:rPr>
            </w:pPr>
            <w:r w:rsidRPr="004D72BC">
              <w:rPr>
                <w:rFonts w:eastAsia="Calibri" w:cstheme="minorHAnsi"/>
              </w:rPr>
              <w:t>Level 4 Business Administration qualification or equivalent relevant experience.</w:t>
            </w:r>
          </w:p>
        </w:tc>
      </w:tr>
      <w:tr w:rsidR="001C2894" w14:paraId="681CDD22" w14:textId="77777777" w:rsidTr="002C31AE">
        <w:tc>
          <w:tcPr>
            <w:tcW w:w="562" w:type="dxa"/>
          </w:tcPr>
          <w:p w14:paraId="4488D22F" w14:textId="02813017" w:rsidR="001C2894" w:rsidRDefault="000A3192" w:rsidP="002C31AE">
            <w:pPr>
              <w:rPr>
                <w:rFonts w:cstheme="minorHAnsi"/>
                <w:b/>
                <w:bCs/>
                <w:color w:val="000000" w:themeColor="text1"/>
              </w:rPr>
            </w:pPr>
            <w:r>
              <w:rPr>
                <w:rFonts w:cstheme="minorHAnsi"/>
                <w:b/>
                <w:bCs/>
                <w:color w:val="000000" w:themeColor="text1"/>
              </w:rPr>
              <w:t>3.</w:t>
            </w:r>
          </w:p>
        </w:tc>
        <w:tc>
          <w:tcPr>
            <w:tcW w:w="9894" w:type="dxa"/>
          </w:tcPr>
          <w:p w14:paraId="4FF43EDF" w14:textId="0C4A0842" w:rsidR="001C2894" w:rsidRPr="004D72BC" w:rsidRDefault="00EE1945" w:rsidP="002C31AE">
            <w:pPr>
              <w:rPr>
                <w:rFonts w:cstheme="minorHAnsi"/>
                <w:b/>
                <w:bCs/>
                <w:color w:val="000000" w:themeColor="text1"/>
              </w:rPr>
            </w:pPr>
            <w:r w:rsidRPr="004D72BC">
              <w:rPr>
                <w:rFonts w:cstheme="minorHAnsi"/>
              </w:rPr>
              <w:t>Excellent verbal and written communication with expertise in taking complex minutes, data analysis and presentation.</w:t>
            </w:r>
          </w:p>
        </w:tc>
      </w:tr>
      <w:tr w:rsidR="001C2894" w14:paraId="6BA1F355" w14:textId="77777777" w:rsidTr="002C31AE">
        <w:tc>
          <w:tcPr>
            <w:tcW w:w="562" w:type="dxa"/>
          </w:tcPr>
          <w:p w14:paraId="365C3F50" w14:textId="12F60B18" w:rsidR="001C2894" w:rsidRDefault="000A3192" w:rsidP="002C31AE">
            <w:pPr>
              <w:rPr>
                <w:rFonts w:cstheme="minorHAnsi"/>
                <w:b/>
                <w:bCs/>
                <w:color w:val="000000" w:themeColor="text1"/>
              </w:rPr>
            </w:pPr>
            <w:r>
              <w:rPr>
                <w:rFonts w:cstheme="minorHAnsi"/>
                <w:b/>
                <w:bCs/>
                <w:color w:val="000000" w:themeColor="text1"/>
              </w:rPr>
              <w:t>4.</w:t>
            </w:r>
          </w:p>
        </w:tc>
        <w:tc>
          <w:tcPr>
            <w:tcW w:w="9894" w:type="dxa"/>
          </w:tcPr>
          <w:p w14:paraId="0BF5B15D" w14:textId="3F39D0DD" w:rsidR="001C2894" w:rsidRPr="004D72BC" w:rsidRDefault="00B816EF" w:rsidP="002C31AE">
            <w:pPr>
              <w:rPr>
                <w:rFonts w:cstheme="minorHAnsi"/>
                <w:b/>
                <w:bCs/>
                <w:color w:val="000000" w:themeColor="text1"/>
              </w:rPr>
            </w:pPr>
            <w:r w:rsidRPr="004D72BC">
              <w:rPr>
                <w:rFonts w:eastAsia="Calibri" w:cstheme="minorHAnsi"/>
              </w:rPr>
              <w:t xml:space="preserve">Excellent IT skills, with demonstrable high level of competence in data analysis and presentation, Excel, Word, </w:t>
            </w:r>
            <w:proofErr w:type="gramStart"/>
            <w:r w:rsidRPr="004D72BC">
              <w:rPr>
                <w:rFonts w:eastAsia="Calibri" w:cstheme="minorHAnsi"/>
              </w:rPr>
              <w:t>PowerPoint</w:t>
            </w:r>
            <w:proofErr w:type="gramEnd"/>
            <w:r w:rsidRPr="004D72BC">
              <w:rPr>
                <w:rFonts w:eastAsia="Calibri" w:cstheme="minorHAnsi"/>
              </w:rPr>
              <w:t xml:space="preserve"> and ability to quickly and confidently learn and utilise a variety of different IT systems</w:t>
            </w:r>
            <w:r w:rsidR="001B02C2" w:rsidRPr="004D72BC">
              <w:rPr>
                <w:rFonts w:eastAsia="Calibri" w:cstheme="minorHAnsi"/>
              </w:rPr>
              <w:t xml:space="preserve"> and databases</w:t>
            </w:r>
            <w:r w:rsidR="0091070D" w:rsidRPr="004D72BC">
              <w:rPr>
                <w:rFonts w:eastAsia="Calibri" w:cstheme="minorHAnsi"/>
              </w:rPr>
              <w:t>.</w:t>
            </w:r>
          </w:p>
        </w:tc>
      </w:tr>
      <w:tr w:rsidR="001C2894" w14:paraId="267FFD18" w14:textId="77777777" w:rsidTr="002C31AE">
        <w:tc>
          <w:tcPr>
            <w:tcW w:w="562" w:type="dxa"/>
          </w:tcPr>
          <w:p w14:paraId="3F00E6B6" w14:textId="64103379" w:rsidR="001C2894" w:rsidRDefault="000A3192" w:rsidP="002C31AE">
            <w:pPr>
              <w:rPr>
                <w:rFonts w:cstheme="minorHAnsi"/>
                <w:b/>
                <w:bCs/>
                <w:color w:val="000000" w:themeColor="text1"/>
              </w:rPr>
            </w:pPr>
            <w:r>
              <w:rPr>
                <w:rFonts w:cstheme="minorHAnsi"/>
                <w:b/>
                <w:bCs/>
                <w:color w:val="000000" w:themeColor="text1"/>
              </w:rPr>
              <w:lastRenderedPageBreak/>
              <w:t>5.</w:t>
            </w:r>
          </w:p>
        </w:tc>
        <w:tc>
          <w:tcPr>
            <w:tcW w:w="9894" w:type="dxa"/>
          </w:tcPr>
          <w:p w14:paraId="209F9E13" w14:textId="7DA7F43F" w:rsidR="001C2894" w:rsidRPr="004D72BC" w:rsidRDefault="000A3192" w:rsidP="002C31AE">
            <w:pPr>
              <w:rPr>
                <w:rFonts w:cstheme="minorHAnsi"/>
                <w:b/>
                <w:bCs/>
                <w:color w:val="000000" w:themeColor="text1"/>
              </w:rPr>
            </w:pPr>
            <w:r w:rsidRPr="004D72BC">
              <w:rPr>
                <w:rFonts w:cstheme="minorHAnsi"/>
              </w:rPr>
              <w:t>Ability to independently identify and implement solutions, including the ability to conduct complex and extensive research and assemble information in an accessible way to a variety of audiences.</w:t>
            </w:r>
            <w:r w:rsidR="009A468E" w:rsidRPr="004D72BC">
              <w:rPr>
                <w:rFonts w:cstheme="minorHAnsi"/>
              </w:rPr>
              <w:t xml:space="preserve"> Experience of maintaining </w:t>
            </w:r>
            <w:r w:rsidR="00EB4ED0" w:rsidRPr="004D72BC">
              <w:rPr>
                <w:rFonts w:cstheme="minorHAnsi"/>
              </w:rPr>
              <w:t>and promoting web pages or similar.</w:t>
            </w:r>
          </w:p>
        </w:tc>
      </w:tr>
    </w:tbl>
    <w:p w14:paraId="5F99B46B" w14:textId="4E4E09B2" w:rsidR="00D72A65" w:rsidRDefault="00E5168F" w:rsidP="00D72A65">
      <w:pPr>
        <w:rPr>
          <w:rFonts w:eastAsiaTheme="minorEastAsia" w:cstheme="minorHAnsi"/>
          <w:b/>
          <w:bCs/>
          <w:color w:val="000000" w:themeColor="text1"/>
          <w:sz w:val="24"/>
          <w:szCs w:val="24"/>
          <w:lang w:eastAsia="en-GB"/>
        </w:rPr>
      </w:pPr>
      <w:r>
        <w:rPr>
          <w:noProof/>
        </w:rPr>
        <mc:AlternateContent>
          <mc:Choice Requires="wps">
            <w:drawing>
              <wp:anchor distT="0" distB="0" distL="114300" distR="114300" simplePos="0" relativeHeight="251658240" behindDoc="0" locked="0" layoutInCell="1" allowOverlap="1" wp14:anchorId="57770EB1" wp14:editId="60ADCBFE">
                <wp:simplePos x="0" y="0"/>
                <wp:positionH relativeFrom="margin">
                  <wp:align>right</wp:align>
                </wp:positionH>
                <wp:positionV relativeFrom="paragraph">
                  <wp:posOffset>35560</wp:posOffset>
                </wp:positionV>
                <wp:extent cx="6648450" cy="1114425"/>
                <wp:effectExtent l="0" t="0" r="0" b="9525"/>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48450" cy="1114425"/>
                        </a:xfrm>
                        <a:prstGeom prst="rect">
                          <a:avLst/>
                        </a:prstGeom>
                        <a:solidFill>
                          <a:srgbClr val="008996"/>
                        </a:solidFill>
                      </wps:spPr>
                      <wps:txbx>
                        <w:txbxContent>
                          <w:p w14:paraId="735DD52C" w14:textId="1FF6EA0D" w:rsidR="00F77A6D" w:rsidRPr="003F0889" w:rsidRDefault="006D5B81" w:rsidP="00EC3018">
                            <w:pPr>
                              <w:spacing w:after="0" w:line="240" w:lineRule="auto"/>
                              <w:contextualSpacing/>
                              <w:rPr>
                                <w:rFonts w:hAnsi="Calibri"/>
                                <w:color w:val="FFFFFF" w:themeColor="background1"/>
                                <w:kern w:val="24"/>
                                <w:sz w:val="52"/>
                                <w:szCs w:val="52"/>
                              </w:rPr>
                            </w:pPr>
                            <w:r w:rsidRPr="003F0889">
                              <w:rPr>
                                <w:rFonts w:hAnsi="Calibri"/>
                                <w:color w:val="FFFFFF" w:themeColor="background1"/>
                                <w:kern w:val="24"/>
                                <w:sz w:val="52"/>
                                <w:szCs w:val="52"/>
                              </w:rPr>
                              <w:t>Job Family</w:t>
                            </w:r>
                          </w:p>
                          <w:p w14:paraId="5BF95E71" w14:textId="7B250599" w:rsidR="00EC3018" w:rsidRPr="009804A0" w:rsidRDefault="00AB0A09" w:rsidP="00EC3018">
                            <w:pPr>
                              <w:spacing w:after="0" w:line="240" w:lineRule="auto"/>
                              <w:contextualSpacing/>
                              <w:rPr>
                                <w:rFonts w:hAnsi="Calibri"/>
                                <w:color w:val="FFFFFF" w:themeColor="background1"/>
                                <w:kern w:val="24"/>
                                <w:sz w:val="28"/>
                                <w:szCs w:val="28"/>
                              </w:rPr>
                            </w:pPr>
                            <w:r w:rsidRPr="009804A0">
                              <w:rPr>
                                <w:rFonts w:hAnsi="Calibri"/>
                                <w:color w:val="FFFFFF" w:themeColor="background1"/>
                                <w:kern w:val="24"/>
                                <w:sz w:val="28"/>
                                <w:szCs w:val="28"/>
                              </w:rPr>
                              <w:t>Business Administration</w:t>
                            </w:r>
                          </w:p>
                          <w:p w14:paraId="268DA212" w14:textId="4A45DB7B" w:rsidR="006D5B81" w:rsidRPr="009804A0" w:rsidRDefault="006D5B81" w:rsidP="00EC3018">
                            <w:pPr>
                              <w:spacing w:after="0" w:line="240" w:lineRule="auto"/>
                              <w:contextualSpacing/>
                              <w:rPr>
                                <w:sz w:val="28"/>
                                <w:szCs w:val="28"/>
                              </w:rPr>
                            </w:pPr>
                            <w:r w:rsidRPr="009804A0">
                              <w:rPr>
                                <w:rFonts w:hAnsi="Calibri"/>
                                <w:color w:val="FFFFFF" w:themeColor="background1"/>
                                <w:kern w:val="24"/>
                                <w:sz w:val="28"/>
                                <w:szCs w:val="28"/>
                              </w:rPr>
                              <w:t xml:space="preserve">Grade </w:t>
                            </w:r>
                            <w:r w:rsidR="00273590" w:rsidRPr="009804A0">
                              <w:rPr>
                                <w:rFonts w:hAnsi="Calibri"/>
                                <w:color w:val="FFFFFF" w:themeColor="background1"/>
                                <w:kern w:val="24"/>
                                <w:sz w:val="28"/>
                                <w:szCs w:val="28"/>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770EB1" id="Text Box 4" o:spid="_x0000_s1027" type="#_x0000_t202" style="position:absolute;margin-left:472.3pt;margin-top:2.8pt;width:523.5pt;height:8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" fillcolor="#008996" stroked="f">
                <v:textbox>
                  <w:txbxContent>
                    <w:p w14:paraId="735DD52C" w14:textId="1FF6EA0D" w:rsidR="00F77A6D" w:rsidRPr="003F0889" w:rsidRDefault="006D5B81" w:rsidP="00EC3018">
                      <w:pPr>
                        <w:spacing w:after="0" w:line="240" w:lineRule="auto"/>
                        <w:contextualSpacing/>
                        <w:rPr>
                          <w:rFonts w:hAnsi="Calibri"/>
                          <w:color w:val="FFFFFF" w:themeColor="background1"/>
                          <w:kern w:val="24"/>
                          <w:sz w:val="52"/>
                          <w:szCs w:val="52"/>
                        </w:rPr>
                      </w:pPr>
                      <w:r w:rsidRPr="003F0889">
                        <w:rPr>
                          <w:rFonts w:hAnsi="Calibri"/>
                          <w:color w:val="FFFFFF" w:themeColor="background1"/>
                          <w:kern w:val="24"/>
                          <w:sz w:val="52"/>
                          <w:szCs w:val="52"/>
                        </w:rPr>
                        <w:t>Job Family</w:t>
                      </w:r>
                    </w:p>
                    <w:p w14:paraId="5BF95E71" w14:textId="7B250599" w:rsidR="00EC3018" w:rsidRPr="009804A0" w:rsidRDefault="00AB0A09" w:rsidP="00EC3018">
                      <w:pPr>
                        <w:spacing w:after="0" w:line="240" w:lineRule="auto"/>
                        <w:contextualSpacing/>
                        <w:rPr>
                          <w:rFonts w:hAnsi="Calibri"/>
                          <w:color w:val="FFFFFF" w:themeColor="background1"/>
                          <w:kern w:val="24"/>
                          <w:sz w:val="28"/>
                          <w:szCs w:val="28"/>
                        </w:rPr>
                      </w:pPr>
                      <w:r w:rsidRPr="009804A0">
                        <w:rPr>
                          <w:rFonts w:hAnsi="Calibri"/>
                          <w:color w:val="FFFFFF" w:themeColor="background1"/>
                          <w:kern w:val="24"/>
                          <w:sz w:val="28"/>
                          <w:szCs w:val="28"/>
                        </w:rPr>
                        <w:t>Business Administration</w:t>
                      </w:r>
                    </w:p>
                    <w:p w14:paraId="268DA212" w14:textId="4A45DB7B" w:rsidR="006D5B81" w:rsidRPr="009804A0" w:rsidRDefault="006D5B81" w:rsidP="00EC3018">
                      <w:pPr>
                        <w:spacing w:after="0" w:line="240" w:lineRule="auto"/>
                        <w:contextualSpacing/>
                        <w:rPr>
                          <w:sz w:val="28"/>
                          <w:szCs w:val="28"/>
                        </w:rPr>
                      </w:pPr>
                      <w:r w:rsidRPr="009804A0">
                        <w:rPr>
                          <w:rFonts w:hAnsi="Calibri"/>
                          <w:color w:val="FFFFFF" w:themeColor="background1"/>
                          <w:kern w:val="24"/>
                          <w:sz w:val="28"/>
                          <w:szCs w:val="28"/>
                        </w:rPr>
                        <w:t xml:space="preserve">Grade </w:t>
                      </w:r>
                      <w:r w:rsidR="00273590" w:rsidRPr="009804A0">
                        <w:rPr>
                          <w:rFonts w:hAnsi="Calibri"/>
                          <w:color w:val="FFFFFF" w:themeColor="background1"/>
                          <w:kern w:val="24"/>
                          <w:sz w:val="28"/>
                          <w:szCs w:val="28"/>
                        </w:rPr>
                        <w:t>E</w:t>
                      </w:r>
                    </w:p>
                  </w:txbxContent>
                </v:textbox>
                <w10:wrap anchorx="margin"/>
              </v:shape>
            </w:pict>
          </mc:Fallback>
        </mc:AlternateContent>
      </w:r>
      <w:r>
        <w:rPr>
          <w:noProof/>
        </w:rPr>
        <w:drawing>
          <wp:anchor distT="0" distB="0" distL="114300" distR="114300" simplePos="0" relativeHeight="251658242" behindDoc="0" locked="0" layoutInCell="1" allowOverlap="1" wp14:anchorId="24343423" wp14:editId="7E535059">
            <wp:simplePos x="0" y="0"/>
            <wp:positionH relativeFrom="column">
              <wp:posOffset>4238625</wp:posOffset>
            </wp:positionH>
            <wp:positionV relativeFrom="paragraph">
              <wp:posOffset>197485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AE713" w14:textId="3330A2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51868661" w14:textId="77777777" w:rsidR="00F20056" w:rsidRDefault="00F20056" w:rsidP="00F20056">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135"/>
      </w:tblGrid>
      <w:tr w:rsidR="00F20056" w:rsidRPr="008E04FA" w14:paraId="12C07186" w14:textId="77777777" w:rsidTr="00017F9B">
        <w:trPr>
          <w:trHeight w:val="2973"/>
        </w:trPr>
        <w:tc>
          <w:tcPr>
            <w:tcW w:w="5135" w:type="dxa"/>
          </w:tcPr>
          <w:p w14:paraId="30DE15A6" w14:textId="77777777" w:rsidR="00F20056" w:rsidRPr="008E04FA" w:rsidRDefault="00F20056" w:rsidP="00017F9B">
            <w:pPr>
              <w:pStyle w:val="NormalWeb"/>
              <w:spacing w:after="0"/>
              <w:contextualSpacing/>
              <w:rPr>
                <w:rFonts w:asciiTheme="minorHAnsi" w:hAnsiTheme="minorHAnsi" w:cstheme="minorHAnsi"/>
                <w:b/>
                <w:bCs/>
                <w:color w:val="000000" w:themeColor="text1"/>
                <w:sz w:val="22"/>
                <w:szCs w:val="22"/>
              </w:rPr>
            </w:pPr>
            <w:proofErr w:type="gramStart"/>
            <w:r w:rsidRPr="008E04FA">
              <w:rPr>
                <w:rFonts w:asciiTheme="minorHAnsi" w:hAnsiTheme="minorHAnsi" w:cstheme="minorHAnsi"/>
                <w:b/>
                <w:bCs/>
                <w:color w:val="000000" w:themeColor="text1"/>
                <w:sz w:val="22"/>
                <w:szCs w:val="22"/>
              </w:rPr>
              <w:t>Colleagues</w:t>
            </w:r>
            <w:proofErr w:type="gramEnd"/>
            <w:r w:rsidRPr="008E04FA">
              <w:rPr>
                <w:rFonts w:asciiTheme="minorHAnsi" w:hAnsiTheme="minorHAnsi" w:cstheme="minorHAnsi"/>
                <w:b/>
                <w:bCs/>
                <w:color w:val="000000" w:themeColor="text1"/>
                <w:sz w:val="22"/>
                <w:szCs w:val="22"/>
              </w:rPr>
              <w:t xml:space="preserve"> expectations</w:t>
            </w:r>
          </w:p>
          <w:p w14:paraId="52F1560C" w14:textId="77777777" w:rsidR="00F20056" w:rsidRPr="008E04FA" w:rsidRDefault="00F20056" w:rsidP="00017F9B">
            <w:pPr>
              <w:pStyle w:val="NormalWeb"/>
              <w:spacing w:after="0"/>
              <w:contextualSpacing/>
              <w:rPr>
                <w:rFonts w:asciiTheme="minorHAnsi" w:hAnsiTheme="minorHAnsi" w:cstheme="minorHAnsi"/>
                <w:color w:val="000000" w:themeColor="text1"/>
                <w:sz w:val="22"/>
                <w:szCs w:val="22"/>
              </w:rPr>
            </w:pPr>
          </w:p>
          <w:p w14:paraId="0F7EF4E9"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 xml:space="preserve">Be professional at all </w:t>
            </w:r>
            <w:proofErr w:type="gramStart"/>
            <w:r w:rsidRPr="008E04FA">
              <w:rPr>
                <w:rFonts w:asciiTheme="minorHAnsi" w:hAnsiTheme="minorHAnsi" w:cstheme="minorHAnsi"/>
                <w:color w:val="000000" w:themeColor="text1"/>
                <w:sz w:val="22"/>
                <w:szCs w:val="22"/>
              </w:rPr>
              <w:t>times</w:t>
            </w:r>
            <w:proofErr w:type="gramEnd"/>
          </w:p>
          <w:p w14:paraId="14864D5D"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 xml:space="preserve">Work together for the good of the team, council and local </w:t>
            </w:r>
            <w:proofErr w:type="gramStart"/>
            <w:r w:rsidRPr="008E04FA">
              <w:rPr>
                <w:rFonts w:asciiTheme="minorHAnsi" w:hAnsiTheme="minorHAnsi" w:cstheme="minorHAnsi"/>
                <w:color w:val="000000" w:themeColor="text1"/>
                <w:sz w:val="22"/>
                <w:szCs w:val="22"/>
              </w:rPr>
              <w:t>people</w:t>
            </w:r>
            <w:proofErr w:type="gramEnd"/>
          </w:p>
          <w:p w14:paraId="7F529D88"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 xml:space="preserve">Promote a supportive </w:t>
            </w:r>
            <w:proofErr w:type="gramStart"/>
            <w:r w:rsidRPr="008E04FA">
              <w:rPr>
                <w:rFonts w:asciiTheme="minorHAnsi" w:hAnsiTheme="minorHAnsi" w:cstheme="minorHAnsi"/>
                <w:color w:val="000000" w:themeColor="text1"/>
                <w:sz w:val="22"/>
                <w:szCs w:val="22"/>
              </w:rPr>
              <w:t>culture</w:t>
            </w:r>
            <w:proofErr w:type="gramEnd"/>
          </w:p>
          <w:p w14:paraId="1F7265D1"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Challenge assumptions</w:t>
            </w:r>
          </w:p>
          <w:p w14:paraId="02B8BCB3"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 xml:space="preserve">Take </w:t>
            </w:r>
            <w:proofErr w:type="gramStart"/>
            <w:r w:rsidRPr="008E04FA">
              <w:rPr>
                <w:rFonts w:asciiTheme="minorHAnsi" w:hAnsiTheme="minorHAnsi" w:cstheme="minorHAnsi"/>
                <w:color w:val="000000" w:themeColor="text1"/>
                <w:sz w:val="22"/>
                <w:szCs w:val="22"/>
              </w:rPr>
              <w:t>ownership</w:t>
            </w:r>
            <w:proofErr w:type="gramEnd"/>
          </w:p>
          <w:p w14:paraId="042BD43B" w14:textId="77777777" w:rsidR="00F20056" w:rsidRPr="008E04FA" w:rsidRDefault="00F20056"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8E04FA">
              <w:rPr>
                <w:rFonts w:asciiTheme="minorHAnsi" w:hAnsiTheme="minorHAnsi" w:cstheme="minorHAnsi"/>
                <w:color w:val="000000" w:themeColor="text1"/>
                <w:sz w:val="22"/>
                <w:szCs w:val="22"/>
              </w:rPr>
              <w:t xml:space="preserve">Be willing to change and do things </w:t>
            </w:r>
            <w:proofErr w:type="gramStart"/>
            <w:r w:rsidRPr="008E04FA">
              <w:rPr>
                <w:rFonts w:asciiTheme="minorHAnsi" w:hAnsiTheme="minorHAnsi" w:cstheme="minorHAnsi"/>
                <w:color w:val="000000" w:themeColor="text1"/>
                <w:sz w:val="22"/>
                <w:szCs w:val="22"/>
              </w:rPr>
              <w:t>differently</w:t>
            </w:r>
            <w:proofErr w:type="gramEnd"/>
          </w:p>
          <w:p w14:paraId="20798D91" w14:textId="77777777" w:rsidR="00F20056" w:rsidRPr="008E04FA" w:rsidRDefault="00F20056" w:rsidP="00017F9B">
            <w:pPr>
              <w:pStyle w:val="NormalWeb"/>
              <w:numPr>
                <w:ilvl w:val="0"/>
                <w:numId w:val="3"/>
              </w:numPr>
              <w:spacing w:before="0" w:after="0"/>
              <w:contextualSpacing/>
              <w:rPr>
                <w:rFonts w:asciiTheme="minorHAnsi" w:hAnsiTheme="minorHAnsi" w:cstheme="minorHAnsi"/>
                <w:b/>
                <w:bCs/>
                <w:color w:val="000000" w:themeColor="text1"/>
                <w:sz w:val="22"/>
                <w:szCs w:val="22"/>
              </w:rPr>
            </w:pPr>
            <w:r w:rsidRPr="008E04FA">
              <w:rPr>
                <w:rFonts w:asciiTheme="minorHAnsi" w:hAnsiTheme="minorHAnsi" w:cstheme="minorHAnsi"/>
                <w:color w:val="000000" w:themeColor="text1"/>
                <w:sz w:val="22"/>
                <w:szCs w:val="22"/>
              </w:rPr>
              <w:t>Always work in a safe manner</w:t>
            </w:r>
          </w:p>
          <w:p w14:paraId="7238ABA3" w14:textId="77777777" w:rsidR="00F20056" w:rsidRPr="008E04FA" w:rsidRDefault="00F20056" w:rsidP="00017F9B">
            <w:pPr>
              <w:pStyle w:val="NormalWeb"/>
              <w:spacing w:before="0" w:after="0"/>
              <w:ind w:left="720"/>
              <w:contextualSpacing/>
              <w:rPr>
                <w:rFonts w:asciiTheme="minorHAnsi" w:hAnsiTheme="minorHAnsi" w:cstheme="minorHAnsi"/>
                <w:b/>
                <w:bCs/>
                <w:color w:val="000000" w:themeColor="text1"/>
                <w:sz w:val="22"/>
                <w:szCs w:val="22"/>
              </w:rPr>
            </w:pPr>
          </w:p>
        </w:tc>
        <w:tc>
          <w:tcPr>
            <w:tcW w:w="5135" w:type="dxa"/>
          </w:tcPr>
          <w:p w14:paraId="031D711C" w14:textId="77777777" w:rsidR="00F20056" w:rsidRPr="008E04FA" w:rsidRDefault="00F20056"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r w:rsidRPr="008E04FA">
              <w:rPr>
                <w:rFonts w:asciiTheme="minorHAnsi" w:hAnsiTheme="minorHAnsi" w:cstheme="minorHAnsi"/>
                <w:b/>
                <w:bCs/>
                <w:color w:val="000000" w:themeColor="text1"/>
                <w:sz w:val="22"/>
                <w:szCs w:val="22"/>
              </w:rPr>
              <w:t>Managers expectations</w:t>
            </w:r>
          </w:p>
          <w:p w14:paraId="1B88F5CC" w14:textId="77777777" w:rsidR="00F20056" w:rsidRPr="008E04FA" w:rsidRDefault="00F20056"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704A568B" w14:textId="77777777" w:rsidR="00F20056" w:rsidRPr="008E04FA" w:rsidRDefault="00F20056" w:rsidP="00017F9B">
            <w:pPr>
              <w:numPr>
                <w:ilvl w:val="0"/>
                <w:numId w:val="3"/>
              </w:numPr>
              <w:spacing w:line="276" w:lineRule="auto"/>
              <w:rPr>
                <w:rFonts w:cstheme="minorHAnsi"/>
              </w:rPr>
            </w:pPr>
            <w:r w:rsidRPr="008E04FA">
              <w:rPr>
                <w:rFonts w:cstheme="minorHAnsi"/>
              </w:rPr>
              <w:t xml:space="preserve">Be a role model by displaying positive behaviours at all </w:t>
            </w:r>
            <w:proofErr w:type="gramStart"/>
            <w:r w:rsidRPr="008E04FA">
              <w:rPr>
                <w:rFonts w:cstheme="minorHAnsi"/>
              </w:rPr>
              <w:t>times</w:t>
            </w:r>
            <w:proofErr w:type="gramEnd"/>
          </w:p>
          <w:p w14:paraId="6EE7159E" w14:textId="77777777" w:rsidR="00F20056" w:rsidRPr="008E04FA" w:rsidRDefault="00F20056" w:rsidP="00017F9B">
            <w:pPr>
              <w:numPr>
                <w:ilvl w:val="0"/>
                <w:numId w:val="3"/>
              </w:numPr>
              <w:spacing w:line="276" w:lineRule="auto"/>
              <w:rPr>
                <w:rFonts w:cstheme="minorHAnsi"/>
              </w:rPr>
            </w:pPr>
            <w:r w:rsidRPr="008E04FA">
              <w:rPr>
                <w:rFonts w:cstheme="minorHAnsi"/>
              </w:rPr>
              <w:t xml:space="preserve">Make well-considered </w:t>
            </w:r>
            <w:proofErr w:type="gramStart"/>
            <w:r w:rsidRPr="008E04FA">
              <w:rPr>
                <w:rFonts w:cstheme="minorHAnsi"/>
              </w:rPr>
              <w:t>decisions</w:t>
            </w:r>
            <w:proofErr w:type="gramEnd"/>
            <w:r w:rsidRPr="008E04FA">
              <w:rPr>
                <w:rFonts w:cstheme="minorHAnsi"/>
              </w:rPr>
              <w:t xml:space="preserve"> </w:t>
            </w:r>
          </w:p>
          <w:p w14:paraId="323549CE" w14:textId="77777777" w:rsidR="00F20056" w:rsidRPr="008E04FA" w:rsidRDefault="00F20056" w:rsidP="00017F9B">
            <w:pPr>
              <w:numPr>
                <w:ilvl w:val="0"/>
                <w:numId w:val="3"/>
              </w:numPr>
              <w:spacing w:line="276" w:lineRule="auto"/>
              <w:rPr>
                <w:rFonts w:cstheme="minorHAnsi"/>
              </w:rPr>
            </w:pPr>
            <w:r w:rsidRPr="008E04FA">
              <w:rPr>
                <w:rFonts w:cstheme="minorHAnsi"/>
              </w:rPr>
              <w:t xml:space="preserve">Support, coach and communicate with my </w:t>
            </w:r>
            <w:proofErr w:type="gramStart"/>
            <w:r w:rsidRPr="008E04FA">
              <w:rPr>
                <w:rFonts w:cstheme="minorHAnsi"/>
              </w:rPr>
              <w:t>team</w:t>
            </w:r>
            <w:proofErr w:type="gramEnd"/>
          </w:p>
          <w:p w14:paraId="415D43F8" w14:textId="77777777" w:rsidR="00F20056" w:rsidRPr="008E04FA" w:rsidRDefault="00F20056" w:rsidP="00017F9B">
            <w:pPr>
              <w:numPr>
                <w:ilvl w:val="0"/>
                <w:numId w:val="3"/>
              </w:numPr>
              <w:spacing w:line="276" w:lineRule="auto"/>
              <w:rPr>
                <w:rFonts w:cstheme="minorHAnsi"/>
              </w:rPr>
            </w:pPr>
            <w:r w:rsidRPr="008E04FA">
              <w:rPr>
                <w:rFonts w:cstheme="minorHAnsi"/>
              </w:rPr>
              <w:t xml:space="preserve">Be accountable for my team’s </w:t>
            </w:r>
            <w:proofErr w:type="gramStart"/>
            <w:r w:rsidRPr="008E04FA">
              <w:rPr>
                <w:rFonts w:cstheme="minorHAnsi"/>
              </w:rPr>
              <w:t>performance</w:t>
            </w:r>
            <w:proofErr w:type="gramEnd"/>
          </w:p>
          <w:p w14:paraId="32055CA8" w14:textId="77777777" w:rsidR="00F20056" w:rsidRPr="008E04FA" w:rsidRDefault="00F20056" w:rsidP="00017F9B">
            <w:pPr>
              <w:pStyle w:val="NormalWeb"/>
              <w:spacing w:before="0" w:after="0"/>
              <w:contextualSpacing/>
              <w:rPr>
                <w:rFonts w:asciiTheme="minorHAnsi" w:hAnsiTheme="minorHAnsi" w:cstheme="minorHAnsi"/>
                <w:b/>
                <w:bCs/>
                <w:color w:val="000000" w:themeColor="text1"/>
                <w:sz w:val="22"/>
                <w:szCs w:val="22"/>
              </w:rPr>
            </w:pPr>
          </w:p>
        </w:tc>
      </w:tr>
    </w:tbl>
    <w:p w14:paraId="7BCFE902" w14:textId="77777777" w:rsidR="00F20056" w:rsidRPr="008E04FA" w:rsidRDefault="00F20056" w:rsidP="00F20056">
      <w:pPr>
        <w:jc w:val="both"/>
        <w:rPr>
          <w:rFonts w:cstheme="minorHAnsi"/>
        </w:rPr>
      </w:pPr>
      <w:r w:rsidRPr="008E04FA">
        <w:rPr>
          <w:rFonts w:cstheme="minorHAnsi"/>
        </w:rPr>
        <w:t xml:space="preserve">Business Administration jobs are those which support their teams and the </w:t>
      </w:r>
      <w:proofErr w:type="gramStart"/>
      <w:r w:rsidRPr="008E04FA">
        <w:rPr>
          <w:rFonts w:cstheme="minorHAnsi"/>
        </w:rPr>
        <w:t>general public</w:t>
      </w:r>
      <w:proofErr w:type="gramEnd"/>
      <w:r w:rsidRPr="008E04FA">
        <w:rPr>
          <w:rFonts w:cstheme="minorHAnsi"/>
        </w:rPr>
        <w:t xml:space="preserve"> by carrying out administrative tasks and providing procedural guidance or managing those that do. Job holders' training and experience is in a wide range of office and IT skills, incorporating tasks, </w:t>
      </w:r>
      <w:proofErr w:type="gramStart"/>
      <w:r w:rsidRPr="008E04FA">
        <w:rPr>
          <w:rFonts w:cstheme="minorHAnsi"/>
        </w:rPr>
        <w:t>tools</w:t>
      </w:r>
      <w:proofErr w:type="gramEnd"/>
      <w:r w:rsidRPr="008E04FA">
        <w:rPr>
          <w:rFonts w:cstheme="minorHAnsi"/>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722AEEEE" w14:textId="77777777" w:rsidR="00F20056" w:rsidRPr="008E04FA" w:rsidRDefault="00F20056" w:rsidP="00F20056">
      <w:pPr>
        <w:jc w:val="both"/>
        <w:rPr>
          <w:rFonts w:cstheme="minorHAnsi"/>
        </w:rPr>
      </w:pPr>
      <w:r w:rsidRPr="008E04FA">
        <w:rPr>
          <w:rFonts w:cstheme="minorHAnsi"/>
          <w:noProof/>
        </w:rPr>
        <w:t>This element of the profile, taken from the job family descriptor for this grade, provides a general understanding of the level of work and demands required.</w:t>
      </w:r>
    </w:p>
    <w:p w14:paraId="741D0E61" w14:textId="77777777" w:rsidR="00F20056" w:rsidRPr="008E04FA" w:rsidRDefault="00F20056" w:rsidP="00F20056">
      <w:pPr>
        <w:pStyle w:val="Heading3"/>
        <w:spacing w:before="0"/>
        <w:jc w:val="both"/>
        <w:rPr>
          <w:rFonts w:cstheme="minorHAnsi"/>
          <w:sz w:val="22"/>
          <w:szCs w:val="22"/>
        </w:rPr>
      </w:pPr>
      <w:r w:rsidRPr="008E04FA">
        <w:rPr>
          <w:rFonts w:cstheme="minorHAnsi"/>
          <w:sz w:val="22"/>
          <w:szCs w:val="22"/>
        </w:rPr>
        <w:t>Role characteristics</w:t>
      </w:r>
    </w:p>
    <w:p w14:paraId="19BD8B10" w14:textId="77777777" w:rsidR="00F20056" w:rsidRPr="008E04FA" w:rsidRDefault="00F20056" w:rsidP="00F20056">
      <w:pPr>
        <w:spacing w:after="0"/>
        <w:jc w:val="both"/>
        <w:rPr>
          <w:rFonts w:cstheme="minorHAnsi"/>
        </w:rPr>
      </w:pPr>
    </w:p>
    <w:p w14:paraId="178CA6FA" w14:textId="77777777" w:rsidR="00F20056" w:rsidRPr="008E04FA" w:rsidRDefault="00F20056" w:rsidP="00F20056">
      <w:pPr>
        <w:pStyle w:val="BodyText"/>
        <w:spacing w:line="242" w:lineRule="auto"/>
        <w:jc w:val="both"/>
        <w:rPr>
          <w:rFonts w:asciiTheme="minorHAnsi" w:hAnsiTheme="minorHAnsi" w:cstheme="minorHAnsi"/>
          <w:sz w:val="22"/>
          <w:szCs w:val="22"/>
        </w:rPr>
      </w:pPr>
      <w:r w:rsidRPr="008E04FA">
        <w:rPr>
          <w:rFonts w:asciiTheme="minorHAnsi" w:hAnsiTheme="minorHAnsi" w:cstheme="minorHAnsi"/>
          <w:sz w:val="22"/>
          <w:szCs w:val="22"/>
        </w:rPr>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8E04FA">
        <w:rPr>
          <w:rFonts w:asciiTheme="minorHAnsi" w:hAnsiTheme="minorHAnsi" w:cstheme="minorHAnsi"/>
          <w:spacing w:val="-6"/>
          <w:sz w:val="22"/>
          <w:szCs w:val="22"/>
        </w:rPr>
        <w:t xml:space="preserve"> </w:t>
      </w:r>
      <w:r w:rsidRPr="008E04FA">
        <w:rPr>
          <w:rFonts w:asciiTheme="minorHAnsi" w:hAnsiTheme="minorHAnsi" w:cstheme="minorHAnsi"/>
          <w:sz w:val="22"/>
          <w:szCs w:val="22"/>
        </w:rPr>
        <w:t>accordingly.</w:t>
      </w:r>
    </w:p>
    <w:p w14:paraId="09EE8736" w14:textId="77777777" w:rsidR="00F20056" w:rsidRPr="008E04FA" w:rsidRDefault="00F20056" w:rsidP="00F20056">
      <w:pPr>
        <w:pStyle w:val="BodyText"/>
        <w:jc w:val="both"/>
        <w:rPr>
          <w:rFonts w:asciiTheme="minorHAnsi" w:hAnsiTheme="minorHAnsi" w:cstheme="minorHAnsi"/>
          <w:sz w:val="22"/>
          <w:szCs w:val="22"/>
        </w:rPr>
      </w:pPr>
    </w:p>
    <w:p w14:paraId="1EC5D38C" w14:textId="77777777" w:rsidR="00F20056" w:rsidRPr="008E04FA" w:rsidRDefault="00F20056" w:rsidP="00F20056">
      <w:pPr>
        <w:pStyle w:val="Heading3"/>
        <w:spacing w:before="0"/>
        <w:jc w:val="both"/>
        <w:rPr>
          <w:rFonts w:cstheme="minorHAnsi"/>
          <w:sz w:val="22"/>
          <w:szCs w:val="22"/>
        </w:rPr>
      </w:pPr>
      <w:r w:rsidRPr="008E04FA">
        <w:rPr>
          <w:rFonts w:cstheme="minorHAnsi"/>
          <w:sz w:val="22"/>
          <w:szCs w:val="22"/>
        </w:rPr>
        <w:t xml:space="preserve">The knowledge and skills </w:t>
      </w:r>
      <w:proofErr w:type="gramStart"/>
      <w:r w:rsidRPr="008E04FA">
        <w:rPr>
          <w:rFonts w:cstheme="minorHAnsi"/>
          <w:sz w:val="22"/>
          <w:szCs w:val="22"/>
        </w:rPr>
        <w:t>required</w:t>
      </w:r>
      <w:proofErr w:type="gramEnd"/>
    </w:p>
    <w:p w14:paraId="26516CCA" w14:textId="77777777" w:rsidR="00F20056" w:rsidRPr="008E04FA" w:rsidRDefault="00F20056" w:rsidP="00F20056">
      <w:pPr>
        <w:pStyle w:val="BodyText"/>
        <w:spacing w:line="232" w:lineRule="auto"/>
        <w:jc w:val="both"/>
        <w:rPr>
          <w:rFonts w:asciiTheme="minorHAnsi" w:hAnsiTheme="minorHAnsi" w:cstheme="minorHAnsi"/>
          <w:sz w:val="22"/>
          <w:szCs w:val="22"/>
        </w:rPr>
      </w:pPr>
    </w:p>
    <w:p w14:paraId="1CC74D70" w14:textId="77777777" w:rsidR="00F20056" w:rsidRPr="008E04FA" w:rsidRDefault="00F20056" w:rsidP="00F20056">
      <w:pPr>
        <w:pStyle w:val="BodyText"/>
        <w:spacing w:line="235" w:lineRule="auto"/>
        <w:jc w:val="both"/>
        <w:rPr>
          <w:rFonts w:asciiTheme="minorHAnsi" w:hAnsiTheme="minorHAnsi" w:cstheme="minorHAnsi"/>
          <w:sz w:val="22"/>
          <w:szCs w:val="22"/>
        </w:rPr>
      </w:pPr>
      <w:r w:rsidRPr="008E04FA">
        <w:rPr>
          <w:rFonts w:asciiTheme="minorHAnsi" w:hAnsiTheme="minorHAnsi" w:cstheme="minorHAnsi"/>
          <w:sz w:val="22"/>
          <w:szCs w:val="22"/>
        </w:rPr>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8E04FA">
        <w:rPr>
          <w:rFonts w:asciiTheme="minorHAnsi" w:hAnsiTheme="minorHAnsi" w:cstheme="minorHAnsi"/>
          <w:spacing w:val="-3"/>
          <w:sz w:val="22"/>
          <w:szCs w:val="22"/>
        </w:rPr>
        <w:t xml:space="preserve"> </w:t>
      </w:r>
      <w:r w:rsidRPr="008E04FA">
        <w:rPr>
          <w:rFonts w:asciiTheme="minorHAnsi" w:hAnsiTheme="minorHAnsi" w:cstheme="minorHAnsi"/>
          <w:sz w:val="22"/>
          <w:szCs w:val="22"/>
        </w:rPr>
        <w:t>area.</w:t>
      </w:r>
    </w:p>
    <w:p w14:paraId="24F2832D" w14:textId="77777777" w:rsidR="00F20056" w:rsidRPr="008E04FA" w:rsidRDefault="00F20056" w:rsidP="00F20056">
      <w:pPr>
        <w:pStyle w:val="BodyText"/>
        <w:spacing w:line="235" w:lineRule="auto"/>
        <w:jc w:val="both"/>
        <w:rPr>
          <w:rFonts w:asciiTheme="minorHAnsi" w:hAnsiTheme="minorHAnsi" w:cstheme="minorHAnsi"/>
          <w:sz w:val="22"/>
          <w:szCs w:val="22"/>
        </w:rPr>
      </w:pPr>
    </w:p>
    <w:p w14:paraId="069F25C0" w14:textId="77777777" w:rsidR="00F20056" w:rsidRPr="008E04FA" w:rsidRDefault="00F20056" w:rsidP="00F20056">
      <w:pPr>
        <w:pStyle w:val="BodyText"/>
        <w:spacing w:line="256" w:lineRule="auto"/>
        <w:jc w:val="both"/>
        <w:rPr>
          <w:rFonts w:asciiTheme="minorHAnsi" w:hAnsiTheme="minorHAnsi" w:cstheme="minorHAnsi"/>
          <w:sz w:val="22"/>
          <w:szCs w:val="22"/>
        </w:rPr>
      </w:pPr>
      <w:r w:rsidRPr="008E04FA">
        <w:rPr>
          <w:rFonts w:asciiTheme="minorHAnsi" w:hAnsiTheme="minorHAnsi" w:cstheme="minorHAnsi"/>
          <w:sz w:val="22"/>
          <w:szCs w:val="22"/>
        </w:rPr>
        <w:t>Given the importance of maintaining accurate statutory records, some precision in typing and other administrative tasks is required.</w:t>
      </w:r>
    </w:p>
    <w:p w14:paraId="2277E668" w14:textId="77777777" w:rsidR="00F20056" w:rsidRPr="008E04FA" w:rsidRDefault="00F20056" w:rsidP="00F20056">
      <w:pPr>
        <w:pStyle w:val="BodyText"/>
        <w:jc w:val="both"/>
        <w:rPr>
          <w:rFonts w:asciiTheme="minorHAnsi" w:hAnsiTheme="minorHAnsi" w:cstheme="minorHAnsi"/>
          <w:sz w:val="22"/>
          <w:szCs w:val="22"/>
        </w:rPr>
      </w:pPr>
    </w:p>
    <w:p w14:paraId="6CCEEB56" w14:textId="77777777" w:rsidR="00F20056" w:rsidRPr="008E04FA" w:rsidRDefault="00F20056" w:rsidP="00F20056">
      <w:pPr>
        <w:pStyle w:val="Heading3"/>
        <w:spacing w:before="0"/>
        <w:jc w:val="both"/>
        <w:rPr>
          <w:rFonts w:cstheme="minorHAnsi"/>
          <w:sz w:val="22"/>
          <w:szCs w:val="22"/>
        </w:rPr>
      </w:pPr>
      <w:r w:rsidRPr="008E04FA">
        <w:rPr>
          <w:rFonts w:cstheme="minorHAnsi"/>
          <w:bCs/>
          <w:color w:val="000000" w:themeColor="text1"/>
          <w:sz w:val="22"/>
          <w:szCs w:val="22"/>
        </w:rPr>
        <w:t>Thinking, planning and communication</w:t>
      </w:r>
      <w:r w:rsidRPr="008E04FA">
        <w:rPr>
          <w:rFonts w:cstheme="minorHAnsi"/>
          <w:sz w:val="22"/>
          <w:szCs w:val="22"/>
        </w:rPr>
        <w:t xml:space="preserve"> </w:t>
      </w:r>
    </w:p>
    <w:p w14:paraId="59272DFD" w14:textId="77777777" w:rsidR="00F20056" w:rsidRPr="008E04FA" w:rsidRDefault="00F20056" w:rsidP="00F20056">
      <w:pPr>
        <w:pStyle w:val="BodyText"/>
        <w:spacing w:line="235" w:lineRule="auto"/>
        <w:jc w:val="both"/>
        <w:rPr>
          <w:rFonts w:asciiTheme="minorHAnsi" w:hAnsiTheme="minorHAnsi" w:cstheme="minorHAnsi"/>
          <w:sz w:val="22"/>
          <w:szCs w:val="22"/>
        </w:rPr>
      </w:pPr>
    </w:p>
    <w:p w14:paraId="4F1C248B" w14:textId="77777777" w:rsidR="00F20056" w:rsidRPr="008E04FA" w:rsidRDefault="00F20056" w:rsidP="00F20056">
      <w:pPr>
        <w:pStyle w:val="BodyText"/>
        <w:spacing w:line="235" w:lineRule="auto"/>
        <w:jc w:val="both"/>
        <w:rPr>
          <w:rFonts w:asciiTheme="minorHAnsi" w:hAnsiTheme="minorHAnsi" w:cstheme="minorHAnsi"/>
          <w:sz w:val="22"/>
          <w:szCs w:val="22"/>
        </w:rPr>
      </w:pPr>
      <w:r w:rsidRPr="008E04FA">
        <w:rPr>
          <w:rFonts w:asciiTheme="minorHAnsi" w:hAnsiTheme="minorHAnsi" w:cstheme="minorHAnsi"/>
          <w:sz w:val="22"/>
          <w:szCs w:val="22"/>
        </w:rPr>
        <w:t xml:space="preserve">Significant judgemental skills are required to prioritise, </w:t>
      </w:r>
      <w:proofErr w:type="gramStart"/>
      <w:r w:rsidRPr="008E04FA">
        <w:rPr>
          <w:rFonts w:asciiTheme="minorHAnsi" w:hAnsiTheme="minorHAnsi" w:cstheme="minorHAnsi"/>
          <w:sz w:val="22"/>
          <w:szCs w:val="22"/>
        </w:rPr>
        <w:t>plan</w:t>
      </w:r>
      <w:proofErr w:type="gramEnd"/>
      <w:r w:rsidRPr="008E04FA">
        <w:rPr>
          <w:rFonts w:asciiTheme="minorHAnsi" w:hAnsiTheme="minorHAnsi" w:cstheme="minorHAnsi"/>
          <w:sz w:val="22"/>
          <w:szCs w:val="22"/>
        </w:rPr>
        <w:t xml:space="preserve"> and manage a wide range of inter-related administrative tasks within short time scales.</w:t>
      </w:r>
    </w:p>
    <w:p w14:paraId="05B2B5FA" w14:textId="77777777" w:rsidR="00F20056" w:rsidRPr="008E04FA" w:rsidRDefault="00F20056" w:rsidP="00F20056">
      <w:pPr>
        <w:pStyle w:val="BodyText"/>
        <w:spacing w:line="235" w:lineRule="auto"/>
        <w:jc w:val="both"/>
        <w:rPr>
          <w:rFonts w:asciiTheme="minorHAnsi" w:hAnsiTheme="minorHAnsi" w:cstheme="minorHAnsi"/>
          <w:sz w:val="22"/>
          <w:szCs w:val="22"/>
        </w:rPr>
      </w:pPr>
    </w:p>
    <w:p w14:paraId="33FBE441" w14:textId="77777777" w:rsidR="00F20056" w:rsidRPr="008E04FA" w:rsidRDefault="00F20056" w:rsidP="00F20056">
      <w:pPr>
        <w:pStyle w:val="BodyText"/>
        <w:spacing w:line="235" w:lineRule="auto"/>
        <w:jc w:val="both"/>
        <w:rPr>
          <w:rFonts w:asciiTheme="minorHAnsi" w:hAnsiTheme="minorHAnsi" w:cstheme="minorHAnsi"/>
          <w:sz w:val="22"/>
          <w:szCs w:val="22"/>
        </w:rPr>
      </w:pPr>
      <w:r w:rsidRPr="008E04FA">
        <w:rPr>
          <w:rFonts w:asciiTheme="minorHAnsi" w:hAnsiTheme="minorHAnsi" w:cstheme="minorHAnsi"/>
          <w:sz w:val="22"/>
          <w:szCs w:val="22"/>
        </w:rPr>
        <w:t>Analysing day to day problems and interpreting occasionally conflicting information will be necessary to support the work of the wider team.</w:t>
      </w:r>
    </w:p>
    <w:p w14:paraId="61706070" w14:textId="77777777" w:rsidR="00F20056" w:rsidRPr="008E04FA" w:rsidRDefault="00F20056" w:rsidP="00F20056">
      <w:pPr>
        <w:pStyle w:val="BodyText"/>
        <w:spacing w:line="235" w:lineRule="auto"/>
        <w:jc w:val="both"/>
        <w:rPr>
          <w:rFonts w:asciiTheme="minorHAnsi" w:hAnsiTheme="minorHAnsi" w:cstheme="minorHAnsi"/>
          <w:sz w:val="22"/>
          <w:szCs w:val="22"/>
        </w:rPr>
      </w:pPr>
    </w:p>
    <w:p w14:paraId="2F3085D3" w14:textId="77777777" w:rsidR="00F20056" w:rsidRPr="008E04FA" w:rsidRDefault="00F20056" w:rsidP="00F20056">
      <w:pPr>
        <w:pStyle w:val="BodyText"/>
        <w:spacing w:line="235" w:lineRule="auto"/>
        <w:jc w:val="both"/>
        <w:rPr>
          <w:rFonts w:asciiTheme="minorHAnsi" w:hAnsiTheme="minorHAnsi" w:cstheme="minorHAnsi"/>
          <w:sz w:val="22"/>
          <w:szCs w:val="22"/>
        </w:rPr>
      </w:pPr>
    </w:p>
    <w:p w14:paraId="738AC106" w14:textId="77777777" w:rsidR="00F20056" w:rsidRPr="008E04FA" w:rsidRDefault="00F20056" w:rsidP="00F20056">
      <w:pPr>
        <w:pStyle w:val="BodyText"/>
        <w:spacing w:line="235" w:lineRule="auto"/>
        <w:jc w:val="both"/>
        <w:rPr>
          <w:rFonts w:asciiTheme="minorHAnsi" w:hAnsiTheme="minorHAnsi" w:cstheme="minorHAnsi"/>
          <w:sz w:val="22"/>
          <w:szCs w:val="22"/>
        </w:rPr>
      </w:pPr>
      <w:r w:rsidRPr="008E04FA">
        <w:rPr>
          <w:rFonts w:asciiTheme="minorHAnsi" w:hAnsiTheme="minorHAnsi" w:cstheme="minorHAnsi"/>
          <w:sz w:val="22"/>
          <w:szCs w:val="22"/>
        </w:rPr>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8E04FA">
        <w:rPr>
          <w:rFonts w:asciiTheme="minorHAnsi" w:hAnsiTheme="minorHAnsi" w:cstheme="minorHAnsi"/>
          <w:spacing w:val="-4"/>
          <w:sz w:val="22"/>
          <w:szCs w:val="22"/>
        </w:rPr>
        <w:t xml:space="preserve"> </w:t>
      </w:r>
      <w:r w:rsidRPr="008E04FA">
        <w:rPr>
          <w:rFonts w:asciiTheme="minorHAnsi" w:hAnsiTheme="minorHAnsi" w:cstheme="minorHAnsi"/>
          <w:sz w:val="22"/>
          <w:szCs w:val="22"/>
        </w:rPr>
        <w:t>tasks.</w:t>
      </w:r>
    </w:p>
    <w:p w14:paraId="2D1BE710" w14:textId="77777777" w:rsidR="00F20056" w:rsidRPr="008E04FA" w:rsidRDefault="00F20056" w:rsidP="00F20056">
      <w:pPr>
        <w:spacing w:after="0" w:line="240" w:lineRule="auto"/>
        <w:contextualSpacing/>
        <w:jc w:val="both"/>
        <w:rPr>
          <w:rFonts w:cstheme="minorHAnsi"/>
          <w:b/>
          <w:bCs/>
          <w:color w:val="000000" w:themeColor="text1"/>
        </w:rPr>
      </w:pPr>
    </w:p>
    <w:p w14:paraId="227C093C" w14:textId="77777777" w:rsidR="00F20056" w:rsidRPr="008E04FA" w:rsidRDefault="00F20056" w:rsidP="00F20056">
      <w:pPr>
        <w:spacing w:after="0" w:line="240" w:lineRule="auto"/>
        <w:contextualSpacing/>
        <w:jc w:val="both"/>
        <w:rPr>
          <w:rFonts w:cstheme="minorHAnsi"/>
          <w:b/>
          <w:bCs/>
          <w:color w:val="000000" w:themeColor="text1"/>
        </w:rPr>
      </w:pPr>
      <w:r w:rsidRPr="008E04FA">
        <w:rPr>
          <w:rFonts w:cstheme="minorHAnsi"/>
          <w:b/>
          <w:bCs/>
          <w:color w:val="000000" w:themeColor="text1"/>
        </w:rPr>
        <w:t xml:space="preserve">Decision making and </w:t>
      </w:r>
      <w:proofErr w:type="gramStart"/>
      <w:r w:rsidRPr="008E04FA">
        <w:rPr>
          <w:rFonts w:cstheme="minorHAnsi"/>
          <w:b/>
          <w:bCs/>
          <w:color w:val="000000" w:themeColor="text1"/>
        </w:rPr>
        <w:t>innovation</w:t>
      </w:r>
      <w:proofErr w:type="gramEnd"/>
    </w:p>
    <w:p w14:paraId="0B7B1406" w14:textId="77777777" w:rsidR="00F20056" w:rsidRPr="008E04FA" w:rsidRDefault="00F20056" w:rsidP="00F20056">
      <w:pPr>
        <w:pStyle w:val="BodyText"/>
        <w:spacing w:line="242" w:lineRule="auto"/>
        <w:jc w:val="both"/>
        <w:rPr>
          <w:rFonts w:asciiTheme="minorHAnsi" w:hAnsiTheme="minorHAnsi" w:cstheme="minorHAnsi"/>
          <w:sz w:val="22"/>
          <w:szCs w:val="22"/>
        </w:rPr>
      </w:pPr>
    </w:p>
    <w:p w14:paraId="0BBBD9C3" w14:textId="77777777" w:rsidR="00F20056" w:rsidRPr="008E04FA" w:rsidRDefault="00F20056" w:rsidP="00F20056">
      <w:pPr>
        <w:pStyle w:val="BodyText"/>
        <w:spacing w:line="242" w:lineRule="auto"/>
        <w:jc w:val="both"/>
        <w:rPr>
          <w:rFonts w:asciiTheme="minorHAnsi" w:hAnsiTheme="minorHAnsi" w:cstheme="minorHAnsi"/>
          <w:sz w:val="22"/>
          <w:szCs w:val="22"/>
        </w:rPr>
      </w:pPr>
      <w:r w:rsidRPr="008E04FA">
        <w:rPr>
          <w:rFonts w:asciiTheme="minorHAnsi" w:hAnsiTheme="minorHAnsi" w:cstheme="minorHAnsi"/>
          <w:sz w:val="22"/>
          <w:szCs w:val="22"/>
        </w:rPr>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409DCE6E" w14:textId="77777777" w:rsidR="00F20056" w:rsidRPr="008E04FA" w:rsidRDefault="00F20056" w:rsidP="00F20056">
      <w:pPr>
        <w:pStyle w:val="BodyText"/>
        <w:jc w:val="both"/>
        <w:rPr>
          <w:rFonts w:asciiTheme="minorHAnsi" w:hAnsiTheme="minorHAnsi" w:cstheme="minorHAnsi"/>
          <w:sz w:val="22"/>
          <w:szCs w:val="22"/>
        </w:rPr>
      </w:pPr>
    </w:p>
    <w:p w14:paraId="01051B78" w14:textId="77777777" w:rsidR="00F20056" w:rsidRPr="008E04FA" w:rsidRDefault="00F20056" w:rsidP="00F20056">
      <w:pPr>
        <w:pStyle w:val="Heading3"/>
        <w:spacing w:before="0"/>
        <w:jc w:val="both"/>
        <w:rPr>
          <w:rFonts w:cstheme="minorHAnsi"/>
          <w:sz w:val="22"/>
          <w:szCs w:val="22"/>
        </w:rPr>
      </w:pPr>
      <w:r w:rsidRPr="008E04FA">
        <w:rPr>
          <w:rFonts w:cstheme="minorHAnsi"/>
          <w:sz w:val="22"/>
          <w:szCs w:val="22"/>
        </w:rPr>
        <w:t>Areas of responsibility</w:t>
      </w:r>
    </w:p>
    <w:p w14:paraId="3BFB8557" w14:textId="77777777" w:rsidR="00F20056" w:rsidRPr="008E04FA" w:rsidRDefault="00F20056" w:rsidP="00F20056">
      <w:pPr>
        <w:pStyle w:val="BodyText"/>
        <w:jc w:val="both"/>
        <w:rPr>
          <w:rFonts w:asciiTheme="minorHAnsi" w:hAnsiTheme="minorHAnsi" w:cstheme="minorHAnsi"/>
          <w:b/>
          <w:sz w:val="22"/>
          <w:szCs w:val="22"/>
        </w:rPr>
      </w:pPr>
    </w:p>
    <w:p w14:paraId="3B371DAB" w14:textId="77777777" w:rsidR="00F20056" w:rsidRPr="008E04FA" w:rsidRDefault="00F20056" w:rsidP="00F20056">
      <w:pPr>
        <w:pStyle w:val="BodyText"/>
        <w:spacing w:line="232" w:lineRule="auto"/>
        <w:jc w:val="both"/>
        <w:rPr>
          <w:rFonts w:asciiTheme="minorHAnsi" w:hAnsiTheme="minorHAnsi" w:cstheme="minorHAnsi"/>
          <w:sz w:val="22"/>
          <w:szCs w:val="22"/>
        </w:rPr>
      </w:pPr>
      <w:r w:rsidRPr="008E04FA">
        <w:rPr>
          <w:rFonts w:asciiTheme="minorHAnsi" w:hAnsiTheme="minorHAnsi" w:cstheme="minorHAnsi"/>
          <w:sz w:val="22"/>
          <w:szCs w:val="22"/>
        </w:rPr>
        <w:t>The work carried out by the post holder directly benefits colleagues and/or external partners or the public by providing them either with services or authoritative advice and guidance.</w:t>
      </w:r>
    </w:p>
    <w:p w14:paraId="4C79FDDD" w14:textId="77777777" w:rsidR="00F20056" w:rsidRPr="008E04FA" w:rsidRDefault="00F20056" w:rsidP="00F20056">
      <w:pPr>
        <w:pStyle w:val="BodyText"/>
        <w:spacing w:line="232" w:lineRule="auto"/>
        <w:jc w:val="both"/>
        <w:rPr>
          <w:rFonts w:asciiTheme="minorHAnsi" w:hAnsiTheme="minorHAnsi" w:cstheme="minorHAnsi"/>
          <w:sz w:val="22"/>
          <w:szCs w:val="22"/>
        </w:rPr>
      </w:pPr>
    </w:p>
    <w:p w14:paraId="7F0CF1D4" w14:textId="77777777" w:rsidR="00F20056" w:rsidRPr="008E04FA" w:rsidRDefault="00F20056" w:rsidP="00F20056">
      <w:pPr>
        <w:pStyle w:val="BodyText"/>
        <w:spacing w:line="256" w:lineRule="auto"/>
        <w:jc w:val="both"/>
        <w:rPr>
          <w:rFonts w:asciiTheme="minorHAnsi" w:hAnsiTheme="minorHAnsi" w:cstheme="minorHAnsi"/>
          <w:sz w:val="22"/>
          <w:szCs w:val="22"/>
        </w:rPr>
      </w:pPr>
      <w:r w:rsidRPr="008E04FA">
        <w:rPr>
          <w:rFonts w:asciiTheme="minorHAnsi" w:hAnsiTheme="minorHAnsi" w:cstheme="minorHAnsi"/>
          <w:sz w:val="22"/>
          <w:szCs w:val="22"/>
        </w:rPr>
        <w:t xml:space="preserve">Job holders will have supervisory responsibility over colleagues, </w:t>
      </w:r>
      <w:proofErr w:type="gramStart"/>
      <w:r w:rsidRPr="008E04FA">
        <w:rPr>
          <w:rFonts w:asciiTheme="minorHAnsi" w:hAnsiTheme="minorHAnsi" w:cstheme="minorHAnsi"/>
          <w:sz w:val="22"/>
          <w:szCs w:val="22"/>
        </w:rPr>
        <w:t>volunteers</w:t>
      </w:r>
      <w:proofErr w:type="gramEnd"/>
      <w:r w:rsidRPr="008E04FA">
        <w:rPr>
          <w:rFonts w:asciiTheme="minorHAnsi" w:hAnsiTheme="minorHAnsi" w:cstheme="minorHAnsi"/>
          <w:sz w:val="22"/>
          <w:szCs w:val="22"/>
        </w:rPr>
        <w:t xml:space="preserve"> or external contractors, and will be accountable for the quality and timeliness of teamwork outputs.</w:t>
      </w:r>
    </w:p>
    <w:p w14:paraId="2EA65D75" w14:textId="77777777" w:rsidR="00F20056" w:rsidRPr="008E04FA" w:rsidRDefault="00F20056" w:rsidP="00F20056">
      <w:pPr>
        <w:pStyle w:val="BodyText"/>
        <w:jc w:val="both"/>
        <w:rPr>
          <w:rFonts w:asciiTheme="minorHAnsi" w:hAnsiTheme="minorHAnsi" w:cstheme="minorHAnsi"/>
          <w:sz w:val="22"/>
          <w:szCs w:val="22"/>
        </w:rPr>
      </w:pPr>
    </w:p>
    <w:p w14:paraId="3F5C2CB1" w14:textId="77777777" w:rsidR="00F20056" w:rsidRPr="008E04FA" w:rsidRDefault="00F20056" w:rsidP="00F20056">
      <w:pPr>
        <w:pStyle w:val="BodyText"/>
        <w:spacing w:line="244" w:lineRule="auto"/>
        <w:jc w:val="both"/>
        <w:rPr>
          <w:rFonts w:asciiTheme="minorHAnsi" w:hAnsiTheme="minorHAnsi" w:cstheme="minorHAnsi"/>
          <w:sz w:val="22"/>
          <w:szCs w:val="22"/>
        </w:rPr>
      </w:pPr>
      <w:r w:rsidRPr="008E04FA">
        <w:rPr>
          <w:rFonts w:asciiTheme="minorHAnsi" w:hAnsiTheme="minorHAnsi" w:cstheme="minorHAnsi"/>
          <w:sz w:val="22"/>
          <w:szCs w:val="22"/>
        </w:rPr>
        <w:t>Roles will have direct financial responsibilities, but the precise nature of these will vary from post to post. While some may be accountable for spending decisions from an agreed budget, others may track and report of the movement of considerable sums.</w:t>
      </w:r>
    </w:p>
    <w:p w14:paraId="4E2B5E50" w14:textId="77777777" w:rsidR="00F20056" w:rsidRPr="008E04FA" w:rsidRDefault="00F20056" w:rsidP="00F20056">
      <w:pPr>
        <w:pStyle w:val="BodyText"/>
        <w:jc w:val="both"/>
        <w:rPr>
          <w:rFonts w:asciiTheme="minorHAnsi" w:hAnsiTheme="minorHAnsi" w:cstheme="minorHAnsi"/>
          <w:sz w:val="22"/>
          <w:szCs w:val="22"/>
        </w:rPr>
      </w:pPr>
    </w:p>
    <w:p w14:paraId="70CDFEFF" w14:textId="77777777" w:rsidR="00F20056" w:rsidRPr="008E04FA" w:rsidRDefault="00F20056" w:rsidP="00F20056">
      <w:pPr>
        <w:pStyle w:val="BodyText"/>
        <w:spacing w:line="247" w:lineRule="auto"/>
        <w:jc w:val="both"/>
        <w:rPr>
          <w:rFonts w:asciiTheme="minorHAnsi" w:hAnsiTheme="minorHAnsi" w:cstheme="minorHAnsi"/>
          <w:sz w:val="22"/>
          <w:szCs w:val="22"/>
        </w:rPr>
      </w:pPr>
      <w:r w:rsidRPr="008E04FA">
        <w:rPr>
          <w:rFonts w:asciiTheme="minorHAnsi" w:hAnsiTheme="minorHAnsi" w:cstheme="minorHAnsi"/>
          <w:sz w:val="22"/>
          <w:szCs w:val="22"/>
        </w:rPr>
        <w:t xml:space="preserve">Job holders will be expected to bear responsibility for the accuracy, </w:t>
      </w:r>
      <w:proofErr w:type="gramStart"/>
      <w:r w:rsidRPr="008E04FA">
        <w:rPr>
          <w:rFonts w:asciiTheme="minorHAnsi" w:hAnsiTheme="minorHAnsi" w:cstheme="minorHAnsi"/>
          <w:sz w:val="22"/>
          <w:szCs w:val="22"/>
        </w:rPr>
        <w:t>confidentiality</w:t>
      </w:r>
      <w:proofErr w:type="gramEnd"/>
      <w:r w:rsidRPr="008E04FA">
        <w:rPr>
          <w:rFonts w:asciiTheme="minorHAnsi" w:hAnsiTheme="minorHAnsi" w:cstheme="minorHAnsi"/>
          <w:sz w:val="22"/>
          <w:szCs w:val="22"/>
        </w:rPr>
        <w:t xml:space="preserve"> and security of the information</w:t>
      </w:r>
      <w:r w:rsidRPr="008E04FA">
        <w:rPr>
          <w:rFonts w:asciiTheme="minorHAnsi" w:hAnsiTheme="minorHAnsi" w:cstheme="minorHAnsi"/>
          <w:spacing w:val="-5"/>
          <w:sz w:val="22"/>
          <w:szCs w:val="22"/>
        </w:rPr>
        <w:t xml:space="preserve"> </w:t>
      </w:r>
      <w:r w:rsidRPr="008E04FA">
        <w:rPr>
          <w:rFonts w:asciiTheme="minorHAnsi" w:hAnsiTheme="minorHAnsi" w:cstheme="minorHAnsi"/>
          <w:sz w:val="22"/>
          <w:szCs w:val="22"/>
        </w:rPr>
        <w:t>they</w:t>
      </w:r>
      <w:r w:rsidRPr="008E04FA">
        <w:rPr>
          <w:rFonts w:asciiTheme="minorHAnsi" w:hAnsiTheme="minorHAnsi" w:cstheme="minorHAnsi"/>
          <w:spacing w:val="-7"/>
          <w:sz w:val="22"/>
          <w:szCs w:val="22"/>
        </w:rPr>
        <w:t xml:space="preserve"> </w:t>
      </w:r>
      <w:r w:rsidRPr="008E04FA">
        <w:rPr>
          <w:rFonts w:asciiTheme="minorHAnsi" w:hAnsiTheme="minorHAnsi" w:cstheme="minorHAnsi"/>
          <w:sz w:val="22"/>
          <w:szCs w:val="22"/>
        </w:rPr>
        <w:t>manage</w:t>
      </w:r>
      <w:r w:rsidRPr="008E04FA">
        <w:rPr>
          <w:rFonts w:asciiTheme="minorHAnsi" w:hAnsiTheme="minorHAnsi" w:cstheme="minorHAnsi"/>
          <w:spacing w:val="-3"/>
          <w:sz w:val="22"/>
          <w:szCs w:val="22"/>
        </w:rPr>
        <w:t xml:space="preserve"> </w:t>
      </w:r>
      <w:r w:rsidRPr="008E04FA">
        <w:rPr>
          <w:rFonts w:asciiTheme="minorHAnsi" w:hAnsiTheme="minorHAnsi" w:cstheme="minorHAnsi"/>
          <w:sz w:val="22"/>
          <w:szCs w:val="22"/>
        </w:rPr>
        <w:t>and</w:t>
      </w:r>
      <w:r w:rsidRPr="008E04FA">
        <w:rPr>
          <w:rFonts w:asciiTheme="minorHAnsi" w:hAnsiTheme="minorHAnsi" w:cstheme="minorHAnsi"/>
          <w:spacing w:val="-5"/>
          <w:sz w:val="22"/>
          <w:szCs w:val="22"/>
        </w:rPr>
        <w:t xml:space="preserve"> </w:t>
      </w:r>
      <w:r w:rsidRPr="008E04FA">
        <w:rPr>
          <w:rFonts w:asciiTheme="minorHAnsi" w:hAnsiTheme="minorHAnsi" w:cstheme="minorHAnsi"/>
          <w:sz w:val="22"/>
          <w:szCs w:val="22"/>
        </w:rPr>
        <w:t>share.</w:t>
      </w:r>
      <w:r w:rsidRPr="008E04FA">
        <w:rPr>
          <w:rFonts w:asciiTheme="minorHAnsi" w:hAnsiTheme="minorHAnsi" w:cstheme="minorHAnsi"/>
          <w:spacing w:val="-7"/>
          <w:sz w:val="22"/>
          <w:szCs w:val="22"/>
        </w:rPr>
        <w:t xml:space="preserve"> </w:t>
      </w:r>
      <w:r w:rsidRPr="008E04FA">
        <w:rPr>
          <w:rFonts w:asciiTheme="minorHAnsi" w:hAnsiTheme="minorHAnsi" w:cstheme="minorHAnsi"/>
          <w:sz w:val="22"/>
          <w:szCs w:val="22"/>
        </w:rPr>
        <w:t>They</w:t>
      </w:r>
      <w:r w:rsidRPr="008E04FA">
        <w:rPr>
          <w:rFonts w:asciiTheme="minorHAnsi" w:hAnsiTheme="minorHAnsi" w:cstheme="minorHAnsi"/>
          <w:spacing w:val="-7"/>
          <w:sz w:val="22"/>
          <w:szCs w:val="22"/>
        </w:rPr>
        <w:t xml:space="preserve"> </w:t>
      </w:r>
      <w:r w:rsidRPr="008E04FA">
        <w:rPr>
          <w:rFonts w:asciiTheme="minorHAnsi" w:hAnsiTheme="minorHAnsi" w:cstheme="minorHAnsi"/>
          <w:sz w:val="22"/>
          <w:szCs w:val="22"/>
        </w:rPr>
        <w:t>may,</w:t>
      </w:r>
      <w:r w:rsidRPr="008E04FA">
        <w:rPr>
          <w:rFonts w:asciiTheme="minorHAnsi" w:hAnsiTheme="minorHAnsi" w:cstheme="minorHAnsi"/>
          <w:spacing w:val="-6"/>
          <w:sz w:val="22"/>
          <w:szCs w:val="22"/>
        </w:rPr>
        <w:t xml:space="preserve"> </w:t>
      </w:r>
      <w:r w:rsidRPr="008E04FA">
        <w:rPr>
          <w:rFonts w:asciiTheme="minorHAnsi" w:hAnsiTheme="minorHAnsi" w:cstheme="minorHAnsi"/>
          <w:sz w:val="22"/>
          <w:szCs w:val="22"/>
        </w:rPr>
        <w:t>in</w:t>
      </w:r>
      <w:r w:rsidRPr="008E04FA">
        <w:rPr>
          <w:rFonts w:asciiTheme="minorHAnsi" w:hAnsiTheme="minorHAnsi" w:cstheme="minorHAnsi"/>
          <w:spacing w:val="-3"/>
          <w:sz w:val="22"/>
          <w:szCs w:val="22"/>
        </w:rPr>
        <w:t xml:space="preserve"> </w:t>
      </w:r>
      <w:r w:rsidRPr="008E04FA">
        <w:rPr>
          <w:rFonts w:asciiTheme="minorHAnsi" w:hAnsiTheme="minorHAnsi" w:cstheme="minorHAnsi"/>
          <w:sz w:val="22"/>
          <w:szCs w:val="22"/>
        </w:rPr>
        <w:t>addition,</w:t>
      </w:r>
      <w:r w:rsidRPr="008E04FA">
        <w:rPr>
          <w:rFonts w:asciiTheme="minorHAnsi" w:hAnsiTheme="minorHAnsi" w:cstheme="minorHAnsi"/>
          <w:spacing w:val="-5"/>
          <w:sz w:val="22"/>
          <w:szCs w:val="22"/>
        </w:rPr>
        <w:t xml:space="preserve"> </w:t>
      </w:r>
      <w:r w:rsidRPr="008E04FA">
        <w:rPr>
          <w:rFonts w:asciiTheme="minorHAnsi" w:hAnsiTheme="minorHAnsi" w:cstheme="minorHAnsi"/>
          <w:sz w:val="22"/>
          <w:szCs w:val="22"/>
        </w:rPr>
        <w:t>have</w:t>
      </w:r>
      <w:r w:rsidRPr="008E04FA">
        <w:rPr>
          <w:rFonts w:asciiTheme="minorHAnsi" w:hAnsiTheme="minorHAnsi" w:cstheme="minorHAnsi"/>
          <w:spacing w:val="-6"/>
          <w:sz w:val="22"/>
          <w:szCs w:val="22"/>
        </w:rPr>
        <w:t xml:space="preserve"> </w:t>
      </w:r>
      <w:r w:rsidRPr="008E04FA">
        <w:rPr>
          <w:rFonts w:asciiTheme="minorHAnsi" w:hAnsiTheme="minorHAnsi" w:cstheme="minorHAnsi"/>
          <w:sz w:val="22"/>
          <w:szCs w:val="22"/>
        </w:rPr>
        <w:t>responsibility</w:t>
      </w:r>
      <w:r w:rsidRPr="008E04FA">
        <w:rPr>
          <w:rFonts w:asciiTheme="minorHAnsi" w:hAnsiTheme="minorHAnsi" w:cstheme="minorHAnsi"/>
          <w:spacing w:val="-7"/>
          <w:sz w:val="22"/>
          <w:szCs w:val="22"/>
        </w:rPr>
        <w:t xml:space="preserve"> </w:t>
      </w:r>
      <w:r w:rsidRPr="008E04FA">
        <w:rPr>
          <w:rFonts w:asciiTheme="minorHAnsi" w:hAnsiTheme="minorHAnsi" w:cstheme="minorHAnsi"/>
          <w:sz w:val="22"/>
          <w:szCs w:val="22"/>
        </w:rPr>
        <w:t>for</w:t>
      </w:r>
      <w:r w:rsidRPr="008E04FA">
        <w:rPr>
          <w:rFonts w:asciiTheme="minorHAnsi" w:hAnsiTheme="minorHAnsi" w:cstheme="minorHAnsi"/>
          <w:spacing w:val="-6"/>
          <w:sz w:val="22"/>
          <w:szCs w:val="22"/>
        </w:rPr>
        <w:t xml:space="preserve"> </w:t>
      </w:r>
      <w:r w:rsidRPr="008E04FA">
        <w:rPr>
          <w:rFonts w:asciiTheme="minorHAnsi" w:hAnsiTheme="minorHAnsi" w:cstheme="minorHAnsi"/>
          <w:sz w:val="22"/>
          <w:szCs w:val="22"/>
        </w:rPr>
        <w:t>the</w:t>
      </w:r>
      <w:r w:rsidRPr="008E04FA">
        <w:rPr>
          <w:rFonts w:asciiTheme="minorHAnsi" w:hAnsiTheme="minorHAnsi" w:cstheme="minorHAnsi"/>
          <w:spacing w:val="-3"/>
          <w:sz w:val="22"/>
          <w:szCs w:val="22"/>
        </w:rPr>
        <w:t xml:space="preserve"> </w:t>
      </w:r>
      <w:r w:rsidRPr="008E04FA">
        <w:rPr>
          <w:rFonts w:asciiTheme="minorHAnsi" w:hAnsiTheme="minorHAnsi" w:cstheme="minorHAnsi"/>
          <w:sz w:val="22"/>
          <w:szCs w:val="22"/>
        </w:rPr>
        <w:t>care and safe keeping of office</w:t>
      </w:r>
      <w:r w:rsidRPr="008E04FA">
        <w:rPr>
          <w:rFonts w:asciiTheme="minorHAnsi" w:hAnsiTheme="minorHAnsi" w:cstheme="minorHAnsi"/>
          <w:spacing w:val="-4"/>
          <w:sz w:val="22"/>
          <w:szCs w:val="22"/>
        </w:rPr>
        <w:t xml:space="preserve"> </w:t>
      </w:r>
      <w:r w:rsidRPr="008E04FA">
        <w:rPr>
          <w:rFonts w:asciiTheme="minorHAnsi" w:hAnsiTheme="minorHAnsi" w:cstheme="minorHAnsi"/>
          <w:sz w:val="22"/>
          <w:szCs w:val="22"/>
        </w:rPr>
        <w:t>equipment.</w:t>
      </w:r>
    </w:p>
    <w:p w14:paraId="29BC77F8" w14:textId="77777777" w:rsidR="00F20056" w:rsidRPr="008E04FA" w:rsidRDefault="00F20056" w:rsidP="00F20056">
      <w:pPr>
        <w:tabs>
          <w:tab w:val="left" w:pos="1679"/>
          <w:tab w:val="left" w:pos="1680"/>
        </w:tabs>
        <w:spacing w:after="0" w:line="242" w:lineRule="auto"/>
        <w:jc w:val="both"/>
        <w:rPr>
          <w:rFonts w:cstheme="minorHAnsi"/>
        </w:rPr>
      </w:pPr>
    </w:p>
    <w:p w14:paraId="3E533E55" w14:textId="77777777" w:rsidR="00F20056" w:rsidRPr="008E04FA" w:rsidRDefault="00F20056" w:rsidP="00F20056">
      <w:pPr>
        <w:pStyle w:val="Heading3"/>
        <w:spacing w:before="0"/>
        <w:jc w:val="both"/>
        <w:rPr>
          <w:rFonts w:cstheme="minorHAnsi"/>
          <w:sz w:val="22"/>
          <w:szCs w:val="22"/>
        </w:rPr>
      </w:pPr>
      <w:r w:rsidRPr="008E04FA">
        <w:rPr>
          <w:rFonts w:cstheme="minorHAnsi"/>
          <w:sz w:val="22"/>
          <w:szCs w:val="22"/>
        </w:rPr>
        <w:t xml:space="preserve">Impacts and </w:t>
      </w:r>
      <w:proofErr w:type="gramStart"/>
      <w:r w:rsidRPr="008E04FA">
        <w:rPr>
          <w:rFonts w:cstheme="minorHAnsi"/>
          <w:sz w:val="22"/>
          <w:szCs w:val="22"/>
        </w:rPr>
        <w:t>demands</w:t>
      </w:r>
      <w:proofErr w:type="gramEnd"/>
    </w:p>
    <w:p w14:paraId="1A8B2989" w14:textId="77777777" w:rsidR="00F20056" w:rsidRPr="008E04FA" w:rsidRDefault="00F20056" w:rsidP="00F20056">
      <w:pPr>
        <w:pStyle w:val="BodyText"/>
        <w:jc w:val="both"/>
        <w:rPr>
          <w:rFonts w:asciiTheme="minorHAnsi" w:hAnsiTheme="minorHAnsi" w:cstheme="minorHAnsi"/>
          <w:sz w:val="22"/>
          <w:szCs w:val="22"/>
        </w:rPr>
      </w:pPr>
    </w:p>
    <w:p w14:paraId="67C51A66" w14:textId="77777777" w:rsidR="00F20056" w:rsidRPr="008E04FA" w:rsidRDefault="00F20056" w:rsidP="00F20056">
      <w:pPr>
        <w:pStyle w:val="BodyText"/>
        <w:spacing w:line="244" w:lineRule="auto"/>
        <w:jc w:val="both"/>
        <w:rPr>
          <w:rFonts w:asciiTheme="minorHAnsi" w:hAnsiTheme="minorHAnsi" w:cstheme="minorHAnsi"/>
          <w:sz w:val="22"/>
          <w:szCs w:val="22"/>
        </w:rPr>
      </w:pPr>
      <w:r w:rsidRPr="008E04FA">
        <w:rPr>
          <w:rFonts w:asciiTheme="minorHAnsi" w:hAnsiTheme="minorHAnsi" w:cstheme="minorHAnsi"/>
          <w:sz w:val="22"/>
          <w:szCs w:val="22"/>
        </w:rPr>
        <w:t>There will be modest demand for enhanced physical exertion, as most work can be done in the context of a normal office, or similar, environment. Some lifting and carrying of files, printed material or equipment will, however, be needed quite</w:t>
      </w:r>
      <w:r w:rsidRPr="008E04FA">
        <w:rPr>
          <w:rFonts w:asciiTheme="minorHAnsi" w:hAnsiTheme="minorHAnsi" w:cstheme="minorHAnsi"/>
          <w:spacing w:val="-13"/>
          <w:sz w:val="22"/>
          <w:szCs w:val="22"/>
        </w:rPr>
        <w:t xml:space="preserve"> </w:t>
      </w:r>
      <w:r w:rsidRPr="008E04FA">
        <w:rPr>
          <w:rFonts w:asciiTheme="minorHAnsi" w:hAnsiTheme="minorHAnsi" w:cstheme="minorHAnsi"/>
          <w:sz w:val="22"/>
          <w:szCs w:val="22"/>
        </w:rPr>
        <w:t>regularly.</w:t>
      </w:r>
    </w:p>
    <w:p w14:paraId="0F92ACA6" w14:textId="77777777" w:rsidR="00F20056" w:rsidRPr="008E04FA" w:rsidRDefault="00F20056" w:rsidP="00F20056">
      <w:pPr>
        <w:pStyle w:val="BodyText"/>
        <w:jc w:val="both"/>
        <w:rPr>
          <w:rFonts w:asciiTheme="minorHAnsi" w:hAnsiTheme="minorHAnsi" w:cstheme="minorHAnsi"/>
          <w:sz w:val="22"/>
          <w:szCs w:val="22"/>
        </w:rPr>
      </w:pPr>
    </w:p>
    <w:p w14:paraId="08F61DDF" w14:textId="77777777" w:rsidR="00F20056" w:rsidRPr="008E04FA" w:rsidRDefault="00F20056" w:rsidP="00F20056">
      <w:pPr>
        <w:pStyle w:val="BodyText"/>
        <w:jc w:val="both"/>
        <w:rPr>
          <w:rFonts w:asciiTheme="minorHAnsi" w:hAnsiTheme="minorHAnsi" w:cstheme="minorHAnsi"/>
          <w:sz w:val="22"/>
          <w:szCs w:val="22"/>
        </w:rPr>
      </w:pPr>
      <w:r w:rsidRPr="008E04FA">
        <w:rPr>
          <w:rFonts w:asciiTheme="minorHAnsi" w:hAnsiTheme="minorHAnsi" w:cstheme="minorHAnsi"/>
          <w:sz w:val="22"/>
          <w:szCs w:val="22"/>
        </w:rPr>
        <w:t xml:space="preserve">In an often busy and demanding working environment, job holders will need to engage in lengthy periods of concentrated mental attention to complete tasks and meet changing deadlines or deal with unavoidable interruptions. </w:t>
      </w:r>
    </w:p>
    <w:p w14:paraId="64E4A503" w14:textId="77777777" w:rsidR="00F20056" w:rsidRPr="008E04FA" w:rsidRDefault="00F20056" w:rsidP="00F20056">
      <w:pPr>
        <w:pStyle w:val="BodyText"/>
        <w:jc w:val="both"/>
        <w:rPr>
          <w:rFonts w:asciiTheme="minorHAnsi" w:hAnsiTheme="minorHAnsi" w:cstheme="minorHAnsi"/>
          <w:sz w:val="22"/>
          <w:szCs w:val="22"/>
        </w:rPr>
      </w:pPr>
    </w:p>
    <w:p w14:paraId="329B5C5A" w14:textId="77777777" w:rsidR="00F20056" w:rsidRPr="008E04FA" w:rsidRDefault="00F20056" w:rsidP="00F20056">
      <w:pPr>
        <w:pStyle w:val="BodyText"/>
        <w:jc w:val="both"/>
        <w:rPr>
          <w:rFonts w:asciiTheme="minorHAnsi" w:hAnsiTheme="minorHAnsi" w:cstheme="minorHAnsi"/>
          <w:sz w:val="22"/>
          <w:szCs w:val="22"/>
        </w:rPr>
      </w:pPr>
      <w:r w:rsidRPr="008E04FA">
        <w:rPr>
          <w:rFonts w:asciiTheme="minorHAnsi" w:hAnsiTheme="minorHAnsi" w:cstheme="minorHAnsi"/>
          <w:sz w:val="22"/>
          <w:szCs w:val="22"/>
        </w:rPr>
        <w:t>Jobs holders will occasionally have contact with individuals whose circumstances or behaviour place more than normal emotional demands on the post holder.</w:t>
      </w:r>
    </w:p>
    <w:p w14:paraId="0D32B0A1" w14:textId="77777777" w:rsidR="00F20056" w:rsidRPr="008E04FA" w:rsidRDefault="00F20056" w:rsidP="00F20056">
      <w:pPr>
        <w:pStyle w:val="BodyText"/>
        <w:jc w:val="both"/>
        <w:rPr>
          <w:rFonts w:asciiTheme="minorHAnsi" w:hAnsiTheme="minorHAnsi" w:cstheme="minorHAnsi"/>
          <w:sz w:val="22"/>
          <w:szCs w:val="22"/>
        </w:rPr>
      </w:pPr>
    </w:p>
    <w:p w14:paraId="262F4B25" w14:textId="6CAED259" w:rsidR="00F77A6D" w:rsidRPr="00F77A6D" w:rsidRDefault="00F20056" w:rsidP="00F20056">
      <w:pPr>
        <w:pStyle w:val="NormalWeb"/>
        <w:spacing w:before="0" w:beforeAutospacing="0" w:after="0" w:afterAutospacing="0"/>
        <w:contextualSpacing/>
      </w:pPr>
      <w:r w:rsidRPr="008E04FA">
        <w:rPr>
          <w:rFonts w:asciiTheme="minorHAnsi" w:hAnsiTheme="minorHAnsi" w:cstheme="minorHAnsi"/>
          <w:sz w:val="22"/>
          <w:szCs w:val="22"/>
        </w:rPr>
        <w:t xml:space="preserve">With almost all work being carried out in normal office environments, there will be little or no exposure to disagreeable, </w:t>
      </w:r>
      <w:proofErr w:type="gramStart"/>
      <w:r w:rsidRPr="008E04FA">
        <w:rPr>
          <w:rFonts w:asciiTheme="minorHAnsi" w:hAnsiTheme="minorHAnsi" w:cstheme="minorHAnsi"/>
          <w:sz w:val="22"/>
          <w:szCs w:val="22"/>
        </w:rPr>
        <w:t>unpleasant</w:t>
      </w:r>
      <w:proofErr w:type="gramEnd"/>
      <w:r w:rsidRPr="008E04FA">
        <w:rPr>
          <w:rFonts w:asciiTheme="minorHAnsi" w:hAnsiTheme="minorHAnsi" w:cstheme="minorHAnsi"/>
          <w:sz w:val="22"/>
          <w:szCs w:val="22"/>
        </w:rPr>
        <w:t xml:space="preserve"> or hazardous working conditions. Job holders may, on rare occasions, experience unpleasant people </w:t>
      </w:r>
      <w:proofErr w:type="gramStart"/>
      <w:r w:rsidRPr="008E04FA">
        <w:rPr>
          <w:rFonts w:asciiTheme="minorHAnsi" w:hAnsiTheme="minorHAnsi" w:cstheme="minorHAnsi"/>
          <w:sz w:val="22"/>
          <w:szCs w:val="22"/>
        </w:rPr>
        <w:t>related</w:t>
      </w:r>
      <w:proofErr w:type="gramEnd"/>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08307910">
    <w:abstractNumId w:val="1"/>
  </w:num>
  <w:num w:numId="2" w16cid:durableId="194583279">
    <w:abstractNumId w:val="2"/>
  </w:num>
  <w:num w:numId="3" w16cid:durableId="169059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trackedChanges" w:enforcement="1" w:cryptProviderType="rsaAES" w:cryptAlgorithmClass="hash" w:cryptAlgorithmType="typeAny" w:cryptAlgorithmSid="14" w:cryptSpinCount="100000" w:hash="n4pyI8L1L2F5WsHp6xU6K7F9tJk3nhw0EEFyUdlifuFj7apKfm32jAYB/AA047gj/9GQkeVhtDsDnCQPpNMjxw==" w:salt="3YY3E+uJ6AUyicNdhmaa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0C6C"/>
    <w:rsid w:val="00075ADE"/>
    <w:rsid w:val="00077A9C"/>
    <w:rsid w:val="000A3192"/>
    <w:rsid w:val="000C1ECC"/>
    <w:rsid w:val="000D7D85"/>
    <w:rsid w:val="000E399D"/>
    <w:rsid w:val="000E7AAD"/>
    <w:rsid w:val="000F04CA"/>
    <w:rsid w:val="000F13DC"/>
    <w:rsid w:val="00121A0F"/>
    <w:rsid w:val="00162D61"/>
    <w:rsid w:val="00186696"/>
    <w:rsid w:val="001870A7"/>
    <w:rsid w:val="001B02C2"/>
    <w:rsid w:val="001B2014"/>
    <w:rsid w:val="001B4BCF"/>
    <w:rsid w:val="001C2894"/>
    <w:rsid w:val="00202916"/>
    <w:rsid w:val="00216368"/>
    <w:rsid w:val="00231E06"/>
    <w:rsid w:val="00251D49"/>
    <w:rsid w:val="00265ACB"/>
    <w:rsid w:val="00273590"/>
    <w:rsid w:val="002A694B"/>
    <w:rsid w:val="002B12EB"/>
    <w:rsid w:val="002B57A5"/>
    <w:rsid w:val="002C31AE"/>
    <w:rsid w:val="002F606E"/>
    <w:rsid w:val="002F6641"/>
    <w:rsid w:val="00367E78"/>
    <w:rsid w:val="003B6AB3"/>
    <w:rsid w:val="003D02F8"/>
    <w:rsid w:val="003F0889"/>
    <w:rsid w:val="004024AC"/>
    <w:rsid w:val="00402E30"/>
    <w:rsid w:val="00467EB5"/>
    <w:rsid w:val="00480389"/>
    <w:rsid w:val="004A0AA2"/>
    <w:rsid w:val="004C6605"/>
    <w:rsid w:val="004D72BC"/>
    <w:rsid w:val="005031CD"/>
    <w:rsid w:val="00535A60"/>
    <w:rsid w:val="005A65C2"/>
    <w:rsid w:val="005C2378"/>
    <w:rsid w:val="00607F45"/>
    <w:rsid w:val="006358BC"/>
    <w:rsid w:val="00661557"/>
    <w:rsid w:val="0069624E"/>
    <w:rsid w:val="006A0A45"/>
    <w:rsid w:val="006B78F4"/>
    <w:rsid w:val="006C339D"/>
    <w:rsid w:val="006D5B81"/>
    <w:rsid w:val="006E5B78"/>
    <w:rsid w:val="006F3050"/>
    <w:rsid w:val="00716245"/>
    <w:rsid w:val="00720F2B"/>
    <w:rsid w:val="00763F5D"/>
    <w:rsid w:val="00771FEC"/>
    <w:rsid w:val="00796F57"/>
    <w:rsid w:val="007D3AE7"/>
    <w:rsid w:val="007D6866"/>
    <w:rsid w:val="007E4CED"/>
    <w:rsid w:val="008A3464"/>
    <w:rsid w:val="0091070D"/>
    <w:rsid w:val="00922858"/>
    <w:rsid w:val="00972CD4"/>
    <w:rsid w:val="00972D84"/>
    <w:rsid w:val="009804A0"/>
    <w:rsid w:val="0099170E"/>
    <w:rsid w:val="009A468E"/>
    <w:rsid w:val="009C2B1B"/>
    <w:rsid w:val="009C7EF1"/>
    <w:rsid w:val="00A01402"/>
    <w:rsid w:val="00A15918"/>
    <w:rsid w:val="00A2148A"/>
    <w:rsid w:val="00A24A0C"/>
    <w:rsid w:val="00A62900"/>
    <w:rsid w:val="00A777ED"/>
    <w:rsid w:val="00A94374"/>
    <w:rsid w:val="00AB0A09"/>
    <w:rsid w:val="00AC4F9B"/>
    <w:rsid w:val="00AD2933"/>
    <w:rsid w:val="00B02A5C"/>
    <w:rsid w:val="00B562AB"/>
    <w:rsid w:val="00B5645B"/>
    <w:rsid w:val="00B816EF"/>
    <w:rsid w:val="00B84F21"/>
    <w:rsid w:val="00B9607C"/>
    <w:rsid w:val="00BA2263"/>
    <w:rsid w:val="00BA5B99"/>
    <w:rsid w:val="00BB0B77"/>
    <w:rsid w:val="00C275F2"/>
    <w:rsid w:val="00C74ED5"/>
    <w:rsid w:val="00C766EB"/>
    <w:rsid w:val="00C77D3D"/>
    <w:rsid w:val="00CB0DA2"/>
    <w:rsid w:val="00CB375F"/>
    <w:rsid w:val="00CB4B19"/>
    <w:rsid w:val="00CC3700"/>
    <w:rsid w:val="00D261B4"/>
    <w:rsid w:val="00D40F55"/>
    <w:rsid w:val="00D4116C"/>
    <w:rsid w:val="00D56AA0"/>
    <w:rsid w:val="00D72A65"/>
    <w:rsid w:val="00D75462"/>
    <w:rsid w:val="00D766FF"/>
    <w:rsid w:val="00DC4A0A"/>
    <w:rsid w:val="00DD2F08"/>
    <w:rsid w:val="00E02E4D"/>
    <w:rsid w:val="00E047B9"/>
    <w:rsid w:val="00E2449F"/>
    <w:rsid w:val="00E4090D"/>
    <w:rsid w:val="00E44A33"/>
    <w:rsid w:val="00E5168F"/>
    <w:rsid w:val="00E65A2A"/>
    <w:rsid w:val="00EA1F51"/>
    <w:rsid w:val="00EB4ED0"/>
    <w:rsid w:val="00EC3018"/>
    <w:rsid w:val="00ED1FE8"/>
    <w:rsid w:val="00EE1945"/>
    <w:rsid w:val="00F20056"/>
    <w:rsid w:val="00F669D1"/>
    <w:rsid w:val="00F77A6D"/>
    <w:rsid w:val="00FB3A8A"/>
    <w:rsid w:val="00FC26DE"/>
    <w:rsid w:val="00FD0E88"/>
    <w:rsid w:val="00FD3802"/>
    <w:rsid w:val="639EF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659F5018-775D-4FCE-8A4D-54C9D236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0D7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99CDA71-1DD4-47D7-8B1D-267ADDB2DA66}">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86EDC79-6113-4FBB-9B47-FDD67D0F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4E9B1C-FFE1-491F-A97B-1B229153EED0}">
  <ds:schemaRefs>
    <ds:schemaRef ds:uri="http://schemas.microsoft.com/sharepoint/v3/contenttype/forms"/>
  </ds:schemaRefs>
</ds:datastoreItem>
</file>

<file path=customXml/itemProps4.xml><?xml version="1.0" encoding="utf-8"?>
<ds:datastoreItem xmlns:ds="http://schemas.openxmlformats.org/officeDocument/2006/customXml" ds:itemID="{38B4E9B4-6FAC-476A-8ED4-335216B652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7120</Characters>
  <Application>Microsoft Office Word</Application>
  <DocSecurity>0</DocSecurity>
  <Lines>59</Lines>
  <Paragraphs>16</Paragraphs>
  <ScaleCrop>false</ScaleCrop>
  <Company>Milton Keynes Council</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Wendy Austen</cp:lastModifiedBy>
  <cp:revision>3</cp:revision>
  <dcterms:created xsi:type="dcterms:W3CDTF">2023-10-16T12:23:00Z</dcterms:created>
  <dcterms:modified xsi:type="dcterms:W3CDTF">2025-07-09T10:35:00Z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