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5C1B582D" w:rsidR="00D72A65" w:rsidRDefault="007766DB">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3" behindDoc="0" locked="0" layoutInCell="1" allowOverlap="1" wp14:anchorId="08DF5337" wp14:editId="71EB1F81">
                <wp:simplePos x="0" y="0"/>
                <wp:positionH relativeFrom="margin">
                  <wp:align>center</wp:align>
                </wp:positionH>
                <wp:positionV relativeFrom="paragraph">
                  <wp:posOffset>-133350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48128" y="250463"/>
                            <a:ext cx="3819525" cy="758190"/>
                          </a:xfrm>
                          <a:prstGeom prst="rect">
                            <a:avLst/>
                          </a:prstGeom>
                          <a:noFill/>
                        </wps:spPr>
                        <wps:txbx>
                          <w:txbxContent>
                            <w:p w14:paraId="43A635D3" w14:textId="44AABE31" w:rsidR="00D72A65" w:rsidRDefault="00826249"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Community Access Advisor</w:t>
                              </w:r>
                            </w:p>
                            <w:p w14:paraId="64661BA3" w14:textId="17FED2A1"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766DB">
                                <w:rPr>
                                  <w:rFonts w:hAnsi="Calibri"/>
                                  <w:color w:val="FFFFFF" w:themeColor="background1"/>
                                  <w:kern w:val="24"/>
                                  <w:sz w:val="28"/>
                                  <w:szCs w:val="28"/>
                                </w:rPr>
                                <w:t xml:space="preserve"> JE2491</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0;margin-top:-10.5pt;width:565.5pt;height:115.9pt;z-index:251658243;mso-position-horizontal:center;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4481;top:2504;width:38195;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44AABE31" w:rsidR="00D72A65" w:rsidRDefault="00826249"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Community Access Advisor</w:t>
                        </w:r>
                      </w:p>
                      <w:p w14:paraId="64661BA3" w14:textId="17FED2A1"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766DB">
                          <w:rPr>
                            <w:rFonts w:hAnsi="Calibri"/>
                            <w:color w:val="FFFFFF" w:themeColor="background1"/>
                            <w:kern w:val="24"/>
                            <w:sz w:val="28"/>
                            <w:szCs w:val="28"/>
                          </w:rPr>
                          <w:t xml:space="preserve"> JE2491</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r w:rsidR="00CD665D">
        <w:rPr>
          <w:noProof/>
        </w:rPr>
        <w:drawing>
          <wp:anchor distT="0" distB="0" distL="114300" distR="114300" simplePos="0" relativeHeight="251660291" behindDoc="0" locked="0" layoutInCell="1" allowOverlap="1" wp14:anchorId="4E426504" wp14:editId="2012AC49">
            <wp:simplePos x="0" y="0"/>
            <wp:positionH relativeFrom="column">
              <wp:posOffset>4108450</wp:posOffset>
            </wp:positionH>
            <wp:positionV relativeFrom="paragraph">
              <wp:posOffset>254000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04D4C" w14:textId="5461B1BE" w:rsidR="00D72A65" w:rsidRDefault="00BA5E22">
      <w:pPr>
        <w:rPr>
          <w:rFonts w:cstheme="minorHAnsi"/>
          <w:b/>
          <w:bCs/>
          <w:color w:val="000000" w:themeColor="text1"/>
        </w:rPr>
      </w:pPr>
      <w:r>
        <w:rPr>
          <w:noProof/>
        </w:rPr>
        <w:drawing>
          <wp:anchor distT="0" distB="0" distL="114300" distR="114300" simplePos="0" relativeHeight="251658241" behindDoc="0" locked="0" layoutInCell="1" allowOverlap="1" wp14:anchorId="082E4735" wp14:editId="42FC0BA2">
            <wp:simplePos x="0" y="0"/>
            <wp:positionH relativeFrom="margin">
              <wp:align>right</wp:align>
            </wp:positionH>
            <wp:positionV relativeFrom="paragraph">
              <wp:posOffset>9525</wp:posOffset>
            </wp:positionV>
            <wp:extent cx="2159635" cy="53907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7E7C0837"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BA5E22">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5EE31DB3" w:rsidR="00D72A65" w:rsidRDefault="000F04CA">
            <w:pPr>
              <w:rPr>
                <w:rFonts w:cstheme="minorHAnsi"/>
                <w:b/>
                <w:bCs/>
                <w:color w:val="000000" w:themeColor="text1"/>
              </w:rPr>
            </w:pPr>
            <w:r>
              <w:rPr>
                <w:rFonts w:cstheme="minorHAnsi"/>
                <w:b/>
                <w:bCs/>
                <w:color w:val="000000" w:themeColor="text1"/>
              </w:rPr>
              <w:t>Service</w:t>
            </w:r>
            <w:r w:rsidR="00FD49B9">
              <w:rPr>
                <w:rFonts w:cstheme="minorHAnsi"/>
                <w:b/>
                <w:bCs/>
                <w:color w:val="000000" w:themeColor="text1"/>
              </w:rPr>
              <w:t>:</w:t>
            </w:r>
          </w:p>
        </w:tc>
        <w:tc>
          <w:tcPr>
            <w:tcW w:w="8363" w:type="dxa"/>
          </w:tcPr>
          <w:p w14:paraId="2DBC25FE" w14:textId="3CC66C50" w:rsidR="00D72A65" w:rsidRPr="001C2894" w:rsidRDefault="00826249">
            <w:pPr>
              <w:rPr>
                <w:rFonts w:cstheme="minorHAnsi"/>
                <w:color w:val="000000" w:themeColor="text1"/>
              </w:rPr>
            </w:pPr>
            <w:r>
              <w:rPr>
                <w:rFonts w:cstheme="minorHAnsi"/>
                <w:color w:val="000000" w:themeColor="text1"/>
              </w:rPr>
              <w:t>ASC</w:t>
            </w:r>
          </w:p>
        </w:tc>
      </w:tr>
      <w:tr w:rsidR="00D72A65" w14:paraId="5BFF878E" w14:textId="77777777" w:rsidTr="006D5B81">
        <w:tc>
          <w:tcPr>
            <w:tcW w:w="2093" w:type="dxa"/>
          </w:tcPr>
          <w:p w14:paraId="745C4FF7" w14:textId="7586F4C5" w:rsidR="00D72A65" w:rsidRDefault="001C2894">
            <w:pPr>
              <w:rPr>
                <w:rFonts w:cstheme="minorHAnsi"/>
                <w:b/>
                <w:bCs/>
                <w:color w:val="000000" w:themeColor="text1"/>
              </w:rPr>
            </w:pPr>
            <w:r>
              <w:rPr>
                <w:rFonts w:cstheme="minorHAnsi"/>
                <w:b/>
                <w:bCs/>
                <w:color w:val="000000" w:themeColor="text1"/>
              </w:rPr>
              <w:t xml:space="preserve">Reports </w:t>
            </w:r>
            <w:r w:rsidR="00FD49B9">
              <w:rPr>
                <w:rFonts w:cstheme="minorHAnsi"/>
                <w:b/>
                <w:bCs/>
                <w:color w:val="000000" w:themeColor="text1"/>
              </w:rPr>
              <w:t>T</w:t>
            </w:r>
            <w:r>
              <w:rPr>
                <w:rFonts w:cstheme="minorHAnsi"/>
                <w:b/>
                <w:bCs/>
                <w:color w:val="000000" w:themeColor="text1"/>
              </w:rPr>
              <w:t>o:</w:t>
            </w:r>
          </w:p>
        </w:tc>
        <w:tc>
          <w:tcPr>
            <w:tcW w:w="8363" w:type="dxa"/>
          </w:tcPr>
          <w:p w14:paraId="1474B2E4" w14:textId="233609D6" w:rsidR="00D72A65" w:rsidRPr="001C2894" w:rsidRDefault="00826249">
            <w:pPr>
              <w:rPr>
                <w:rFonts w:cstheme="minorHAnsi"/>
                <w:color w:val="000000" w:themeColor="text1"/>
              </w:rPr>
            </w:pPr>
            <w:r>
              <w:rPr>
                <w:rFonts w:cstheme="minorHAnsi"/>
                <w:color w:val="000000" w:themeColor="text1"/>
              </w:rPr>
              <w:t>Access</w:t>
            </w:r>
          </w:p>
        </w:tc>
      </w:tr>
      <w:tr w:rsidR="000F04CA" w14:paraId="73898685" w14:textId="77777777" w:rsidTr="006D5B81">
        <w:tc>
          <w:tcPr>
            <w:tcW w:w="2093" w:type="dxa"/>
          </w:tcPr>
          <w:p w14:paraId="4A446E8F" w14:textId="5569196F" w:rsidR="000F04CA" w:rsidRDefault="000F04CA" w:rsidP="000F04CA">
            <w:pPr>
              <w:rPr>
                <w:rFonts w:cstheme="minorHAnsi"/>
                <w:b/>
                <w:bCs/>
                <w:color w:val="000000" w:themeColor="text1"/>
              </w:rPr>
            </w:pPr>
            <w:r>
              <w:rPr>
                <w:rFonts w:cstheme="minorHAnsi"/>
                <w:b/>
                <w:bCs/>
                <w:color w:val="000000" w:themeColor="text1"/>
              </w:rPr>
              <w:t>Job Family</w:t>
            </w:r>
            <w:r w:rsidR="00FD49B9">
              <w:rPr>
                <w:rFonts w:cstheme="minorHAnsi"/>
                <w:b/>
                <w:bCs/>
                <w:color w:val="000000" w:themeColor="text1"/>
              </w:rPr>
              <w:t>:</w:t>
            </w:r>
          </w:p>
        </w:tc>
        <w:tc>
          <w:tcPr>
            <w:tcW w:w="8363" w:type="dxa"/>
          </w:tcPr>
          <w:p w14:paraId="3E523A0B" w14:textId="6B24293C" w:rsidR="000F04CA" w:rsidRPr="001C2894" w:rsidRDefault="00826249"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1A741437" w:rsidR="00E2449F" w:rsidRPr="001C2894" w:rsidRDefault="005621DB" w:rsidP="000F04CA">
            <w:pPr>
              <w:rPr>
                <w:rFonts w:cstheme="minorHAnsi"/>
                <w:color w:val="000000" w:themeColor="text1"/>
              </w:rPr>
            </w:pPr>
            <w:r>
              <w:rPr>
                <w:rFonts w:cstheme="minorHAnsi"/>
                <w:color w:val="000000" w:themeColor="text1"/>
              </w:rPr>
              <w:t>E</w:t>
            </w:r>
          </w:p>
        </w:tc>
      </w:tr>
      <w:tr w:rsidR="00E2449F" w14:paraId="2F0A8251" w14:textId="77777777" w:rsidTr="006D5B81">
        <w:tc>
          <w:tcPr>
            <w:tcW w:w="2093" w:type="dxa"/>
          </w:tcPr>
          <w:p w14:paraId="7CF923E6" w14:textId="72861222" w:rsidR="00E2449F" w:rsidRDefault="00E2449F" w:rsidP="000F04CA">
            <w:pPr>
              <w:rPr>
                <w:rFonts w:cstheme="minorHAnsi"/>
                <w:b/>
                <w:bCs/>
                <w:color w:val="000000" w:themeColor="text1"/>
              </w:rPr>
            </w:pPr>
            <w:r>
              <w:rPr>
                <w:rFonts w:cstheme="minorHAnsi"/>
                <w:b/>
                <w:bCs/>
                <w:color w:val="000000" w:themeColor="text1"/>
              </w:rPr>
              <w:t xml:space="preserve">Political </w:t>
            </w:r>
            <w:r w:rsidR="00FD49B9">
              <w:rPr>
                <w:rFonts w:cstheme="minorHAnsi"/>
                <w:b/>
                <w:bCs/>
                <w:color w:val="000000" w:themeColor="text1"/>
              </w:rPr>
              <w:t>R</w:t>
            </w:r>
            <w:r>
              <w:rPr>
                <w:rFonts w:cstheme="minorHAnsi"/>
                <w:b/>
                <w:bCs/>
                <w:color w:val="000000" w:themeColor="text1"/>
              </w:rPr>
              <w:t>estricted</w:t>
            </w:r>
            <w:r w:rsidR="00FD49B9">
              <w:rPr>
                <w:rFonts w:cstheme="minorHAnsi"/>
                <w:b/>
                <w:bCs/>
                <w:color w:val="000000" w:themeColor="text1"/>
              </w:rPr>
              <w:t>:</w:t>
            </w:r>
          </w:p>
        </w:tc>
        <w:tc>
          <w:tcPr>
            <w:tcW w:w="8363" w:type="dxa"/>
          </w:tcPr>
          <w:p w14:paraId="7CE31787" w14:textId="654EE279" w:rsidR="00E2449F" w:rsidRPr="001C2894" w:rsidRDefault="00826249"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BE6BD05" w:rsidR="00251D49" w:rsidRDefault="007766DB" w:rsidP="000F04CA">
            <w:pPr>
              <w:rPr>
                <w:rFonts w:cstheme="minorHAnsi"/>
                <w:color w:val="000000" w:themeColor="text1"/>
              </w:rPr>
            </w:pPr>
            <w:r>
              <w:rPr>
                <w:rFonts w:cstheme="minorHAnsi"/>
                <w:color w:val="000000" w:themeColor="text1"/>
              </w:rPr>
              <w:t>February</w:t>
            </w:r>
            <w:r w:rsidR="00826249">
              <w:rPr>
                <w:rFonts w:cstheme="minorHAnsi"/>
                <w:color w:val="000000" w:themeColor="text1"/>
              </w:rPr>
              <w:t xml:space="preserve">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4A9A50E" w:rsidR="001C2894" w:rsidRDefault="00826249" w:rsidP="00D72A65">
            <w:pPr>
              <w:rPr>
                <w:rFonts w:cstheme="minorHAnsi"/>
                <w:b/>
                <w:bCs/>
                <w:color w:val="000000" w:themeColor="text1"/>
              </w:rPr>
            </w:pPr>
            <w:r>
              <w:t>To work as a key member of the Access to Adult Social Care team providing comprehensive information and advice to customers. Using the three conversations model develop highly personal conversations and innovative solutions to resolve and support customers, in line with the Care Act legislation Information and advice.</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58CFD268" w:rsidR="001C2894" w:rsidRDefault="00826249" w:rsidP="00D72A65">
            <w:pPr>
              <w:rPr>
                <w:rFonts w:cstheme="minorHAnsi"/>
                <w:b/>
                <w:bCs/>
                <w:color w:val="000000" w:themeColor="text1"/>
              </w:rPr>
            </w:pPr>
            <w:r>
              <w:t xml:space="preserve">To gain an understanding of </w:t>
            </w:r>
            <w:r>
              <w:rPr>
                <w:color w:val="000000" w:themeColor="text1"/>
              </w:rPr>
              <w:t>what is important to</w:t>
            </w:r>
            <w:r>
              <w:rPr>
                <w:b/>
                <w:color w:val="000000" w:themeColor="text1"/>
              </w:rPr>
              <w:t xml:space="preserve"> </w:t>
            </w:r>
            <w:r>
              <w:t>the person, their families, carers and support them to make connections and build relationships. Identify their interests, needs, strengths, aspirations, and resources using a wide and diverse specialist knowledge base to provide options and positive outcomes to support them to live as independently as possible. Inform, guide customer throughout the initial process and the outcomes that may arise.</w:t>
            </w:r>
          </w:p>
        </w:tc>
      </w:tr>
      <w:tr w:rsidR="00826249" w14:paraId="35DEEE55" w14:textId="77777777" w:rsidTr="001C2894">
        <w:tc>
          <w:tcPr>
            <w:tcW w:w="562" w:type="dxa"/>
          </w:tcPr>
          <w:p w14:paraId="4BBD8AB2" w14:textId="080860FF" w:rsidR="00826249" w:rsidRDefault="00826249" w:rsidP="00826249">
            <w:pPr>
              <w:rPr>
                <w:rFonts w:cstheme="minorHAnsi"/>
                <w:b/>
                <w:bCs/>
                <w:color w:val="000000" w:themeColor="text1"/>
              </w:rPr>
            </w:pPr>
            <w:r>
              <w:rPr>
                <w:rFonts w:cstheme="minorHAnsi"/>
                <w:b/>
                <w:bCs/>
                <w:color w:val="000000" w:themeColor="text1"/>
              </w:rPr>
              <w:t>3.</w:t>
            </w:r>
          </w:p>
        </w:tc>
        <w:tc>
          <w:tcPr>
            <w:tcW w:w="9894" w:type="dxa"/>
          </w:tcPr>
          <w:p w14:paraId="417EBB29" w14:textId="4B220BD8" w:rsidR="00826249" w:rsidRDefault="00826249" w:rsidP="00826249">
            <w:pPr>
              <w:rPr>
                <w:rFonts w:cstheme="minorHAnsi"/>
                <w:b/>
                <w:bCs/>
                <w:color w:val="000000" w:themeColor="text1"/>
              </w:rPr>
            </w:pPr>
            <w:r>
              <w:t>Provide information, advice, and signposting by connecting with local resources and explore innovative solutions for prevention strategies. Complete referrals to internal and external organisations via telephone or written communication and on occasion, the need may arise for face-to-face interaction with organisations. Research, share and maintain information regarding community services.</w:t>
            </w:r>
          </w:p>
        </w:tc>
      </w:tr>
      <w:tr w:rsidR="00826249" w14:paraId="699941E4" w14:textId="77777777" w:rsidTr="001C2894">
        <w:tc>
          <w:tcPr>
            <w:tcW w:w="562" w:type="dxa"/>
          </w:tcPr>
          <w:p w14:paraId="446A15EF" w14:textId="2A633954" w:rsidR="00826249" w:rsidRDefault="00826249" w:rsidP="00826249">
            <w:pPr>
              <w:rPr>
                <w:rFonts w:cstheme="minorHAnsi"/>
                <w:b/>
                <w:bCs/>
                <w:color w:val="000000" w:themeColor="text1"/>
              </w:rPr>
            </w:pPr>
            <w:r>
              <w:rPr>
                <w:rFonts w:cstheme="minorHAnsi"/>
                <w:b/>
                <w:bCs/>
                <w:color w:val="000000" w:themeColor="text1"/>
              </w:rPr>
              <w:t>4.</w:t>
            </w:r>
          </w:p>
        </w:tc>
        <w:tc>
          <w:tcPr>
            <w:tcW w:w="9894" w:type="dxa"/>
          </w:tcPr>
          <w:p w14:paraId="34D8509C" w14:textId="14D1F7B9" w:rsidR="00826249" w:rsidRDefault="00826249" w:rsidP="00826249">
            <w:pPr>
              <w:rPr>
                <w:rFonts w:cstheme="minorHAnsi"/>
                <w:b/>
                <w:bCs/>
                <w:color w:val="000000" w:themeColor="text1"/>
              </w:rPr>
            </w:pPr>
            <w:r>
              <w:t>To maintain accurate records while ensuring an adherence to data protection and confidentiality statements. To capture and analyse the information to ensure that all conversations are recorded and managed in an effective and timely manner.</w:t>
            </w:r>
          </w:p>
        </w:tc>
      </w:tr>
      <w:tr w:rsidR="00826249" w14:paraId="3B1300D7" w14:textId="77777777" w:rsidTr="001C2894">
        <w:tc>
          <w:tcPr>
            <w:tcW w:w="562" w:type="dxa"/>
          </w:tcPr>
          <w:p w14:paraId="3781C423" w14:textId="45F593C5" w:rsidR="00826249" w:rsidRDefault="00826249" w:rsidP="00826249">
            <w:pPr>
              <w:rPr>
                <w:rFonts w:cstheme="minorHAnsi"/>
                <w:b/>
                <w:bCs/>
                <w:color w:val="000000" w:themeColor="text1"/>
              </w:rPr>
            </w:pPr>
            <w:r>
              <w:rPr>
                <w:rFonts w:cstheme="minorHAnsi"/>
                <w:b/>
                <w:bCs/>
                <w:color w:val="000000" w:themeColor="text1"/>
              </w:rPr>
              <w:t>5.</w:t>
            </w:r>
          </w:p>
        </w:tc>
        <w:tc>
          <w:tcPr>
            <w:tcW w:w="9894" w:type="dxa"/>
          </w:tcPr>
          <w:p w14:paraId="084E334F" w14:textId="42EEF4B1" w:rsidR="00826249" w:rsidRDefault="00826249" w:rsidP="00826249">
            <w:pPr>
              <w:rPr>
                <w:rFonts w:cstheme="minorHAnsi"/>
                <w:b/>
                <w:bCs/>
                <w:color w:val="000000" w:themeColor="text1"/>
              </w:rPr>
            </w:pPr>
            <w:r>
              <w:t xml:space="preserve">To recognise and manage potentially emotional, </w:t>
            </w:r>
            <w:proofErr w:type="gramStart"/>
            <w:r>
              <w:t>stressful</w:t>
            </w:r>
            <w:proofErr w:type="gramEnd"/>
            <w:r>
              <w:t xml:space="preserve"> and complex situations in relation to callers, where there may be barriers to communication, including those who exhibit signs of confusion, aggression, distress, or violence.</w:t>
            </w:r>
          </w:p>
        </w:tc>
      </w:tr>
      <w:tr w:rsidR="00826249" w14:paraId="58126D46" w14:textId="77777777" w:rsidTr="001C2894">
        <w:tc>
          <w:tcPr>
            <w:tcW w:w="562" w:type="dxa"/>
          </w:tcPr>
          <w:p w14:paraId="63141936" w14:textId="2D458632" w:rsidR="00826249" w:rsidRDefault="00826249" w:rsidP="00826249">
            <w:pPr>
              <w:rPr>
                <w:rFonts w:cstheme="minorHAnsi"/>
                <w:b/>
                <w:bCs/>
                <w:color w:val="000000" w:themeColor="text1"/>
              </w:rPr>
            </w:pPr>
            <w:r>
              <w:rPr>
                <w:rFonts w:cstheme="minorHAnsi"/>
                <w:b/>
                <w:bCs/>
                <w:color w:val="000000" w:themeColor="text1"/>
              </w:rPr>
              <w:t>6.</w:t>
            </w:r>
          </w:p>
        </w:tc>
        <w:tc>
          <w:tcPr>
            <w:tcW w:w="9894" w:type="dxa"/>
          </w:tcPr>
          <w:p w14:paraId="1518160B" w14:textId="53A9B307" w:rsidR="00826249" w:rsidRDefault="00826249" w:rsidP="00826249">
            <w:pPr>
              <w:rPr>
                <w:rFonts w:cstheme="minorHAnsi"/>
                <w:b/>
                <w:bCs/>
                <w:color w:val="000000" w:themeColor="text1"/>
              </w:rPr>
            </w:pPr>
            <w:r>
              <w:t>Manage workflows and take responsibility for producing work within agreed time frames, whilst responding promptly to information, using initiative, and identifying and evaluating risk and escalating it where appropriate.</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20350" w:type="dxa"/>
        <w:tblLook w:val="04A0" w:firstRow="1" w:lastRow="0" w:firstColumn="1" w:lastColumn="0" w:noHBand="0" w:noVBand="1"/>
      </w:tblPr>
      <w:tblGrid>
        <w:gridCol w:w="562"/>
        <w:gridCol w:w="9894"/>
        <w:gridCol w:w="9894"/>
      </w:tblGrid>
      <w:tr w:rsidR="00826249" w14:paraId="4121B0CF" w14:textId="77777777" w:rsidTr="00826249">
        <w:tc>
          <w:tcPr>
            <w:tcW w:w="562" w:type="dxa"/>
          </w:tcPr>
          <w:p w14:paraId="08782BF4" w14:textId="77777777" w:rsidR="00826249" w:rsidRDefault="00826249" w:rsidP="00826249">
            <w:pPr>
              <w:rPr>
                <w:rFonts w:cstheme="minorHAnsi"/>
                <w:b/>
                <w:bCs/>
                <w:color w:val="000000" w:themeColor="text1"/>
              </w:rPr>
            </w:pPr>
            <w:r>
              <w:rPr>
                <w:rFonts w:cstheme="minorHAnsi"/>
                <w:b/>
                <w:bCs/>
                <w:color w:val="000000" w:themeColor="text1"/>
              </w:rPr>
              <w:t>1.</w:t>
            </w:r>
          </w:p>
        </w:tc>
        <w:tc>
          <w:tcPr>
            <w:tcW w:w="9894" w:type="dxa"/>
          </w:tcPr>
          <w:p w14:paraId="33CC8979" w14:textId="1DEE497A" w:rsidR="00826249" w:rsidRDefault="00826249" w:rsidP="00826249">
            <w:pPr>
              <w:rPr>
                <w:rFonts w:cstheme="minorHAnsi"/>
                <w:b/>
                <w:bCs/>
                <w:color w:val="000000" w:themeColor="text1"/>
              </w:rPr>
            </w:pPr>
            <w:r>
              <w:rPr>
                <w:rFonts w:ascii="Calibri" w:hAnsi="Calibri" w:cs="Calibri"/>
                <w:color w:val="000000" w:themeColor="text1"/>
              </w:rPr>
              <w:t>Ab</w:t>
            </w:r>
            <w:r w:rsidRPr="00413CB2">
              <w:rPr>
                <w:rFonts w:ascii="Calibri" w:hAnsi="Calibri" w:cs="Calibri"/>
                <w:color w:val="000000" w:themeColor="text1"/>
              </w:rPr>
              <w:t xml:space="preserve">ility to deal sensitively with emotional situations and </w:t>
            </w:r>
            <w:r w:rsidRPr="00413CB2">
              <w:rPr>
                <w:rFonts w:ascii="Calibri" w:eastAsia="Times New Roman" w:hAnsi="Calibri" w:cs="Calibri"/>
              </w:rPr>
              <w:t xml:space="preserve">use </w:t>
            </w:r>
            <w:r>
              <w:rPr>
                <w:rFonts w:ascii="Calibri" w:eastAsia="Times New Roman" w:hAnsi="Calibri" w:cs="Calibri"/>
              </w:rPr>
              <w:t xml:space="preserve">strength based </w:t>
            </w:r>
            <w:r w:rsidRPr="00413CB2">
              <w:rPr>
                <w:rFonts w:ascii="Calibri" w:eastAsia="Times New Roman" w:hAnsi="Calibri" w:cs="Calibri"/>
              </w:rPr>
              <w:t>focussed responses to talk</w:t>
            </w:r>
            <w:r>
              <w:rPr>
                <w:rFonts w:ascii="Calibri" w:eastAsia="Times New Roman" w:hAnsi="Calibri" w:cs="Calibri"/>
              </w:rPr>
              <w:t xml:space="preserve"> </w:t>
            </w:r>
            <w:r w:rsidRPr="00413CB2">
              <w:rPr>
                <w:rFonts w:ascii="Calibri" w:eastAsia="Times New Roman" w:hAnsi="Calibri" w:cs="Calibri"/>
              </w:rPr>
              <w:t>to people in</w:t>
            </w:r>
            <w:r>
              <w:rPr>
                <w:rFonts w:ascii="Calibri" w:eastAsia="Times New Roman" w:hAnsi="Calibri" w:cs="Calibri"/>
              </w:rPr>
              <w:t xml:space="preserve"> need,</w:t>
            </w:r>
            <w:r w:rsidRPr="00413CB2">
              <w:rPr>
                <w:rFonts w:ascii="Calibri" w:eastAsia="Times New Roman" w:hAnsi="Calibri" w:cs="Calibri"/>
              </w:rPr>
              <w:t xml:space="preserve"> distress and at heightened emotional levels and reduce anxiety.</w:t>
            </w:r>
          </w:p>
        </w:tc>
        <w:tc>
          <w:tcPr>
            <w:tcW w:w="9894" w:type="dxa"/>
          </w:tcPr>
          <w:p w14:paraId="053AF04F" w14:textId="691DB598" w:rsidR="00826249" w:rsidRDefault="00826249" w:rsidP="00826249">
            <w:pPr>
              <w:rPr>
                <w:rFonts w:cstheme="minorHAnsi"/>
                <w:b/>
                <w:bCs/>
                <w:color w:val="000000" w:themeColor="text1"/>
              </w:rPr>
            </w:pPr>
          </w:p>
        </w:tc>
      </w:tr>
      <w:tr w:rsidR="00826249" w14:paraId="681CDD22" w14:textId="77777777" w:rsidTr="00826249">
        <w:tc>
          <w:tcPr>
            <w:tcW w:w="562" w:type="dxa"/>
          </w:tcPr>
          <w:p w14:paraId="4488D22F" w14:textId="77777777" w:rsidR="00826249" w:rsidRDefault="00826249" w:rsidP="00826249">
            <w:pPr>
              <w:rPr>
                <w:rFonts w:cstheme="minorHAnsi"/>
                <w:b/>
                <w:bCs/>
                <w:color w:val="000000" w:themeColor="text1"/>
              </w:rPr>
            </w:pPr>
            <w:r>
              <w:rPr>
                <w:rFonts w:cstheme="minorHAnsi"/>
                <w:b/>
                <w:bCs/>
                <w:color w:val="000000" w:themeColor="text1"/>
              </w:rPr>
              <w:t>2.</w:t>
            </w:r>
          </w:p>
        </w:tc>
        <w:tc>
          <w:tcPr>
            <w:tcW w:w="9894" w:type="dxa"/>
          </w:tcPr>
          <w:p w14:paraId="6E913023" w14:textId="737C8ED4" w:rsidR="00826249" w:rsidRDefault="00826249" w:rsidP="00826249">
            <w:pPr>
              <w:rPr>
                <w:rFonts w:cstheme="minorHAnsi"/>
                <w:b/>
                <w:bCs/>
                <w:color w:val="000000" w:themeColor="text1"/>
              </w:rPr>
            </w:pPr>
            <w:r w:rsidRPr="00A90693">
              <w:rPr>
                <w:rFonts w:cstheme="minorHAnsi"/>
              </w:rPr>
              <w:t xml:space="preserve">Knowledge of local resources, preventative </w:t>
            </w:r>
            <w:r w:rsidRPr="00BF272F">
              <w:rPr>
                <w:rFonts w:cstheme="minorHAnsi"/>
              </w:rPr>
              <w:t>services,</w:t>
            </w:r>
            <w:r w:rsidRPr="00A90693">
              <w:rPr>
                <w:rFonts w:cstheme="minorHAnsi"/>
              </w:rPr>
              <w:t xml:space="preserve"> and </w:t>
            </w:r>
            <w:r w:rsidRPr="00BF272F">
              <w:rPr>
                <w:rFonts w:cstheme="minorHAnsi"/>
              </w:rPr>
              <w:t>community-based</w:t>
            </w:r>
            <w:r w:rsidRPr="00A90693">
              <w:rPr>
                <w:rFonts w:cstheme="minorHAnsi"/>
              </w:rPr>
              <w:t xml:space="preserve"> support services.</w:t>
            </w:r>
          </w:p>
        </w:tc>
        <w:tc>
          <w:tcPr>
            <w:tcW w:w="9894" w:type="dxa"/>
          </w:tcPr>
          <w:p w14:paraId="4FF43EDF" w14:textId="48C2A718" w:rsidR="00826249" w:rsidRDefault="00826249" w:rsidP="00826249">
            <w:pPr>
              <w:rPr>
                <w:rFonts w:cstheme="minorHAnsi"/>
                <w:b/>
                <w:bCs/>
                <w:color w:val="000000" w:themeColor="text1"/>
              </w:rPr>
            </w:pPr>
          </w:p>
        </w:tc>
      </w:tr>
      <w:tr w:rsidR="00826249" w14:paraId="6BA1F355" w14:textId="77777777" w:rsidTr="00826249">
        <w:tc>
          <w:tcPr>
            <w:tcW w:w="562" w:type="dxa"/>
          </w:tcPr>
          <w:p w14:paraId="365C3F50" w14:textId="77777777" w:rsidR="00826249" w:rsidRDefault="00826249" w:rsidP="00826249">
            <w:pPr>
              <w:rPr>
                <w:rFonts w:cstheme="minorHAnsi"/>
                <w:b/>
                <w:bCs/>
                <w:color w:val="000000" w:themeColor="text1"/>
              </w:rPr>
            </w:pPr>
            <w:r>
              <w:rPr>
                <w:rFonts w:cstheme="minorHAnsi"/>
                <w:b/>
                <w:bCs/>
                <w:color w:val="000000" w:themeColor="text1"/>
              </w:rPr>
              <w:t>3.</w:t>
            </w:r>
          </w:p>
        </w:tc>
        <w:tc>
          <w:tcPr>
            <w:tcW w:w="9894" w:type="dxa"/>
          </w:tcPr>
          <w:p w14:paraId="757EEA2F" w14:textId="677DF220" w:rsidR="00826249" w:rsidRDefault="00826249" w:rsidP="00826249">
            <w:pPr>
              <w:rPr>
                <w:rFonts w:cstheme="minorHAnsi"/>
                <w:b/>
                <w:bCs/>
                <w:color w:val="000000" w:themeColor="text1"/>
              </w:rPr>
            </w:pPr>
            <w:r w:rsidRPr="00413CB2">
              <w:rPr>
                <w:rFonts w:ascii="Calibri" w:hAnsi="Calibri" w:cs="Calibri"/>
                <w:color w:val="000000" w:themeColor="text1"/>
              </w:rPr>
              <w:t xml:space="preserve">Excellent organisational and administrative skills. To be highly IT literate with applications such as Microsoft Word, </w:t>
            </w:r>
            <w:proofErr w:type="gramStart"/>
            <w:r w:rsidRPr="00413CB2">
              <w:rPr>
                <w:rFonts w:ascii="Calibri" w:hAnsi="Calibri" w:cs="Calibri"/>
                <w:color w:val="000000" w:themeColor="text1"/>
              </w:rPr>
              <w:t>Excel</w:t>
            </w:r>
            <w:proofErr w:type="gramEnd"/>
            <w:r w:rsidRPr="00413CB2">
              <w:rPr>
                <w:rFonts w:ascii="Calibri" w:hAnsi="Calibri" w:cs="Calibri"/>
                <w:color w:val="000000" w:themeColor="text1"/>
              </w:rPr>
              <w:t xml:space="preserve"> and Outlook.</w:t>
            </w:r>
          </w:p>
        </w:tc>
        <w:tc>
          <w:tcPr>
            <w:tcW w:w="9894" w:type="dxa"/>
          </w:tcPr>
          <w:p w14:paraId="0BF5B15D" w14:textId="52F0A88C" w:rsidR="00826249" w:rsidRDefault="00826249" w:rsidP="00826249">
            <w:pPr>
              <w:rPr>
                <w:rFonts w:cstheme="minorHAnsi"/>
                <w:b/>
                <w:bCs/>
                <w:color w:val="000000" w:themeColor="text1"/>
              </w:rPr>
            </w:pPr>
          </w:p>
        </w:tc>
      </w:tr>
      <w:tr w:rsidR="00826249" w14:paraId="267FFD18" w14:textId="77777777" w:rsidTr="00826249">
        <w:tc>
          <w:tcPr>
            <w:tcW w:w="562" w:type="dxa"/>
          </w:tcPr>
          <w:p w14:paraId="3F00E6B6" w14:textId="77777777" w:rsidR="00826249" w:rsidRDefault="00826249" w:rsidP="00826249">
            <w:pPr>
              <w:rPr>
                <w:rFonts w:cstheme="minorHAnsi"/>
                <w:b/>
                <w:bCs/>
                <w:color w:val="000000" w:themeColor="text1"/>
              </w:rPr>
            </w:pPr>
            <w:r>
              <w:rPr>
                <w:rFonts w:cstheme="minorHAnsi"/>
                <w:b/>
                <w:bCs/>
                <w:color w:val="000000" w:themeColor="text1"/>
              </w:rPr>
              <w:t>4.</w:t>
            </w:r>
          </w:p>
        </w:tc>
        <w:tc>
          <w:tcPr>
            <w:tcW w:w="9894" w:type="dxa"/>
          </w:tcPr>
          <w:p w14:paraId="716F70E2" w14:textId="65BEA424" w:rsidR="00826249" w:rsidRDefault="00826249" w:rsidP="00826249">
            <w:pPr>
              <w:rPr>
                <w:rFonts w:cstheme="minorHAnsi"/>
                <w:b/>
                <w:bCs/>
                <w:color w:val="000000" w:themeColor="text1"/>
              </w:rPr>
            </w:pPr>
            <w:r w:rsidRPr="00413CB2">
              <w:rPr>
                <w:rFonts w:ascii="Calibri" w:hAnsi="Calibri" w:cs="Calibri"/>
                <w:color w:val="000000" w:themeColor="text1"/>
              </w:rPr>
              <w:t>Sound interpersonal skills, verbal and written communication including the a</w:t>
            </w:r>
            <w:r w:rsidRPr="00413CB2">
              <w:rPr>
                <w:rFonts w:ascii="Calibri" w:hAnsi="Calibri" w:cs="Calibri"/>
              </w:rPr>
              <w:t>bility to write coherently and interpret information</w:t>
            </w:r>
            <w:r>
              <w:rPr>
                <w:rFonts w:ascii="Calibri" w:hAnsi="Calibri" w:cs="Calibri"/>
              </w:rPr>
              <w:t>.</w:t>
            </w:r>
          </w:p>
        </w:tc>
        <w:tc>
          <w:tcPr>
            <w:tcW w:w="9894" w:type="dxa"/>
          </w:tcPr>
          <w:p w14:paraId="209F9E13" w14:textId="20EAF96C" w:rsidR="00826249" w:rsidRDefault="00826249" w:rsidP="00826249">
            <w:pPr>
              <w:rPr>
                <w:rFonts w:cstheme="minorHAnsi"/>
                <w:b/>
                <w:bCs/>
                <w:color w:val="000000" w:themeColor="text1"/>
              </w:rPr>
            </w:pPr>
          </w:p>
        </w:tc>
      </w:tr>
      <w:tr w:rsidR="00826249" w14:paraId="359C8C7E" w14:textId="77777777" w:rsidTr="00826249">
        <w:tc>
          <w:tcPr>
            <w:tcW w:w="562" w:type="dxa"/>
          </w:tcPr>
          <w:p w14:paraId="171D526B" w14:textId="77777777" w:rsidR="00826249" w:rsidRDefault="00826249" w:rsidP="00826249">
            <w:pPr>
              <w:rPr>
                <w:rFonts w:cstheme="minorHAnsi"/>
                <w:b/>
                <w:bCs/>
                <w:color w:val="000000" w:themeColor="text1"/>
              </w:rPr>
            </w:pPr>
            <w:r>
              <w:rPr>
                <w:rFonts w:cstheme="minorHAnsi"/>
                <w:b/>
                <w:bCs/>
                <w:color w:val="000000" w:themeColor="text1"/>
              </w:rPr>
              <w:lastRenderedPageBreak/>
              <w:t>5.</w:t>
            </w:r>
          </w:p>
        </w:tc>
        <w:tc>
          <w:tcPr>
            <w:tcW w:w="9894" w:type="dxa"/>
          </w:tcPr>
          <w:p w14:paraId="5536C42F" w14:textId="5DABF635" w:rsidR="00826249" w:rsidRDefault="00826249" w:rsidP="00826249">
            <w:pPr>
              <w:rPr>
                <w:rFonts w:cstheme="minorHAnsi"/>
                <w:b/>
                <w:bCs/>
                <w:color w:val="000000" w:themeColor="text1"/>
              </w:rPr>
            </w:pPr>
            <w:r w:rsidRPr="00413CB2">
              <w:rPr>
                <w:rFonts w:ascii="Calibri" w:hAnsi="Calibri" w:cs="Calibri"/>
                <w:color w:val="000000" w:themeColor="text1"/>
              </w:rPr>
              <w:t xml:space="preserve">Experience of office and administrative work and managing enquiries from </w:t>
            </w:r>
            <w:r w:rsidRPr="00413CB2">
              <w:rPr>
                <w:rFonts w:ascii="Calibri" w:hAnsi="Calibri" w:cs="Calibri"/>
              </w:rPr>
              <w:t>a wide range of people including professionals from other agencies, members of the public and clients and their families</w:t>
            </w:r>
            <w:r>
              <w:rPr>
                <w:rFonts w:ascii="Calibri" w:hAnsi="Calibri" w:cs="Calibri"/>
              </w:rPr>
              <w:t>.</w:t>
            </w:r>
          </w:p>
        </w:tc>
        <w:tc>
          <w:tcPr>
            <w:tcW w:w="9894" w:type="dxa"/>
          </w:tcPr>
          <w:p w14:paraId="5AEF9E66" w14:textId="5B4A8756" w:rsidR="00826249" w:rsidRDefault="00826249" w:rsidP="00826249">
            <w:pPr>
              <w:rPr>
                <w:rFonts w:cstheme="minorHAnsi"/>
                <w:b/>
                <w:bCs/>
                <w:color w:val="000000" w:themeColor="text1"/>
              </w:rPr>
            </w:pP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5514F7EC" w:rsidR="00F77A6D" w:rsidRPr="00F77A6D" w:rsidRDefault="00B6281A"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58242" behindDoc="0" locked="0" layoutInCell="1" allowOverlap="1" wp14:anchorId="432B3AFF" wp14:editId="2913238D">
            <wp:simplePos x="0" y="0"/>
            <wp:positionH relativeFrom="column">
              <wp:posOffset>4371975</wp:posOffset>
            </wp:positionH>
            <wp:positionV relativeFrom="paragraph">
              <wp:posOffset>152400</wp:posOffset>
            </wp:positionV>
            <wp:extent cx="2159635" cy="53907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8240" behindDoc="0" locked="0" layoutInCell="1" allowOverlap="1" wp14:anchorId="10AAB477" wp14:editId="445989AF">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63CD1F1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5621DB">
                                <w:rPr>
                                  <w:rFonts w:hAnsi="Calibri"/>
                                  <w:color w:val="FFFFFF" w:themeColor="background1"/>
                                  <w:kern w:val="24"/>
                                  <w:sz w:val="24"/>
                                  <w:szCs w:val="24"/>
                                </w:rPr>
                                <w:t>E</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8240;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63CD1F1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5621DB">
                          <w:rPr>
                            <w:rFonts w:hAnsi="Calibri"/>
                            <w:color w:val="FFFFFF" w:themeColor="background1"/>
                            <w:kern w:val="24"/>
                            <w:sz w:val="24"/>
                            <w:szCs w:val="24"/>
                          </w:rPr>
                          <w:t>E</w:t>
                        </w:r>
                      </w:p>
                    </w:txbxContent>
                  </v:textbox>
                </v:shape>
                <w10:wrap anchorx="margin"/>
              </v:group>
            </w:pict>
          </mc:Fallback>
        </mc:AlternateContent>
      </w:r>
    </w:p>
    <w:p w14:paraId="37262D7E" w14:textId="5A3A3BA2"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5BD3529B"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72D62A4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FD49B9">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1D218D76"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0320EFC6" w:rsidR="00AB0A09" w:rsidRDefault="00AB0A09" w:rsidP="00EA3215">
      <w:pPr>
        <w:pStyle w:val="Heading3"/>
        <w:spacing w:before="0"/>
        <w:jc w:val="both"/>
      </w:pPr>
      <w:r>
        <w:t xml:space="preserve">Role </w:t>
      </w:r>
      <w:r w:rsidR="00EA3215">
        <w:t>c</w:t>
      </w:r>
      <w:r>
        <w:t>haracteristics</w:t>
      </w:r>
    </w:p>
    <w:p w14:paraId="74E4E1E7" w14:textId="77777777" w:rsidR="00AB0A09" w:rsidRPr="00AB0A09" w:rsidRDefault="00AB0A09" w:rsidP="00EA3215">
      <w:pPr>
        <w:spacing w:after="0"/>
      </w:pPr>
    </w:p>
    <w:p w14:paraId="4F2D8CFE" w14:textId="77777777" w:rsidR="005621DB" w:rsidRDefault="005621DB" w:rsidP="00EA3215">
      <w:pPr>
        <w:pStyle w:val="BodyText"/>
        <w:spacing w:line="242" w:lineRule="auto"/>
        <w:jc w:val="both"/>
      </w:pPr>
      <w:r w:rsidRPr="0060651E">
        <w:t>At this level job holders provide front-line advice and assistance to vulnerable clients in a variety of settings, assessing their health, welfare and personal development needs on an ongoing basis. They also devise and deliver activities, personal care and diagnostic assessments in the context of wider team responsibilities.</w:t>
      </w:r>
    </w:p>
    <w:p w14:paraId="2186C07F" w14:textId="77777777" w:rsidR="005621DB" w:rsidRDefault="005621DB" w:rsidP="00EA3215">
      <w:pPr>
        <w:pStyle w:val="BodyText"/>
        <w:spacing w:line="242" w:lineRule="auto"/>
        <w:jc w:val="both"/>
      </w:pPr>
    </w:p>
    <w:p w14:paraId="499381E8" w14:textId="77777777" w:rsidR="005621DB" w:rsidRDefault="005621DB" w:rsidP="00EA3215">
      <w:pPr>
        <w:pStyle w:val="BodyText"/>
        <w:spacing w:line="242" w:lineRule="auto"/>
        <w:jc w:val="both"/>
      </w:pPr>
      <w:r>
        <w:t>Job holders will work within strict procedural guidelines to ensure the health and welfare of vulnerable clients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6"/>
        </w:rPr>
        <w:t xml:space="preserve"> </w:t>
      </w:r>
      <w:r>
        <w:t>A</w:t>
      </w:r>
      <w:r>
        <w:rPr>
          <w:spacing w:val="-6"/>
        </w:rPr>
        <w:t xml:space="preserve"> </w:t>
      </w:r>
      <w:r>
        <w:t>great</w:t>
      </w:r>
      <w:r>
        <w:rPr>
          <w:spacing w:val="-8"/>
        </w:rPr>
        <w:t xml:space="preserve"> </w:t>
      </w:r>
      <w:r>
        <w:t>deal</w:t>
      </w:r>
      <w:r>
        <w:rPr>
          <w:spacing w:val="-9"/>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6"/>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546EEC4" w14:textId="77777777" w:rsidR="00AB0A09" w:rsidRDefault="00AB0A09" w:rsidP="00EA3215">
      <w:pPr>
        <w:pStyle w:val="Heading3"/>
        <w:spacing w:before="0"/>
        <w:jc w:val="both"/>
      </w:pPr>
    </w:p>
    <w:p w14:paraId="4C62F75E" w14:textId="0D52D3BA" w:rsidR="005127DC" w:rsidRDefault="00DF0FD4" w:rsidP="00EA3215">
      <w:pPr>
        <w:pStyle w:val="Heading3"/>
        <w:spacing w:before="0"/>
        <w:jc w:val="both"/>
      </w:pPr>
      <w:r>
        <w:t xml:space="preserve">The </w:t>
      </w:r>
      <w:r w:rsidR="009B58E9">
        <w:t>k</w:t>
      </w:r>
      <w:r w:rsidR="00AB0A09" w:rsidRPr="00585845">
        <w:t>nowledge and skills required</w:t>
      </w:r>
    </w:p>
    <w:p w14:paraId="096AE105" w14:textId="77777777" w:rsidR="005127DC" w:rsidRPr="005127DC" w:rsidRDefault="005127DC" w:rsidP="00EA3215">
      <w:pPr>
        <w:spacing w:after="0"/>
      </w:pPr>
    </w:p>
    <w:p w14:paraId="6CF0A57E" w14:textId="77777777" w:rsidR="005621DB" w:rsidRDefault="005621DB" w:rsidP="00EA3215">
      <w:pPr>
        <w:pStyle w:val="BodyText"/>
        <w:spacing w:line="235" w:lineRule="auto"/>
        <w:jc w:val="both"/>
      </w:pPr>
      <w:r w:rsidRPr="00224A1E">
        <w:rPr>
          <w:bCs/>
        </w:rPr>
        <w:t>Th</w:t>
      </w:r>
      <w:r>
        <w:t>e type of skills and knowledge required for these roles will come from a combination of experience in front-line public service jobs and focused formal training and education. Specific sector qualifications may well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6709B78D" w14:textId="77777777" w:rsidR="005621DB" w:rsidRDefault="005621DB" w:rsidP="00EA3215">
      <w:pPr>
        <w:pStyle w:val="BodyText"/>
        <w:spacing w:line="235" w:lineRule="auto"/>
        <w:jc w:val="both"/>
      </w:pPr>
    </w:p>
    <w:p w14:paraId="7AD381E6" w14:textId="77777777" w:rsidR="005621DB" w:rsidRDefault="005621DB" w:rsidP="00EA3215">
      <w:pPr>
        <w:pStyle w:val="BodyText"/>
        <w:spacing w:line="247" w:lineRule="auto"/>
        <w:jc w:val="both"/>
      </w:pPr>
      <w:r>
        <w:t>Many roles at this level will engage with others in assisting with physical tasks requiring greater than normal manual dexterity. This might include cooking, artwork or other domestic and vocational activities.</w:t>
      </w:r>
    </w:p>
    <w:p w14:paraId="1AC1C360" w14:textId="77777777" w:rsidR="00AB0A09" w:rsidRDefault="00AB0A09" w:rsidP="00EA3215">
      <w:pPr>
        <w:pStyle w:val="BodyText"/>
        <w:spacing w:line="244" w:lineRule="auto"/>
        <w:jc w:val="both"/>
      </w:pPr>
    </w:p>
    <w:p w14:paraId="7BA54DA4" w14:textId="76D0F60E" w:rsidR="00AB0A09" w:rsidRDefault="00AB0A09" w:rsidP="00EA3215">
      <w:pPr>
        <w:pStyle w:val="Heading3"/>
        <w:spacing w:before="0"/>
        <w:jc w:val="both"/>
      </w:pPr>
      <w:r w:rsidRPr="00F77A6D">
        <w:rPr>
          <w:bCs/>
          <w:color w:val="000000" w:themeColor="text1"/>
        </w:rPr>
        <w:t xml:space="preserve">Thinking, </w:t>
      </w:r>
      <w:r w:rsidR="00EA3215">
        <w:rPr>
          <w:bCs/>
          <w:color w:val="000000" w:themeColor="text1"/>
        </w:rPr>
        <w:t>p</w:t>
      </w:r>
      <w:r w:rsidRPr="00F77A6D">
        <w:rPr>
          <w:bCs/>
          <w:color w:val="000000" w:themeColor="text1"/>
        </w:rPr>
        <w:t xml:space="preserve">lanning and </w:t>
      </w:r>
      <w:r w:rsidR="00EA3215">
        <w:rPr>
          <w:bCs/>
          <w:color w:val="000000" w:themeColor="text1"/>
        </w:rPr>
        <w:t>c</w:t>
      </w:r>
      <w:r w:rsidRPr="00F77A6D">
        <w:rPr>
          <w:bCs/>
          <w:color w:val="000000" w:themeColor="text1"/>
        </w:rPr>
        <w:t>ommunication</w:t>
      </w:r>
      <w:r w:rsidRPr="00585845">
        <w:t xml:space="preserve"> </w:t>
      </w:r>
    </w:p>
    <w:p w14:paraId="47C56598" w14:textId="77777777" w:rsidR="00AB0A09" w:rsidRDefault="00AB0A09" w:rsidP="00EA3215">
      <w:pPr>
        <w:pStyle w:val="BodyText"/>
        <w:jc w:val="both"/>
      </w:pPr>
    </w:p>
    <w:p w14:paraId="1A648692" w14:textId="497C6C80" w:rsidR="005621DB" w:rsidRDefault="005621DB" w:rsidP="00EA3215">
      <w:pPr>
        <w:pStyle w:val="BodyText"/>
        <w:spacing w:line="247" w:lineRule="auto"/>
        <w:jc w:val="both"/>
      </w:pPr>
      <w:r w:rsidRPr="0060651E">
        <w:t xml:space="preserve">Working with vulnerable children and adults presents </w:t>
      </w:r>
      <w:proofErr w:type="gramStart"/>
      <w:r w:rsidRPr="0060651E">
        <w:t>a number of</w:t>
      </w:r>
      <w:proofErr w:type="gramEnd"/>
      <w:r w:rsidRPr="0060651E">
        <w:t xml:space="preserve">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1D8B588C" w14:textId="77777777" w:rsidR="005621DB" w:rsidRDefault="005621DB" w:rsidP="00EA3215">
      <w:pPr>
        <w:pStyle w:val="BodyText"/>
        <w:jc w:val="both"/>
        <w:rPr>
          <w:b/>
          <w:sz w:val="23"/>
        </w:rPr>
      </w:pPr>
    </w:p>
    <w:p w14:paraId="05D0AD9B" w14:textId="77777777" w:rsidR="005621DB" w:rsidRDefault="005621DB" w:rsidP="00EA3215">
      <w:pPr>
        <w:pStyle w:val="BodyText"/>
        <w:spacing w:line="235" w:lineRule="auto"/>
        <w:jc w:val="both"/>
      </w:pPr>
      <w:r>
        <w:lastRenderedPageBreak/>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56000EF2" w14:textId="77777777" w:rsidR="005621DB" w:rsidRDefault="005621DB" w:rsidP="00EA3215">
      <w:pPr>
        <w:pStyle w:val="BodyText"/>
        <w:spacing w:line="242" w:lineRule="auto"/>
        <w:jc w:val="both"/>
      </w:pPr>
    </w:p>
    <w:p w14:paraId="31A0D65F" w14:textId="024CC3CC" w:rsidR="005621DB" w:rsidRDefault="005621DB" w:rsidP="00EA3215">
      <w:pPr>
        <w:pStyle w:val="BodyText"/>
        <w:spacing w:line="242" w:lineRule="auto"/>
        <w:jc w:val="both"/>
      </w:pPr>
      <w: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w:t>
      </w:r>
      <w:r>
        <w:rPr>
          <w:spacing w:val="-5"/>
        </w:rPr>
        <w:t xml:space="preserve"> </w:t>
      </w:r>
      <w:r>
        <w:t>terms.</w:t>
      </w:r>
    </w:p>
    <w:p w14:paraId="727B84C9" w14:textId="77777777" w:rsidR="00AB0A09" w:rsidRPr="00585845" w:rsidRDefault="00AB0A09" w:rsidP="00EA3215">
      <w:pPr>
        <w:pStyle w:val="BodyText"/>
        <w:jc w:val="both"/>
      </w:pPr>
    </w:p>
    <w:p w14:paraId="0DD648E7" w14:textId="7A03A32D" w:rsidR="00AB0A09" w:rsidRDefault="00AB0A09" w:rsidP="00EA3215">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EA3215">
        <w:rPr>
          <w:b/>
          <w:bCs/>
          <w:color w:val="000000" w:themeColor="text1"/>
          <w:sz w:val="24"/>
          <w:szCs w:val="24"/>
        </w:rPr>
        <w:t>m</w:t>
      </w:r>
      <w:r w:rsidRPr="00F77A6D">
        <w:rPr>
          <w:b/>
          <w:bCs/>
          <w:color w:val="000000" w:themeColor="text1"/>
          <w:sz w:val="24"/>
          <w:szCs w:val="24"/>
        </w:rPr>
        <w:t xml:space="preserve">aking and </w:t>
      </w:r>
      <w:r w:rsidR="00EA3215">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EA3215">
      <w:pPr>
        <w:pStyle w:val="BodyText"/>
        <w:jc w:val="both"/>
        <w:rPr>
          <w:b/>
        </w:rPr>
      </w:pPr>
    </w:p>
    <w:p w14:paraId="57C3DE6F" w14:textId="7897F15A" w:rsidR="005621DB" w:rsidRDefault="005621DB" w:rsidP="00EA3215">
      <w:pPr>
        <w:pStyle w:val="BodyText"/>
        <w:spacing w:line="242" w:lineRule="auto"/>
        <w:jc w:val="both"/>
      </w:pPr>
      <w:r w:rsidRPr="00B36D47">
        <w:t>Responding to day to day issues and individual needs will see job holders use their initiative to deliver optimum outcomes for those under their care. Although operating under clear general rules and guidelines, there will be a need to make personal judgements in relation to unexpected issues which will inevitably arise.</w:t>
      </w:r>
    </w:p>
    <w:p w14:paraId="10393127" w14:textId="77777777" w:rsidR="005621DB" w:rsidRDefault="005621DB" w:rsidP="00EA3215">
      <w:pPr>
        <w:pStyle w:val="BodyText"/>
        <w:jc w:val="both"/>
        <w:rPr>
          <w:b/>
          <w:sz w:val="23"/>
        </w:rPr>
      </w:pPr>
    </w:p>
    <w:p w14:paraId="7D1F5D10" w14:textId="77777777" w:rsidR="005621DB" w:rsidRDefault="005621DB" w:rsidP="00EA3215">
      <w:pPr>
        <w:pStyle w:val="BodyText"/>
        <w:jc w:val="both"/>
      </w:pPr>
      <w: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273A4CA6" w14:textId="77777777" w:rsidR="00DF0FD4" w:rsidRDefault="00DF0FD4" w:rsidP="00EA3215">
      <w:pPr>
        <w:pStyle w:val="Heading3"/>
        <w:spacing w:before="0"/>
        <w:jc w:val="both"/>
      </w:pPr>
    </w:p>
    <w:p w14:paraId="27CDAA7E" w14:textId="0EC7EF76" w:rsidR="00AB0A09" w:rsidRPr="00585845" w:rsidRDefault="00AB0A09" w:rsidP="00EA3215">
      <w:pPr>
        <w:pStyle w:val="Heading3"/>
        <w:spacing w:before="0"/>
        <w:jc w:val="both"/>
      </w:pPr>
      <w:r>
        <w:t>A</w:t>
      </w:r>
      <w:r w:rsidRPr="00585845">
        <w:t>reas of responsibility</w:t>
      </w:r>
    </w:p>
    <w:p w14:paraId="18127992" w14:textId="77777777" w:rsidR="00AB0A09" w:rsidRPr="00585845" w:rsidRDefault="00AB0A09" w:rsidP="00EA3215">
      <w:pPr>
        <w:pStyle w:val="BodyText"/>
        <w:jc w:val="both"/>
        <w:rPr>
          <w:b/>
        </w:rPr>
      </w:pPr>
    </w:p>
    <w:p w14:paraId="25CDAED3" w14:textId="77777777" w:rsidR="005621DB" w:rsidRDefault="005621DB" w:rsidP="00EA3215">
      <w:pPr>
        <w:pStyle w:val="BodyText"/>
        <w:jc w:val="both"/>
      </w:pPr>
      <w:r w:rsidRPr="00B36D47">
        <w:t>Job holders are responsible for the accurate and timely assessment of service user needs and the identification and delivery of appropriate care and welfare solutions under a variety of circumstances over more than a day to day timescale.</w:t>
      </w:r>
    </w:p>
    <w:p w14:paraId="5EB89C35" w14:textId="77777777" w:rsidR="005621DB" w:rsidRPr="00B36D47" w:rsidRDefault="005621DB" w:rsidP="00EA3215">
      <w:pPr>
        <w:pStyle w:val="BodyText"/>
        <w:jc w:val="both"/>
      </w:pPr>
    </w:p>
    <w:p w14:paraId="6B4D8900" w14:textId="77777777" w:rsidR="005621DB" w:rsidRDefault="005621DB" w:rsidP="00EA3215">
      <w:pPr>
        <w:pStyle w:val="BodyText"/>
        <w:spacing w:line="235" w:lineRule="auto"/>
        <w:jc w:val="both"/>
      </w:pPr>
      <w:r>
        <w:t>The prime responsibility for job holders will be to ensure the welfare of the individuals and family groups they serve. They will be in the front-line of the Council’s response to service users’ needs and will carry out tasks or duties which have a direct</w:t>
      </w:r>
      <w:r w:rsidRPr="00E00347">
        <w:t xml:space="preserve"> </w:t>
      </w:r>
      <w:r>
        <w:t>impact on</w:t>
      </w:r>
      <w:r>
        <w:rPr>
          <w:spacing w:val="-15"/>
        </w:rPr>
        <w:t xml:space="preserve"> </w:t>
      </w:r>
      <w:r>
        <w:t>them.</w:t>
      </w:r>
    </w:p>
    <w:p w14:paraId="188DA67C" w14:textId="77777777" w:rsidR="005621DB" w:rsidRDefault="005621DB" w:rsidP="00EA3215">
      <w:pPr>
        <w:pStyle w:val="BodyText"/>
        <w:spacing w:line="232" w:lineRule="auto"/>
        <w:jc w:val="both"/>
      </w:pPr>
    </w:p>
    <w:p w14:paraId="0D38A2AA" w14:textId="77777777" w:rsidR="005621DB" w:rsidRDefault="005621DB" w:rsidP="00EA3215">
      <w:pPr>
        <w:pStyle w:val="BodyText"/>
        <w:spacing w:line="232" w:lineRule="auto"/>
        <w:jc w:val="both"/>
      </w:pPr>
      <w:r>
        <w:t>Other</w:t>
      </w:r>
      <w:r>
        <w:rPr>
          <w:spacing w:val="-11"/>
        </w:rPr>
        <w:t xml:space="preserve"> </w:t>
      </w:r>
      <w:r>
        <w:t>than</w:t>
      </w:r>
      <w:r>
        <w:rPr>
          <w:spacing w:val="-8"/>
        </w:rPr>
        <w:t xml:space="preserve"> </w:t>
      </w:r>
      <w:r>
        <w:t>assisting</w:t>
      </w:r>
      <w:r>
        <w:rPr>
          <w:spacing w:val="-9"/>
        </w:rPr>
        <w:t xml:space="preserve"> </w:t>
      </w:r>
      <w:r>
        <w:t>new</w:t>
      </w:r>
      <w:r>
        <w:rPr>
          <w:spacing w:val="-10"/>
        </w:rPr>
        <w:t xml:space="preserve"> </w:t>
      </w:r>
      <w:r>
        <w:t>colleagues</w:t>
      </w:r>
      <w:r>
        <w:rPr>
          <w:spacing w:val="-8"/>
        </w:rPr>
        <w:t xml:space="preserve"> </w:t>
      </w:r>
      <w:r>
        <w:t>in</w:t>
      </w:r>
      <w:r>
        <w:rPr>
          <w:spacing w:val="-8"/>
        </w:rPr>
        <w:t xml:space="preserve"> </w:t>
      </w:r>
      <w:r>
        <w:t>their</w:t>
      </w:r>
      <w:r>
        <w:rPr>
          <w:spacing w:val="-8"/>
        </w:rPr>
        <w:t xml:space="preserve"> </w:t>
      </w:r>
      <w:r>
        <w:t>induction</w:t>
      </w:r>
      <w:r>
        <w:rPr>
          <w:spacing w:val="-8"/>
        </w:rPr>
        <w:t xml:space="preserve"> </w:t>
      </w:r>
      <w:r>
        <w:t>by</w:t>
      </w:r>
      <w:r>
        <w:rPr>
          <w:spacing w:val="-12"/>
        </w:rPr>
        <w:t xml:space="preserve"> </w:t>
      </w:r>
      <w:r>
        <w:t>demonstrating</w:t>
      </w:r>
      <w:r>
        <w:rPr>
          <w:spacing w:val="-10"/>
        </w:rPr>
        <w:t xml:space="preserve"> </w:t>
      </w:r>
      <w:r>
        <w:t>duties,</w:t>
      </w:r>
      <w:r>
        <w:rPr>
          <w:spacing w:val="-9"/>
        </w:rPr>
        <w:t xml:space="preserve"> </w:t>
      </w:r>
      <w:r>
        <w:t>job</w:t>
      </w:r>
      <w:r>
        <w:rPr>
          <w:spacing w:val="-10"/>
        </w:rPr>
        <w:t xml:space="preserve"> </w:t>
      </w:r>
      <w:r>
        <w:t>holders</w:t>
      </w:r>
      <w:r>
        <w:rPr>
          <w:spacing w:val="-9"/>
        </w:rPr>
        <w:t xml:space="preserve"> </w:t>
      </w:r>
      <w:r>
        <w:t>at this level will not be expected to supervise or manage</w:t>
      </w:r>
      <w:r>
        <w:rPr>
          <w:spacing w:val="-9"/>
        </w:rPr>
        <w:t xml:space="preserve"> </w:t>
      </w:r>
      <w:r>
        <w:t>others.</w:t>
      </w:r>
    </w:p>
    <w:p w14:paraId="50C50F66" w14:textId="77777777" w:rsidR="005621DB" w:rsidRDefault="005621DB" w:rsidP="00EA3215">
      <w:pPr>
        <w:pStyle w:val="BodyText"/>
        <w:spacing w:line="232" w:lineRule="auto"/>
        <w:jc w:val="both"/>
      </w:pPr>
    </w:p>
    <w:p w14:paraId="32ECAC60" w14:textId="77777777" w:rsidR="005621DB" w:rsidRDefault="005621DB" w:rsidP="00EA3215">
      <w:pPr>
        <w:pStyle w:val="BodyText"/>
        <w:spacing w:line="256" w:lineRule="auto"/>
        <w:jc w:val="both"/>
      </w:pPr>
      <w:r>
        <w:t>These roles are unlikely to have any financial responsibilities beyond the occasional handling of modest amounts of cash, sometimes on behalf of others.</w:t>
      </w:r>
    </w:p>
    <w:p w14:paraId="3C9D9D11" w14:textId="77777777" w:rsidR="005621DB" w:rsidRDefault="005621DB" w:rsidP="00EA3215">
      <w:pPr>
        <w:pStyle w:val="BodyText"/>
        <w:jc w:val="both"/>
        <w:rPr>
          <w:sz w:val="19"/>
        </w:rPr>
      </w:pPr>
    </w:p>
    <w:p w14:paraId="059F65E1" w14:textId="77777777" w:rsidR="005621DB" w:rsidRDefault="005621DB" w:rsidP="00EA3215">
      <w:pPr>
        <w:pStyle w:val="BodyText"/>
        <w:spacing w:line="242" w:lineRule="auto"/>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EA3215">
      <w:pPr>
        <w:pStyle w:val="BodyText"/>
        <w:jc w:val="both"/>
      </w:pPr>
    </w:p>
    <w:p w14:paraId="14AFDE55" w14:textId="0B3C27A7" w:rsidR="00AB0A09" w:rsidRPr="00585845" w:rsidRDefault="00AB0A09" w:rsidP="00EA3215">
      <w:pPr>
        <w:pStyle w:val="Heading3"/>
        <w:spacing w:before="0"/>
        <w:jc w:val="both"/>
      </w:pPr>
      <w:r>
        <w:t>I</w:t>
      </w:r>
      <w:r w:rsidRPr="00585845">
        <w:t xml:space="preserve">mpacts and </w:t>
      </w:r>
      <w:r w:rsidR="00EA3215">
        <w:t>d</w:t>
      </w:r>
      <w:r w:rsidRPr="00585845">
        <w:t>emands</w:t>
      </w:r>
    </w:p>
    <w:p w14:paraId="39F1135C" w14:textId="77777777" w:rsidR="00AB0A09" w:rsidRPr="00585845" w:rsidRDefault="00AB0A09" w:rsidP="00EA3215">
      <w:pPr>
        <w:pStyle w:val="BodyText"/>
        <w:jc w:val="both"/>
        <w:rPr>
          <w:b/>
        </w:rPr>
      </w:pPr>
    </w:p>
    <w:p w14:paraId="751972C0" w14:textId="77777777" w:rsidR="005621DB" w:rsidRDefault="005621DB" w:rsidP="00EA3215">
      <w:pPr>
        <w:pStyle w:val="BodyText"/>
        <w:spacing w:line="235" w:lineRule="auto"/>
        <w:jc w:val="both"/>
      </w:pPr>
      <w:r>
        <w:t>With the emphasis on working with others in a variety of settings, these roles will often see job holders either on their feet or engaged in activities requiring some ongoing physical effort.</w:t>
      </w:r>
    </w:p>
    <w:p w14:paraId="6C54375E" w14:textId="77777777" w:rsidR="005621DB" w:rsidRDefault="005621DB" w:rsidP="00EA3215">
      <w:pPr>
        <w:pStyle w:val="BodyText"/>
        <w:spacing w:line="235" w:lineRule="auto"/>
        <w:jc w:val="both"/>
      </w:pPr>
    </w:p>
    <w:p w14:paraId="75DD08A8" w14:textId="77777777" w:rsidR="005621DB" w:rsidRDefault="005621DB" w:rsidP="00EA3215">
      <w:pPr>
        <w:pStyle w:val="BodyText"/>
        <w:spacing w:line="242" w:lineRule="auto"/>
        <w:jc w:val="both"/>
      </w:pPr>
      <w:r>
        <w:t>Awareness of the actions of children, vulnerable adults and others will call for long periods of sensory attention.</w:t>
      </w:r>
      <w:r w:rsidRPr="00431C42">
        <w:t xml:space="preserve"> </w:t>
      </w:r>
      <w:r>
        <w:t>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3BA20A72" w14:textId="77777777" w:rsidR="005621DB" w:rsidRDefault="005621DB" w:rsidP="00EA3215">
      <w:pPr>
        <w:pStyle w:val="BodyText"/>
        <w:jc w:val="both"/>
        <w:rPr>
          <w:sz w:val="21"/>
        </w:rPr>
      </w:pPr>
    </w:p>
    <w:p w14:paraId="5277832A" w14:textId="77777777" w:rsidR="005621DB" w:rsidRDefault="005621DB" w:rsidP="00EA3215">
      <w:pPr>
        <w:pStyle w:val="BodyText"/>
        <w:spacing w:line="244" w:lineRule="auto"/>
        <w:jc w:val="both"/>
      </w:pPr>
      <w:r>
        <w:t xml:space="preserve">With constant exposure to vulnerable children and/or adults, it is inevitable that many of the working relationships which are central to the role will see job holders needing to exert greater than normal </w:t>
      </w:r>
      <w:r>
        <w:lastRenderedPageBreak/>
        <w:t>emotional resilience.</w:t>
      </w:r>
    </w:p>
    <w:p w14:paraId="4DEFD499" w14:textId="77777777" w:rsidR="005621DB" w:rsidRDefault="005621DB" w:rsidP="00EA3215">
      <w:pPr>
        <w:pStyle w:val="BodyText"/>
        <w:jc w:val="both"/>
        <w:rPr>
          <w:sz w:val="20"/>
        </w:rPr>
      </w:pPr>
    </w:p>
    <w:p w14:paraId="262F4B25" w14:textId="5923043E" w:rsidR="00F77A6D" w:rsidRPr="00365D5B" w:rsidRDefault="005621DB" w:rsidP="00365D5B">
      <w:pPr>
        <w:pStyle w:val="BodyText"/>
        <w:spacing w:line="242" w:lineRule="auto"/>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F77A6D" w:rsidRPr="00365D5B"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oofState w:spelling="clean" w:grammar="clean"/>
  <w:trackRevisions/>
  <w:documentProtection w:edit="trackedChanges" w:enforcement="1" w:cryptProviderType="rsaAES" w:cryptAlgorithmClass="hash" w:cryptAlgorithmType="typeAny" w:cryptAlgorithmSid="14" w:cryptSpinCount="100000" w:hash="65/vbH1iSllx9SSbi7z5Bj4smldaQLkX4a/smFFNIpBM+QnKPerg/sUw16gpr+74PhByGAEViM3cxCpg+riM+w==" w:salt="5U0ZU155bPFXn14faC6/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870A7"/>
    <w:rsid w:val="001B4BCF"/>
    <w:rsid w:val="001C2894"/>
    <w:rsid w:val="00231E06"/>
    <w:rsid w:val="00251D49"/>
    <w:rsid w:val="002D0DC8"/>
    <w:rsid w:val="00365D5B"/>
    <w:rsid w:val="00467EB5"/>
    <w:rsid w:val="00495665"/>
    <w:rsid w:val="005127DC"/>
    <w:rsid w:val="005214E7"/>
    <w:rsid w:val="00535A60"/>
    <w:rsid w:val="005621DB"/>
    <w:rsid w:val="00611090"/>
    <w:rsid w:val="00652684"/>
    <w:rsid w:val="006A0A45"/>
    <w:rsid w:val="006D5B81"/>
    <w:rsid w:val="00720F2B"/>
    <w:rsid w:val="007766DB"/>
    <w:rsid w:val="00826249"/>
    <w:rsid w:val="008D7ED3"/>
    <w:rsid w:val="008E4584"/>
    <w:rsid w:val="009B58E9"/>
    <w:rsid w:val="009D7C65"/>
    <w:rsid w:val="00A62900"/>
    <w:rsid w:val="00A94374"/>
    <w:rsid w:val="00AB0A09"/>
    <w:rsid w:val="00AD2933"/>
    <w:rsid w:val="00B6281A"/>
    <w:rsid w:val="00B9607C"/>
    <w:rsid w:val="00BA5E22"/>
    <w:rsid w:val="00C728A4"/>
    <w:rsid w:val="00CB4B19"/>
    <w:rsid w:val="00CD665D"/>
    <w:rsid w:val="00D72A65"/>
    <w:rsid w:val="00DA67DE"/>
    <w:rsid w:val="00DC4A0A"/>
    <w:rsid w:val="00DF0FD4"/>
    <w:rsid w:val="00E2449F"/>
    <w:rsid w:val="00EA0501"/>
    <w:rsid w:val="00EA3215"/>
    <w:rsid w:val="00EC3018"/>
    <w:rsid w:val="00F4759D"/>
    <w:rsid w:val="00F77A6D"/>
    <w:rsid w:val="00FB37A7"/>
    <w:rsid w:val="00FD4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D295451A-34DC-4183-9C0B-E647EC73E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5A6F58-172B-4212-9249-C0BA0944C9E1}">
  <ds:schemaRefs>
    <ds:schemaRef ds:uri="http://schemas.microsoft.com/sharepoint/v3/contenttype/forms"/>
  </ds:schemaRefs>
</ds:datastoreItem>
</file>

<file path=customXml/itemProps3.xml><?xml version="1.0" encoding="utf-8"?>
<ds:datastoreItem xmlns:ds="http://schemas.openxmlformats.org/officeDocument/2006/customXml" ds:itemID="{F5F84A5C-A64E-4E53-A565-05DA502BFA2C}">
  <ds:schemaRefs>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683C44B-0621-48B0-B340-31DD35046FE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2023-02-13T11:10:00Z</dcterms:created>
  <dcterms:modified xsi:type="dcterms:W3CDTF">2023-02-13T11:10:00Z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