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744407D0">
                <wp:simplePos x="0" y="0"/>
                <wp:positionH relativeFrom="margin">
                  <wp:posOffset>-257175</wp:posOffset>
                </wp:positionH>
                <wp:positionV relativeFrom="paragraph">
                  <wp:posOffset>-363220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4924425" y="409576"/>
                            <a:ext cx="1753426" cy="539280"/>
                          </a:xfrm>
                          <a:prstGeom prst="rect">
                            <a:avLst/>
                          </a:prstGeom>
                          <a:noFill/>
                          <a:ln>
                            <a:noFill/>
                          </a:ln>
                        </pic:spPr>
                      </pic:pic>
                      <wps:wsp>
                        <wps:cNvPr id="9" name="TextBox 6"/>
                        <wps:cNvSpPr txBox="1"/>
                        <wps:spPr>
                          <a:xfrm>
                            <a:off x="523875" y="217809"/>
                            <a:ext cx="3810000" cy="1161415"/>
                          </a:xfrm>
                          <a:prstGeom prst="rect">
                            <a:avLst/>
                          </a:prstGeom>
                          <a:noFill/>
                        </wps:spPr>
                        <wps:txbx>
                          <w:txbxContent>
                            <w:p w14:paraId="43A635D3" w14:textId="43EA2417" w:rsidR="00D72A65" w:rsidRDefault="00D163F2"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Env</w:t>
                              </w:r>
                              <w:r w:rsidR="004C21BC">
                                <w:rPr>
                                  <w:rFonts w:hAnsi="Calibri"/>
                                  <w:color w:val="FFFFFF" w:themeColor="background1"/>
                                  <w:kern w:val="24"/>
                                  <w:sz w:val="52"/>
                                  <w:szCs w:val="52"/>
                                </w:rPr>
                                <w:t xml:space="preserve">ironment &amp; Waste </w:t>
                              </w:r>
                              <w:r w:rsidR="005D310C">
                                <w:rPr>
                                  <w:rFonts w:hAnsi="Calibri"/>
                                  <w:color w:val="FFFFFF" w:themeColor="background1"/>
                                  <w:kern w:val="24"/>
                                  <w:sz w:val="52"/>
                                  <w:szCs w:val="52"/>
                                </w:rPr>
                                <w:t>GIS Officer</w:t>
                              </w:r>
                            </w:p>
                            <w:p w14:paraId="1A1B2BBD" w14:textId="0205BC90" w:rsidR="009F7E2A" w:rsidRPr="009F7E2A" w:rsidRDefault="009F7E2A" w:rsidP="00D72A65">
                              <w:pPr>
                                <w:spacing w:after="0" w:line="240" w:lineRule="auto"/>
                                <w:contextualSpacing/>
                                <w:rPr>
                                  <w:rFonts w:hAnsi="Calibri"/>
                                  <w:color w:val="FFFFFF" w:themeColor="background1"/>
                                  <w:kern w:val="24"/>
                                  <w:sz w:val="28"/>
                                  <w:szCs w:val="28"/>
                                </w:rPr>
                              </w:pPr>
                              <w:r w:rsidRPr="009F7E2A">
                                <w:rPr>
                                  <w:rFonts w:hAnsi="Calibri"/>
                                  <w:color w:val="FFFFFF" w:themeColor="background1"/>
                                  <w:kern w:val="24"/>
                                  <w:sz w:val="28"/>
                                  <w:szCs w:val="28"/>
                                </w:rPr>
                                <w:t xml:space="preserve">JE </w:t>
                              </w:r>
                              <w:r>
                                <w:rPr>
                                  <w:rFonts w:hAnsi="Calibri"/>
                                  <w:color w:val="FFFFFF" w:themeColor="background1"/>
                                  <w:kern w:val="24"/>
                                  <w:sz w:val="28"/>
                                  <w:szCs w:val="28"/>
                                </w:rPr>
                                <w:t>C</w:t>
                              </w:r>
                              <w:r w:rsidRPr="009F7E2A">
                                <w:rPr>
                                  <w:rFonts w:hAnsi="Calibri"/>
                                  <w:color w:val="FFFFFF" w:themeColor="background1"/>
                                  <w:kern w:val="24"/>
                                  <w:sz w:val="28"/>
                                  <w:szCs w:val="28"/>
                                </w:rPr>
                                <w:t>ode:</w:t>
                              </w:r>
                              <w:r w:rsidR="00F14A7A">
                                <w:rPr>
                                  <w:rFonts w:hAnsi="Calibri"/>
                                  <w:color w:val="FFFFFF" w:themeColor="background1"/>
                                  <w:kern w:val="24"/>
                                  <w:sz w:val="28"/>
                                  <w:szCs w:val="28"/>
                                </w:rPr>
                                <w:t xml:space="preserve"> JE0982</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25pt;margin-top:-28.6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 id="Picture 7" o:spid="_x0000_s1028" type="#_x0000_t75" style="position:absolute;left:49244;top:4095;width:17534;height:5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">
                  <v:imagedata r:id="rId14" o:title=""/>
                </v:shape>
                <v:shapetype id="_x0000_t202" coordsize="21600,21600" o:spt="202" path="m,l,21600r21600,l21600,xe">
                  <v:stroke joinstyle="miter"/>
                  <v:path gradientshapeok="t" o:connecttype="rect"/>
                </v:shapetype>
                <v:shape id="TextBox 6" o:spid="_x0000_s1029" type="#_x0000_t202" style="position:absolute;left:5238;top:2178;width:38100;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43EA2417" w:rsidR="00D72A65" w:rsidRDefault="00D163F2"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Env</w:t>
                        </w:r>
                        <w:r w:rsidR="004C21BC">
                          <w:rPr>
                            <w:rFonts w:hAnsi="Calibri"/>
                            <w:color w:val="FFFFFF" w:themeColor="background1"/>
                            <w:kern w:val="24"/>
                            <w:sz w:val="52"/>
                            <w:szCs w:val="52"/>
                          </w:rPr>
                          <w:t xml:space="preserve">ironment &amp; Waste </w:t>
                        </w:r>
                        <w:r w:rsidR="005D310C">
                          <w:rPr>
                            <w:rFonts w:hAnsi="Calibri"/>
                            <w:color w:val="FFFFFF" w:themeColor="background1"/>
                            <w:kern w:val="24"/>
                            <w:sz w:val="52"/>
                            <w:szCs w:val="52"/>
                          </w:rPr>
                          <w:t>GIS Officer</w:t>
                        </w:r>
                      </w:p>
                      <w:p w14:paraId="1A1B2BBD" w14:textId="0205BC90" w:rsidR="009F7E2A" w:rsidRPr="009F7E2A" w:rsidRDefault="009F7E2A" w:rsidP="00D72A65">
                        <w:pPr>
                          <w:spacing w:after="0" w:line="240" w:lineRule="auto"/>
                          <w:contextualSpacing/>
                          <w:rPr>
                            <w:rFonts w:hAnsi="Calibri"/>
                            <w:color w:val="FFFFFF" w:themeColor="background1"/>
                            <w:kern w:val="24"/>
                            <w:sz w:val="28"/>
                            <w:szCs w:val="28"/>
                          </w:rPr>
                        </w:pPr>
                        <w:r w:rsidRPr="009F7E2A">
                          <w:rPr>
                            <w:rFonts w:hAnsi="Calibri"/>
                            <w:color w:val="FFFFFF" w:themeColor="background1"/>
                            <w:kern w:val="24"/>
                            <w:sz w:val="28"/>
                            <w:szCs w:val="28"/>
                          </w:rPr>
                          <w:t xml:space="preserve">JE </w:t>
                        </w:r>
                        <w:r>
                          <w:rPr>
                            <w:rFonts w:hAnsi="Calibri"/>
                            <w:color w:val="FFFFFF" w:themeColor="background1"/>
                            <w:kern w:val="24"/>
                            <w:sz w:val="28"/>
                            <w:szCs w:val="28"/>
                          </w:rPr>
                          <w:t>C</w:t>
                        </w:r>
                        <w:r w:rsidRPr="009F7E2A">
                          <w:rPr>
                            <w:rFonts w:hAnsi="Calibri"/>
                            <w:color w:val="FFFFFF" w:themeColor="background1"/>
                            <w:kern w:val="24"/>
                            <w:sz w:val="28"/>
                            <w:szCs w:val="28"/>
                          </w:rPr>
                          <w:t>ode:</w:t>
                        </w:r>
                        <w:r w:rsidR="00F14A7A">
                          <w:rPr>
                            <w:rFonts w:hAnsi="Calibri"/>
                            <w:color w:val="FFFFFF" w:themeColor="background1"/>
                            <w:kern w:val="24"/>
                            <w:sz w:val="28"/>
                            <w:szCs w:val="28"/>
                          </w:rPr>
                          <w:t xml:space="preserve"> JE0982</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703B7FDA"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We are dedicated, respectful, collaborative, we are Milton Keynes</w:t>
            </w:r>
            <w:r w:rsidR="004C21BC">
              <w:rPr>
                <w:rFonts w:cstheme="minorHAnsi"/>
                <w:b/>
                <w:bCs/>
                <w:color w:val="000000" w:themeColor="text1"/>
                <w:sz w:val="28"/>
                <w:szCs w:val="28"/>
              </w:rPr>
              <w:t xml:space="preserve"> City</w:t>
            </w:r>
            <w:r w:rsidRPr="006D5B81">
              <w:rPr>
                <w:rFonts w:cstheme="minorHAnsi"/>
                <w:b/>
                <w:bCs/>
                <w:color w:val="000000" w:themeColor="text1"/>
                <w:sz w:val="28"/>
                <w:szCs w:val="28"/>
              </w:rPr>
              <w:t xml:space="preserve">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35A4C5DB" w:rsidR="00D72A65" w:rsidRPr="005D310C" w:rsidRDefault="000F04CA">
            <w:pPr>
              <w:rPr>
                <w:rFonts w:cstheme="minorHAnsi"/>
                <w:b/>
                <w:bCs/>
                <w:color w:val="000000" w:themeColor="text1"/>
                <w:sz w:val="24"/>
                <w:szCs w:val="24"/>
              </w:rPr>
            </w:pPr>
            <w:r w:rsidRPr="005D310C">
              <w:rPr>
                <w:rFonts w:cstheme="minorHAnsi"/>
                <w:b/>
                <w:bCs/>
                <w:color w:val="000000" w:themeColor="text1"/>
                <w:sz w:val="24"/>
                <w:szCs w:val="24"/>
              </w:rPr>
              <w:t>Service</w:t>
            </w:r>
            <w:r w:rsidR="004C21BC">
              <w:rPr>
                <w:rFonts w:cstheme="minorHAnsi"/>
                <w:b/>
                <w:bCs/>
                <w:color w:val="000000" w:themeColor="text1"/>
                <w:sz w:val="24"/>
                <w:szCs w:val="24"/>
              </w:rPr>
              <w:t>:</w:t>
            </w:r>
          </w:p>
        </w:tc>
        <w:tc>
          <w:tcPr>
            <w:tcW w:w="8363" w:type="dxa"/>
          </w:tcPr>
          <w:p w14:paraId="2DBC25FE" w14:textId="70ECBBB5" w:rsidR="00D72A65" w:rsidRPr="005D310C" w:rsidRDefault="00620374">
            <w:pPr>
              <w:rPr>
                <w:rFonts w:cstheme="minorHAnsi"/>
                <w:color w:val="000000" w:themeColor="text1"/>
                <w:sz w:val="24"/>
                <w:szCs w:val="24"/>
              </w:rPr>
            </w:pPr>
            <w:r>
              <w:rPr>
                <w:rFonts w:cstheme="minorHAnsi"/>
                <w:color w:val="000000" w:themeColor="text1"/>
                <w:sz w:val="24"/>
                <w:szCs w:val="24"/>
              </w:rPr>
              <w:t xml:space="preserve">Environment and </w:t>
            </w:r>
            <w:r w:rsidR="00CE7DDB">
              <w:rPr>
                <w:rFonts w:cstheme="minorHAnsi"/>
                <w:color w:val="000000" w:themeColor="text1"/>
                <w:sz w:val="24"/>
                <w:szCs w:val="24"/>
              </w:rPr>
              <w:t>W</w:t>
            </w:r>
            <w:r>
              <w:rPr>
                <w:rFonts w:cstheme="minorHAnsi"/>
                <w:color w:val="000000" w:themeColor="text1"/>
                <w:sz w:val="24"/>
                <w:szCs w:val="24"/>
              </w:rPr>
              <w:t>aste</w:t>
            </w:r>
          </w:p>
        </w:tc>
      </w:tr>
      <w:tr w:rsidR="00D72A65" w14:paraId="5BFF878E" w14:textId="77777777" w:rsidTr="006D5B81">
        <w:tc>
          <w:tcPr>
            <w:tcW w:w="2093" w:type="dxa"/>
          </w:tcPr>
          <w:p w14:paraId="745C4FF7" w14:textId="0E5626B6" w:rsidR="00D72A65" w:rsidRPr="005D310C" w:rsidRDefault="001C2894">
            <w:pPr>
              <w:rPr>
                <w:rFonts w:cstheme="minorHAnsi"/>
                <w:b/>
                <w:bCs/>
                <w:color w:val="000000" w:themeColor="text1"/>
                <w:sz w:val="24"/>
                <w:szCs w:val="24"/>
              </w:rPr>
            </w:pPr>
            <w:r w:rsidRPr="005D310C">
              <w:rPr>
                <w:rFonts w:cstheme="minorHAnsi"/>
                <w:b/>
                <w:bCs/>
                <w:color w:val="000000" w:themeColor="text1"/>
                <w:sz w:val="24"/>
                <w:szCs w:val="24"/>
              </w:rPr>
              <w:t>Reports to:</w:t>
            </w:r>
          </w:p>
        </w:tc>
        <w:tc>
          <w:tcPr>
            <w:tcW w:w="8363" w:type="dxa"/>
          </w:tcPr>
          <w:p w14:paraId="1474B2E4" w14:textId="4D35CFE5" w:rsidR="00D72A65" w:rsidRPr="005D310C" w:rsidRDefault="00620374">
            <w:pPr>
              <w:rPr>
                <w:rFonts w:cstheme="minorHAnsi"/>
                <w:color w:val="000000" w:themeColor="text1"/>
                <w:sz w:val="24"/>
                <w:szCs w:val="24"/>
              </w:rPr>
            </w:pPr>
            <w:r w:rsidRPr="00620374">
              <w:rPr>
                <w:rFonts w:cstheme="minorHAnsi"/>
                <w:color w:val="000000" w:themeColor="text1"/>
                <w:sz w:val="24"/>
                <w:szCs w:val="24"/>
              </w:rPr>
              <w:t>Strategic Landscape &amp; Countryside Manager</w:t>
            </w:r>
          </w:p>
        </w:tc>
      </w:tr>
      <w:tr w:rsidR="000F04CA" w14:paraId="73898685" w14:textId="77777777" w:rsidTr="006D5B81">
        <w:tc>
          <w:tcPr>
            <w:tcW w:w="2093" w:type="dxa"/>
          </w:tcPr>
          <w:p w14:paraId="4A446E8F" w14:textId="0D473F8C" w:rsidR="000F04CA" w:rsidRPr="005D310C" w:rsidRDefault="000F04CA" w:rsidP="000F04CA">
            <w:pPr>
              <w:rPr>
                <w:rFonts w:cstheme="minorHAnsi"/>
                <w:b/>
                <w:bCs/>
                <w:color w:val="000000" w:themeColor="text1"/>
                <w:sz w:val="24"/>
                <w:szCs w:val="24"/>
              </w:rPr>
            </w:pPr>
            <w:r w:rsidRPr="005D310C">
              <w:rPr>
                <w:rFonts w:cstheme="minorHAnsi"/>
                <w:b/>
                <w:bCs/>
                <w:color w:val="000000" w:themeColor="text1"/>
                <w:sz w:val="24"/>
                <w:szCs w:val="24"/>
              </w:rPr>
              <w:t>Job Family</w:t>
            </w:r>
            <w:r w:rsidR="004C21BC">
              <w:rPr>
                <w:rFonts w:cstheme="minorHAnsi"/>
                <w:b/>
                <w:bCs/>
                <w:color w:val="000000" w:themeColor="text1"/>
                <w:sz w:val="24"/>
                <w:szCs w:val="24"/>
              </w:rPr>
              <w:t>:</w:t>
            </w:r>
          </w:p>
        </w:tc>
        <w:tc>
          <w:tcPr>
            <w:tcW w:w="8363" w:type="dxa"/>
          </w:tcPr>
          <w:p w14:paraId="3E523A0B" w14:textId="5B7DC6C0" w:rsidR="000F04CA" w:rsidRPr="005D310C" w:rsidRDefault="005D310C" w:rsidP="000F04CA">
            <w:pPr>
              <w:rPr>
                <w:rFonts w:cstheme="minorHAnsi"/>
                <w:color w:val="000000" w:themeColor="text1"/>
                <w:sz w:val="24"/>
                <w:szCs w:val="24"/>
              </w:rPr>
            </w:pPr>
            <w:r>
              <w:rPr>
                <w:rFonts w:cstheme="minorHAnsi"/>
                <w:color w:val="000000" w:themeColor="text1"/>
                <w:sz w:val="24"/>
                <w:szCs w:val="24"/>
              </w:rPr>
              <w:t>Professional &amp; Technical</w:t>
            </w:r>
          </w:p>
        </w:tc>
      </w:tr>
      <w:tr w:rsidR="000F04CA" w14:paraId="5B2DD61B" w14:textId="77777777" w:rsidTr="006D5B81">
        <w:tc>
          <w:tcPr>
            <w:tcW w:w="2093" w:type="dxa"/>
          </w:tcPr>
          <w:p w14:paraId="7DFA83F0" w14:textId="2A785BE9" w:rsidR="000F04CA" w:rsidRPr="005D310C" w:rsidRDefault="001C2894" w:rsidP="000F04CA">
            <w:pPr>
              <w:rPr>
                <w:rFonts w:cstheme="minorHAnsi"/>
                <w:b/>
                <w:bCs/>
                <w:color w:val="000000" w:themeColor="text1"/>
                <w:sz w:val="24"/>
                <w:szCs w:val="24"/>
              </w:rPr>
            </w:pPr>
            <w:r w:rsidRPr="005D310C">
              <w:rPr>
                <w:rFonts w:cstheme="minorHAnsi"/>
                <w:b/>
                <w:bCs/>
                <w:color w:val="000000" w:themeColor="text1"/>
                <w:sz w:val="24"/>
                <w:szCs w:val="24"/>
              </w:rPr>
              <w:t>Grade:</w:t>
            </w:r>
          </w:p>
        </w:tc>
        <w:tc>
          <w:tcPr>
            <w:tcW w:w="8363" w:type="dxa"/>
          </w:tcPr>
          <w:p w14:paraId="0EA4967C" w14:textId="215826EC" w:rsidR="00E2449F" w:rsidRPr="005D310C" w:rsidRDefault="005D310C" w:rsidP="000F04CA">
            <w:pPr>
              <w:rPr>
                <w:rFonts w:cstheme="minorHAnsi"/>
                <w:color w:val="000000" w:themeColor="text1"/>
                <w:sz w:val="24"/>
                <w:szCs w:val="24"/>
              </w:rPr>
            </w:pPr>
            <w:r>
              <w:rPr>
                <w:rFonts w:cstheme="minorHAnsi"/>
                <w:color w:val="000000" w:themeColor="text1"/>
                <w:sz w:val="24"/>
                <w:szCs w:val="24"/>
              </w:rPr>
              <w:t>G</w:t>
            </w:r>
          </w:p>
        </w:tc>
      </w:tr>
      <w:tr w:rsidR="00E2449F" w14:paraId="2F0A8251" w14:textId="77777777" w:rsidTr="006D5B81">
        <w:tc>
          <w:tcPr>
            <w:tcW w:w="2093" w:type="dxa"/>
          </w:tcPr>
          <w:p w14:paraId="43B47902" w14:textId="015DA14D" w:rsidR="00E2449F" w:rsidRPr="00127D04" w:rsidRDefault="00E2449F" w:rsidP="000F04CA">
            <w:pPr>
              <w:rPr>
                <w:rFonts w:cstheme="minorHAnsi"/>
                <w:b/>
                <w:bCs/>
                <w:color w:val="000000" w:themeColor="text1"/>
              </w:rPr>
            </w:pPr>
            <w:r w:rsidRPr="00127D04">
              <w:rPr>
                <w:rFonts w:cstheme="minorHAnsi"/>
                <w:b/>
                <w:bCs/>
                <w:color w:val="000000" w:themeColor="text1"/>
              </w:rPr>
              <w:t>Political restricted</w:t>
            </w:r>
            <w:r w:rsidR="004C21BC" w:rsidRPr="00127D04">
              <w:rPr>
                <w:rFonts w:cstheme="minorHAnsi"/>
                <w:b/>
                <w:bCs/>
                <w:color w:val="000000" w:themeColor="text1"/>
              </w:rPr>
              <w:t>:</w:t>
            </w:r>
          </w:p>
          <w:p w14:paraId="2F9FA80D" w14:textId="77777777" w:rsidR="00AC26FE" w:rsidRDefault="00AC26FE" w:rsidP="000F04CA">
            <w:pPr>
              <w:rPr>
                <w:rFonts w:cstheme="minorHAnsi"/>
                <w:b/>
                <w:bCs/>
                <w:color w:val="000000" w:themeColor="text1"/>
                <w:sz w:val="24"/>
                <w:szCs w:val="24"/>
              </w:rPr>
            </w:pPr>
            <w:r>
              <w:rPr>
                <w:rFonts w:cstheme="minorHAnsi"/>
                <w:b/>
                <w:bCs/>
                <w:color w:val="000000" w:themeColor="text1"/>
                <w:sz w:val="24"/>
                <w:szCs w:val="24"/>
              </w:rPr>
              <w:t>Date:</w:t>
            </w:r>
          </w:p>
          <w:p w14:paraId="7CF923E6" w14:textId="3EA4AF44" w:rsidR="00CE7DDB" w:rsidRPr="005D310C" w:rsidRDefault="00CE7DDB" w:rsidP="000F04CA">
            <w:pPr>
              <w:rPr>
                <w:rFonts w:cstheme="minorHAnsi"/>
                <w:b/>
                <w:bCs/>
                <w:color w:val="000000" w:themeColor="text1"/>
                <w:sz w:val="24"/>
                <w:szCs w:val="24"/>
              </w:rPr>
            </w:pPr>
          </w:p>
        </w:tc>
        <w:tc>
          <w:tcPr>
            <w:tcW w:w="8363" w:type="dxa"/>
          </w:tcPr>
          <w:p w14:paraId="4CDD3641" w14:textId="77777777" w:rsidR="00E2449F" w:rsidRDefault="00E2449F" w:rsidP="000F04CA">
            <w:pPr>
              <w:rPr>
                <w:rFonts w:cstheme="minorHAnsi"/>
                <w:color w:val="000000" w:themeColor="text1"/>
                <w:sz w:val="24"/>
                <w:szCs w:val="24"/>
              </w:rPr>
            </w:pPr>
            <w:r w:rsidRPr="005D310C">
              <w:rPr>
                <w:rFonts w:cstheme="minorHAnsi"/>
                <w:color w:val="000000" w:themeColor="text1"/>
                <w:sz w:val="24"/>
                <w:szCs w:val="24"/>
              </w:rPr>
              <w:t>N</w:t>
            </w:r>
          </w:p>
          <w:p w14:paraId="2C3E63FD" w14:textId="00387031" w:rsidR="00AC26FE" w:rsidRDefault="00127D04" w:rsidP="000F04CA">
            <w:pPr>
              <w:rPr>
                <w:rFonts w:cstheme="minorHAnsi"/>
                <w:color w:val="000000" w:themeColor="text1"/>
                <w:sz w:val="24"/>
                <w:szCs w:val="24"/>
              </w:rPr>
            </w:pPr>
            <w:r>
              <w:rPr>
                <w:rFonts w:cstheme="minorHAnsi"/>
                <w:color w:val="000000" w:themeColor="text1"/>
                <w:sz w:val="24"/>
                <w:szCs w:val="24"/>
              </w:rPr>
              <w:t>May 2023</w:t>
            </w:r>
          </w:p>
          <w:p w14:paraId="7CE31787" w14:textId="67ECAC8D" w:rsidR="00CE7DDB" w:rsidRPr="005D310C" w:rsidRDefault="00CE7DDB" w:rsidP="000F04CA">
            <w:pPr>
              <w:rPr>
                <w:rFonts w:cstheme="minorHAnsi"/>
                <w:color w:val="000000" w:themeColor="text1"/>
                <w:sz w:val="24"/>
                <w:szCs w:val="24"/>
              </w:rPr>
            </w:pPr>
          </w:p>
        </w:tc>
      </w:tr>
    </w:tbl>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5D310C" w14:paraId="3FF8FAA1" w14:textId="77777777" w:rsidTr="001F1EDA">
        <w:tc>
          <w:tcPr>
            <w:tcW w:w="562" w:type="dxa"/>
          </w:tcPr>
          <w:p w14:paraId="6970A004" w14:textId="1F49E059" w:rsidR="005D310C" w:rsidRPr="00127D04" w:rsidRDefault="005D310C" w:rsidP="005D310C">
            <w:pPr>
              <w:rPr>
                <w:rFonts w:cstheme="minorHAnsi"/>
                <w:b/>
                <w:bCs/>
                <w:color w:val="000000" w:themeColor="text1"/>
              </w:rPr>
            </w:pPr>
            <w:r w:rsidRPr="00127D04">
              <w:rPr>
                <w:rFonts w:cstheme="minorHAnsi"/>
                <w:b/>
                <w:bCs/>
                <w:color w:val="000000" w:themeColor="text1"/>
              </w:rPr>
              <w:t>1.</w:t>
            </w:r>
          </w:p>
        </w:tc>
        <w:tc>
          <w:tcPr>
            <w:tcW w:w="9894" w:type="dxa"/>
            <w:shd w:val="clear" w:color="auto" w:fill="auto"/>
          </w:tcPr>
          <w:p w14:paraId="20B7A31B" w14:textId="385EA0BA" w:rsidR="005D310C" w:rsidRPr="00127D04" w:rsidRDefault="00FD6CD2" w:rsidP="005D310C">
            <w:pPr>
              <w:rPr>
                <w:rFonts w:cstheme="minorHAnsi"/>
                <w:b/>
                <w:bCs/>
                <w:color w:val="000000" w:themeColor="text1"/>
              </w:rPr>
            </w:pPr>
            <w:r w:rsidRPr="00127D04">
              <w:rPr>
                <w:rFonts w:cs="Arial"/>
                <w:b/>
                <w:bCs/>
              </w:rPr>
              <w:t xml:space="preserve">To lead on and provide the expertise to support the analysis and reporting of ecological data, including spatial and field survey data, to build the evidence base </w:t>
            </w:r>
            <w:r w:rsidR="00930F5C" w:rsidRPr="00127D04">
              <w:rPr>
                <w:rFonts w:cs="Arial"/>
                <w:b/>
                <w:bCs/>
              </w:rPr>
              <w:t>for environmental decision making.</w:t>
            </w:r>
          </w:p>
        </w:tc>
      </w:tr>
      <w:tr w:rsidR="005D310C" w14:paraId="3FE83EC9" w14:textId="77777777" w:rsidTr="001C2894">
        <w:tc>
          <w:tcPr>
            <w:tcW w:w="562" w:type="dxa"/>
          </w:tcPr>
          <w:p w14:paraId="4DB3D8B1" w14:textId="0C243E34" w:rsidR="005D310C" w:rsidRPr="00127D04" w:rsidRDefault="005D310C" w:rsidP="005D310C">
            <w:pPr>
              <w:rPr>
                <w:rFonts w:cstheme="minorHAnsi"/>
                <w:b/>
                <w:bCs/>
                <w:color w:val="000000" w:themeColor="text1"/>
              </w:rPr>
            </w:pPr>
            <w:r w:rsidRPr="00127D04">
              <w:rPr>
                <w:rFonts w:cstheme="minorHAnsi"/>
                <w:b/>
                <w:bCs/>
                <w:color w:val="000000" w:themeColor="text1"/>
              </w:rPr>
              <w:t>2.</w:t>
            </w:r>
          </w:p>
        </w:tc>
        <w:tc>
          <w:tcPr>
            <w:tcW w:w="9894" w:type="dxa"/>
          </w:tcPr>
          <w:p w14:paraId="078CCEDA" w14:textId="2A4CC59A" w:rsidR="005D310C" w:rsidRPr="00127D04" w:rsidRDefault="00FD6CD2" w:rsidP="005D310C">
            <w:pPr>
              <w:rPr>
                <w:rFonts w:cstheme="minorHAnsi"/>
                <w:b/>
                <w:bCs/>
                <w:color w:val="000000" w:themeColor="text1"/>
              </w:rPr>
            </w:pPr>
            <w:r w:rsidRPr="00127D04">
              <w:rPr>
                <w:rFonts w:cstheme="minorHAnsi"/>
                <w:b/>
                <w:bCs/>
                <w:color w:val="000000" w:themeColor="text1"/>
              </w:rPr>
              <w:t xml:space="preserve">Explore opportunities to innovate the use and function of Milton Keynes Councils GIS </w:t>
            </w:r>
            <w:r w:rsidR="00CE7DDB" w:rsidRPr="00127D04">
              <w:rPr>
                <w:rFonts w:cstheme="minorHAnsi"/>
                <w:b/>
                <w:bCs/>
                <w:color w:val="000000" w:themeColor="text1"/>
              </w:rPr>
              <w:t>system.</w:t>
            </w:r>
          </w:p>
        </w:tc>
      </w:tr>
      <w:tr w:rsidR="005D310C" w14:paraId="35DEEE55" w14:textId="77777777" w:rsidTr="001C2894">
        <w:tc>
          <w:tcPr>
            <w:tcW w:w="562" w:type="dxa"/>
          </w:tcPr>
          <w:p w14:paraId="4BBD8AB2" w14:textId="080860FF" w:rsidR="005D310C" w:rsidRPr="00127D04" w:rsidRDefault="005D310C" w:rsidP="005D310C">
            <w:pPr>
              <w:rPr>
                <w:rFonts w:cstheme="minorHAnsi"/>
                <w:b/>
                <w:bCs/>
                <w:color w:val="000000" w:themeColor="text1"/>
              </w:rPr>
            </w:pPr>
            <w:r w:rsidRPr="00127D04">
              <w:rPr>
                <w:rFonts w:cstheme="minorHAnsi"/>
                <w:b/>
                <w:bCs/>
                <w:color w:val="000000" w:themeColor="text1"/>
              </w:rPr>
              <w:t>3.</w:t>
            </w:r>
          </w:p>
        </w:tc>
        <w:tc>
          <w:tcPr>
            <w:tcW w:w="9894" w:type="dxa"/>
          </w:tcPr>
          <w:p w14:paraId="417EBB29" w14:textId="0B375AF8" w:rsidR="005D310C" w:rsidRPr="00127D04" w:rsidRDefault="00930F5C" w:rsidP="005D310C">
            <w:pPr>
              <w:rPr>
                <w:rFonts w:cstheme="minorHAnsi"/>
                <w:b/>
                <w:bCs/>
                <w:color w:val="000000" w:themeColor="text1"/>
              </w:rPr>
            </w:pPr>
            <w:r w:rsidRPr="00127D04">
              <w:rPr>
                <w:rFonts w:cstheme="minorHAnsi"/>
                <w:b/>
                <w:bCs/>
                <w:color w:val="000000" w:themeColor="text1"/>
              </w:rPr>
              <w:t xml:space="preserve">Work with the Environment team to develop citizen science projects and mapping </w:t>
            </w:r>
          </w:p>
        </w:tc>
      </w:tr>
      <w:tr w:rsidR="005D310C" w14:paraId="699941E4" w14:textId="77777777" w:rsidTr="001C2894">
        <w:tc>
          <w:tcPr>
            <w:tcW w:w="562" w:type="dxa"/>
          </w:tcPr>
          <w:p w14:paraId="446A15EF" w14:textId="2A633954" w:rsidR="005D310C" w:rsidRPr="00127D04" w:rsidRDefault="005D310C" w:rsidP="005D310C">
            <w:pPr>
              <w:rPr>
                <w:rFonts w:cstheme="minorHAnsi"/>
                <w:b/>
                <w:bCs/>
                <w:color w:val="000000" w:themeColor="text1"/>
              </w:rPr>
            </w:pPr>
            <w:r w:rsidRPr="00127D04">
              <w:rPr>
                <w:rFonts w:cstheme="minorHAnsi"/>
                <w:b/>
                <w:bCs/>
                <w:color w:val="000000" w:themeColor="text1"/>
              </w:rPr>
              <w:t>4.</w:t>
            </w:r>
          </w:p>
        </w:tc>
        <w:tc>
          <w:tcPr>
            <w:tcW w:w="9894" w:type="dxa"/>
          </w:tcPr>
          <w:p w14:paraId="34D8509C" w14:textId="58DC66FE" w:rsidR="005D310C" w:rsidRPr="00127D04" w:rsidRDefault="005D310C" w:rsidP="005D310C">
            <w:pPr>
              <w:rPr>
                <w:rFonts w:cstheme="minorHAnsi"/>
                <w:b/>
                <w:bCs/>
                <w:color w:val="000000" w:themeColor="text1"/>
              </w:rPr>
            </w:pPr>
            <w:r w:rsidRPr="00127D04">
              <w:rPr>
                <w:rFonts w:cstheme="minorHAnsi"/>
                <w:b/>
                <w:bCs/>
                <w:color w:val="000000" w:themeColor="text1"/>
              </w:rPr>
              <w:t xml:space="preserve">Produce and design mapping and data for publication. Present information to allow decision </w:t>
            </w:r>
            <w:r w:rsidR="00CE7DDB" w:rsidRPr="00127D04">
              <w:rPr>
                <w:rFonts w:cstheme="minorHAnsi"/>
                <w:b/>
                <w:bCs/>
                <w:color w:val="000000" w:themeColor="text1"/>
              </w:rPr>
              <w:t>making and support</w:t>
            </w:r>
            <w:r w:rsidRPr="00127D04">
              <w:rPr>
                <w:rFonts w:cstheme="minorHAnsi"/>
                <w:b/>
                <w:bCs/>
                <w:color w:val="000000" w:themeColor="text1"/>
              </w:rPr>
              <w:t xml:space="preserve"> strategic work</w:t>
            </w:r>
            <w:r w:rsidR="00881533">
              <w:rPr>
                <w:rFonts w:cstheme="minorHAnsi"/>
                <w:b/>
                <w:bCs/>
                <w:color w:val="000000" w:themeColor="text1"/>
              </w:rPr>
              <w:t>.</w:t>
            </w:r>
          </w:p>
        </w:tc>
      </w:tr>
      <w:tr w:rsidR="005D310C" w14:paraId="3B1300D7" w14:textId="77777777" w:rsidTr="001C2894">
        <w:tc>
          <w:tcPr>
            <w:tcW w:w="562" w:type="dxa"/>
          </w:tcPr>
          <w:p w14:paraId="3781C423" w14:textId="45F593C5" w:rsidR="005D310C" w:rsidRPr="00127D04" w:rsidRDefault="005D310C" w:rsidP="005D310C">
            <w:pPr>
              <w:rPr>
                <w:rFonts w:cstheme="minorHAnsi"/>
                <w:b/>
                <w:bCs/>
                <w:color w:val="000000" w:themeColor="text1"/>
              </w:rPr>
            </w:pPr>
            <w:r w:rsidRPr="00127D04">
              <w:rPr>
                <w:rFonts w:cstheme="minorHAnsi"/>
                <w:b/>
                <w:bCs/>
                <w:color w:val="000000" w:themeColor="text1"/>
              </w:rPr>
              <w:t>5.</w:t>
            </w:r>
          </w:p>
        </w:tc>
        <w:tc>
          <w:tcPr>
            <w:tcW w:w="9894" w:type="dxa"/>
          </w:tcPr>
          <w:p w14:paraId="084E334F" w14:textId="290B4490" w:rsidR="005D310C" w:rsidRPr="00127D04" w:rsidRDefault="00FD6CD2" w:rsidP="005D310C">
            <w:pPr>
              <w:rPr>
                <w:rFonts w:cstheme="minorHAnsi"/>
                <w:b/>
                <w:bCs/>
                <w:color w:val="000000" w:themeColor="text1"/>
              </w:rPr>
            </w:pPr>
            <w:r w:rsidRPr="00127D04">
              <w:rPr>
                <w:rFonts w:cstheme="minorHAnsi"/>
                <w:b/>
                <w:bCs/>
                <w:color w:val="000000" w:themeColor="text1"/>
              </w:rPr>
              <w:t>To provide GIS expertise to support the development of a Local Nature Recovery Strategy</w:t>
            </w:r>
            <w:r w:rsidR="00881533">
              <w:rPr>
                <w:rFonts w:cstheme="minorHAnsi"/>
                <w:b/>
                <w:bCs/>
                <w:color w:val="000000" w:themeColor="text1"/>
              </w:rPr>
              <w:t>.</w:t>
            </w:r>
          </w:p>
        </w:tc>
      </w:tr>
      <w:tr w:rsidR="005D310C" w14:paraId="58126D46" w14:textId="77777777" w:rsidTr="000A31DB">
        <w:tc>
          <w:tcPr>
            <w:tcW w:w="562" w:type="dxa"/>
          </w:tcPr>
          <w:p w14:paraId="63141936" w14:textId="2D458632" w:rsidR="005D310C" w:rsidRPr="00127D04" w:rsidRDefault="005D310C" w:rsidP="005D310C">
            <w:pPr>
              <w:rPr>
                <w:rFonts w:cstheme="minorHAnsi"/>
                <w:b/>
                <w:bCs/>
                <w:color w:val="000000" w:themeColor="text1"/>
              </w:rPr>
            </w:pPr>
            <w:r w:rsidRPr="00127D04">
              <w:rPr>
                <w:rFonts w:cstheme="minorHAnsi"/>
                <w:b/>
                <w:bCs/>
                <w:color w:val="000000" w:themeColor="text1"/>
              </w:rPr>
              <w:t>6.</w:t>
            </w:r>
          </w:p>
        </w:tc>
        <w:tc>
          <w:tcPr>
            <w:tcW w:w="9894" w:type="dxa"/>
            <w:shd w:val="clear" w:color="auto" w:fill="auto"/>
          </w:tcPr>
          <w:p w14:paraId="1518160B" w14:textId="30521F15" w:rsidR="005D310C" w:rsidRPr="00127D04" w:rsidRDefault="00930F5C" w:rsidP="005D310C">
            <w:pPr>
              <w:rPr>
                <w:rFonts w:cstheme="minorHAnsi"/>
                <w:b/>
                <w:bCs/>
                <w:color w:val="000000" w:themeColor="text1"/>
              </w:rPr>
            </w:pPr>
            <w:r w:rsidRPr="00127D04">
              <w:rPr>
                <w:rFonts w:cs="Arial"/>
                <w:b/>
                <w:bCs/>
              </w:rPr>
              <w:t xml:space="preserve">To lead on the selection, use and integration of </w:t>
            </w:r>
            <w:r w:rsidR="00127D04" w:rsidRPr="00127D04">
              <w:rPr>
                <w:rFonts w:cs="Arial"/>
                <w:b/>
                <w:bCs/>
              </w:rPr>
              <w:t>third-party</w:t>
            </w:r>
            <w:r w:rsidRPr="00127D04">
              <w:rPr>
                <w:rFonts w:cs="Arial"/>
                <w:b/>
                <w:bCs/>
              </w:rPr>
              <w:t xml:space="preserve"> GIS data to enrich decision making</w:t>
            </w:r>
            <w:r w:rsidR="00881533">
              <w:rPr>
                <w:rFonts w:cs="Arial"/>
                <w:b/>
                <w:bCs/>
              </w:rPr>
              <w:t>.</w:t>
            </w:r>
          </w:p>
        </w:tc>
      </w:tr>
      <w:tr w:rsidR="005D310C" w14:paraId="6759A3F7" w14:textId="77777777" w:rsidTr="001C2894">
        <w:tc>
          <w:tcPr>
            <w:tcW w:w="562" w:type="dxa"/>
          </w:tcPr>
          <w:p w14:paraId="55F708FE" w14:textId="4C11538F" w:rsidR="005D310C" w:rsidRPr="00127D04" w:rsidRDefault="005D310C" w:rsidP="005D310C">
            <w:pPr>
              <w:rPr>
                <w:rFonts w:cstheme="minorHAnsi"/>
                <w:b/>
                <w:bCs/>
                <w:color w:val="000000" w:themeColor="text1"/>
              </w:rPr>
            </w:pPr>
            <w:r w:rsidRPr="00127D04">
              <w:rPr>
                <w:rFonts w:cstheme="minorHAnsi"/>
                <w:b/>
                <w:bCs/>
                <w:color w:val="000000" w:themeColor="text1"/>
              </w:rPr>
              <w:t>7.</w:t>
            </w:r>
          </w:p>
        </w:tc>
        <w:tc>
          <w:tcPr>
            <w:tcW w:w="9894" w:type="dxa"/>
          </w:tcPr>
          <w:p w14:paraId="0120EE11" w14:textId="7E5A32F9" w:rsidR="00FD6CD2" w:rsidRPr="00127D04" w:rsidRDefault="00FD6CD2" w:rsidP="00881533">
            <w:pPr>
              <w:rPr>
                <w:rFonts w:cstheme="minorHAnsi"/>
                <w:b/>
                <w:bCs/>
                <w:color w:val="000000" w:themeColor="text1"/>
              </w:rPr>
            </w:pPr>
            <w:r w:rsidRPr="00127D04">
              <w:rPr>
                <w:rFonts w:cstheme="minorHAnsi"/>
                <w:b/>
                <w:bCs/>
                <w:color w:val="000000" w:themeColor="text1"/>
              </w:rPr>
              <w:t xml:space="preserve">To provide GIS expertise to support the development of Biodiversity off setting in Milton </w:t>
            </w:r>
            <w:r w:rsidR="00CE7DDB" w:rsidRPr="00127D04">
              <w:rPr>
                <w:rFonts w:cstheme="minorHAnsi"/>
                <w:b/>
                <w:bCs/>
                <w:color w:val="000000" w:themeColor="text1"/>
              </w:rPr>
              <w:t>Keynes</w:t>
            </w:r>
            <w:r w:rsidR="00881533">
              <w:rPr>
                <w:rFonts w:cstheme="minorHAnsi"/>
                <w:b/>
                <w:bCs/>
                <w:color w:val="000000" w:themeColor="text1"/>
              </w:rPr>
              <w:t>.</w:t>
            </w:r>
          </w:p>
        </w:tc>
      </w:tr>
      <w:tr w:rsidR="00FD6CD2" w14:paraId="2F71E49B" w14:textId="77777777" w:rsidTr="001C2894">
        <w:tc>
          <w:tcPr>
            <w:tcW w:w="562" w:type="dxa"/>
          </w:tcPr>
          <w:p w14:paraId="594AEF04" w14:textId="1034B390" w:rsidR="00FD6CD2" w:rsidRPr="00127D04" w:rsidRDefault="00FD6CD2" w:rsidP="005D310C">
            <w:pPr>
              <w:rPr>
                <w:rFonts w:cstheme="minorHAnsi"/>
                <w:b/>
                <w:bCs/>
                <w:color w:val="000000" w:themeColor="text1"/>
              </w:rPr>
            </w:pPr>
            <w:r w:rsidRPr="00127D04">
              <w:rPr>
                <w:rFonts w:cstheme="minorHAnsi"/>
                <w:b/>
                <w:bCs/>
                <w:color w:val="000000" w:themeColor="text1"/>
              </w:rPr>
              <w:t>8</w:t>
            </w:r>
            <w:r w:rsidR="00127D04" w:rsidRPr="00127D04">
              <w:rPr>
                <w:rFonts w:cstheme="minorHAnsi"/>
                <w:b/>
                <w:bCs/>
                <w:color w:val="000000" w:themeColor="text1"/>
              </w:rPr>
              <w:t>.</w:t>
            </w:r>
          </w:p>
        </w:tc>
        <w:tc>
          <w:tcPr>
            <w:tcW w:w="9894" w:type="dxa"/>
          </w:tcPr>
          <w:p w14:paraId="2AC05461" w14:textId="0FBD637D" w:rsidR="00930F5C" w:rsidRPr="00127D04" w:rsidRDefault="00FD6CD2" w:rsidP="00881533">
            <w:pPr>
              <w:rPr>
                <w:rFonts w:cstheme="minorHAnsi"/>
                <w:b/>
                <w:bCs/>
                <w:color w:val="000000" w:themeColor="text1"/>
              </w:rPr>
            </w:pPr>
            <w:r w:rsidRPr="00127D04">
              <w:rPr>
                <w:rFonts w:cstheme="minorHAnsi"/>
                <w:b/>
                <w:bCs/>
                <w:color w:val="000000" w:themeColor="text1"/>
              </w:rPr>
              <w:t>To provide in-house training for staff to develop QGIS skills</w:t>
            </w:r>
            <w:r w:rsidR="00881533">
              <w:rPr>
                <w:rFonts w:cstheme="minorHAnsi"/>
                <w:b/>
                <w:bCs/>
                <w:color w:val="000000" w:themeColor="text1"/>
              </w:rPr>
              <w:t>.</w:t>
            </w:r>
          </w:p>
        </w:tc>
      </w:tr>
    </w:tbl>
    <w:p w14:paraId="6A19CE67" w14:textId="77777777" w:rsidR="001C2894" w:rsidRDefault="001C2894" w:rsidP="00D72A65">
      <w:pPr>
        <w:rPr>
          <w:rFonts w:cstheme="minorHAnsi"/>
          <w:b/>
          <w:bCs/>
          <w:color w:val="000000" w:themeColor="text1"/>
        </w:rPr>
      </w:pP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35A2A629" w:rsidR="001C2894" w:rsidRPr="00127D04" w:rsidRDefault="005D310C" w:rsidP="00892352">
            <w:pPr>
              <w:rPr>
                <w:rFonts w:cstheme="minorHAnsi"/>
                <w:b/>
                <w:bCs/>
                <w:color w:val="000000" w:themeColor="text1"/>
              </w:rPr>
            </w:pPr>
            <w:r w:rsidRPr="00127D04">
              <w:rPr>
                <w:rFonts w:cstheme="minorHAnsi"/>
                <w:b/>
                <w:bCs/>
                <w:color w:val="000000" w:themeColor="text1"/>
              </w:rPr>
              <w:t xml:space="preserve">Educated to degree level standard or equivalent </w:t>
            </w:r>
            <w:r w:rsidR="00CE7DDB" w:rsidRPr="00127D04">
              <w:rPr>
                <w:rFonts w:cstheme="minorHAnsi"/>
                <w:b/>
                <w:bCs/>
                <w:color w:val="000000" w:themeColor="text1"/>
              </w:rPr>
              <w:t>work-related</w:t>
            </w:r>
            <w:r w:rsidRPr="00127D04">
              <w:rPr>
                <w:rFonts w:cstheme="minorHAnsi"/>
                <w:b/>
                <w:bCs/>
                <w:color w:val="000000" w:themeColor="text1"/>
              </w:rPr>
              <w:t xml:space="preserve"> attainment in a geospatial/data </w:t>
            </w:r>
            <w:r w:rsidR="00127D04" w:rsidRPr="00127D04">
              <w:rPr>
                <w:rFonts w:cstheme="minorHAnsi"/>
                <w:b/>
                <w:bCs/>
                <w:color w:val="000000" w:themeColor="text1"/>
              </w:rPr>
              <w:t>environment or</w:t>
            </w:r>
            <w:r w:rsidRPr="00127D04">
              <w:rPr>
                <w:rFonts w:cstheme="minorHAnsi"/>
                <w:b/>
                <w:bCs/>
                <w:color w:val="000000" w:themeColor="text1"/>
              </w:rPr>
              <w:t xml:space="preserve"> be able to show equivalent level of knowledge and skills.</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6F9E5FD0" w:rsidR="001C2894" w:rsidRPr="00127D04" w:rsidRDefault="005D310C" w:rsidP="00892352">
            <w:pPr>
              <w:rPr>
                <w:rFonts w:cstheme="minorHAnsi"/>
                <w:b/>
                <w:bCs/>
                <w:color w:val="000000" w:themeColor="text1"/>
              </w:rPr>
            </w:pPr>
            <w:r w:rsidRPr="00127D04">
              <w:rPr>
                <w:rFonts w:cstheme="minorHAnsi"/>
                <w:b/>
                <w:bCs/>
                <w:color w:val="000000" w:themeColor="text1"/>
              </w:rPr>
              <w:t>A comprehensive working knowledge of GIS and spatial data principles</w:t>
            </w:r>
            <w:r w:rsidR="00881533">
              <w:rPr>
                <w:rFonts w:cstheme="minorHAnsi"/>
                <w:b/>
                <w:bCs/>
                <w:color w:val="000000" w:themeColor="text1"/>
              </w:rPr>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29CEB19D" w:rsidR="001C2894" w:rsidRPr="00127D04" w:rsidRDefault="005D310C" w:rsidP="00892352">
            <w:pPr>
              <w:rPr>
                <w:rFonts w:cstheme="minorHAnsi"/>
                <w:b/>
                <w:bCs/>
                <w:color w:val="000000" w:themeColor="text1"/>
              </w:rPr>
            </w:pPr>
            <w:r w:rsidRPr="00127D04">
              <w:rPr>
                <w:rFonts w:cstheme="minorHAnsi"/>
                <w:b/>
                <w:bCs/>
                <w:color w:val="000000" w:themeColor="text1"/>
              </w:rPr>
              <w:t xml:space="preserve">Demonstrable experience with </w:t>
            </w:r>
            <w:proofErr w:type="gramStart"/>
            <w:r w:rsidRPr="00127D04">
              <w:rPr>
                <w:rFonts w:cstheme="minorHAnsi"/>
                <w:b/>
                <w:bCs/>
                <w:color w:val="000000" w:themeColor="text1"/>
              </w:rPr>
              <w:t>Open Source</w:t>
            </w:r>
            <w:proofErr w:type="gramEnd"/>
            <w:r w:rsidRPr="00127D04">
              <w:rPr>
                <w:rFonts w:cstheme="minorHAnsi"/>
                <w:b/>
                <w:bCs/>
                <w:color w:val="000000" w:themeColor="text1"/>
              </w:rPr>
              <w:t xml:space="preserve"> GIS, specifically the use of QGIS</w:t>
            </w:r>
            <w:r w:rsidR="00881533">
              <w:rPr>
                <w:rFonts w:cstheme="minorHAnsi"/>
                <w:b/>
                <w:bCs/>
                <w:color w:val="000000" w:themeColor="text1"/>
              </w:rPr>
              <w:t>.</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7980A208" w:rsidR="001C2894" w:rsidRPr="00127D04" w:rsidRDefault="005D310C" w:rsidP="00892352">
            <w:pPr>
              <w:rPr>
                <w:rFonts w:cstheme="minorHAnsi"/>
                <w:b/>
                <w:bCs/>
                <w:color w:val="000000" w:themeColor="text1"/>
              </w:rPr>
            </w:pPr>
            <w:r w:rsidRPr="00127D04">
              <w:rPr>
                <w:rFonts w:cstheme="minorHAnsi"/>
                <w:b/>
                <w:bCs/>
                <w:color w:val="000000" w:themeColor="text1"/>
              </w:rPr>
              <w:t xml:space="preserve">Demonstrable experience with </w:t>
            </w:r>
            <w:proofErr w:type="spellStart"/>
            <w:r w:rsidRPr="00127D04">
              <w:rPr>
                <w:rFonts w:cstheme="minorHAnsi"/>
                <w:b/>
                <w:bCs/>
                <w:color w:val="000000" w:themeColor="text1"/>
              </w:rPr>
              <w:t>pgAdmin</w:t>
            </w:r>
            <w:proofErr w:type="spellEnd"/>
            <w:r w:rsidRPr="00127D04">
              <w:rPr>
                <w:rFonts w:cstheme="minorHAnsi"/>
                <w:b/>
                <w:bCs/>
                <w:color w:val="000000" w:themeColor="text1"/>
              </w:rPr>
              <w:t xml:space="preserve"> and PostgreSQL</w:t>
            </w:r>
            <w:r w:rsidR="00881533">
              <w:rPr>
                <w:rFonts w:cstheme="minorHAnsi"/>
                <w:b/>
                <w:bCs/>
                <w:color w:val="000000" w:themeColor="text1"/>
              </w:rPr>
              <w:t>.</w:t>
            </w:r>
          </w:p>
        </w:tc>
      </w:tr>
      <w:tr w:rsidR="002B33E2" w14:paraId="235DB1D3" w14:textId="77777777" w:rsidTr="002B33E2">
        <w:trPr>
          <w:trHeight w:val="358"/>
        </w:trPr>
        <w:tc>
          <w:tcPr>
            <w:tcW w:w="562" w:type="dxa"/>
          </w:tcPr>
          <w:p w14:paraId="24917EE6" w14:textId="77363FA6" w:rsidR="002B33E2" w:rsidRDefault="002B33E2" w:rsidP="00892352">
            <w:pPr>
              <w:rPr>
                <w:rFonts w:cstheme="minorHAnsi"/>
                <w:b/>
                <w:bCs/>
                <w:color w:val="000000" w:themeColor="text1"/>
              </w:rPr>
            </w:pPr>
            <w:r>
              <w:rPr>
                <w:rFonts w:cstheme="minorHAnsi"/>
                <w:b/>
                <w:bCs/>
                <w:color w:val="000000" w:themeColor="text1"/>
              </w:rPr>
              <w:t>5.</w:t>
            </w:r>
          </w:p>
        </w:tc>
        <w:tc>
          <w:tcPr>
            <w:tcW w:w="9894" w:type="dxa"/>
          </w:tcPr>
          <w:p w14:paraId="7CBE15F7" w14:textId="46E61706" w:rsidR="002B33E2" w:rsidRPr="00127D04" w:rsidRDefault="002B33E2" w:rsidP="00881533">
            <w:pPr>
              <w:rPr>
                <w:rFonts w:cstheme="minorHAnsi"/>
                <w:b/>
                <w:bCs/>
                <w:color w:val="000000" w:themeColor="text1"/>
              </w:rPr>
            </w:pPr>
            <w:r w:rsidRPr="00127D04">
              <w:rPr>
                <w:rFonts w:cstheme="minorHAnsi"/>
                <w:b/>
                <w:bCs/>
              </w:rPr>
              <w:t xml:space="preserve">Demonstrable experience with </w:t>
            </w:r>
            <w:proofErr w:type="spellStart"/>
            <w:r w:rsidRPr="00127D04">
              <w:rPr>
                <w:rFonts w:cstheme="minorHAnsi"/>
                <w:b/>
                <w:bCs/>
              </w:rPr>
              <w:t>PostGIS</w:t>
            </w:r>
            <w:proofErr w:type="spellEnd"/>
            <w:r w:rsidRPr="00127D04">
              <w:rPr>
                <w:rFonts w:cstheme="minorHAnsi"/>
                <w:b/>
                <w:bCs/>
              </w:rPr>
              <w:t xml:space="preserve"> Spatial Data Management</w:t>
            </w:r>
            <w:r w:rsidR="00881533">
              <w:rPr>
                <w:rFonts w:cstheme="minorHAnsi"/>
                <w:b/>
                <w:bCs/>
              </w:rPr>
              <w:t>.</w:t>
            </w:r>
          </w:p>
        </w:tc>
      </w:tr>
      <w:tr w:rsidR="002B33E2" w14:paraId="1A56FC32" w14:textId="77777777" w:rsidTr="002B33E2">
        <w:trPr>
          <w:trHeight w:val="358"/>
        </w:trPr>
        <w:tc>
          <w:tcPr>
            <w:tcW w:w="562" w:type="dxa"/>
          </w:tcPr>
          <w:p w14:paraId="72462D76" w14:textId="1ECC7517" w:rsidR="002B33E2" w:rsidRDefault="002B33E2" w:rsidP="00892352">
            <w:pPr>
              <w:rPr>
                <w:rFonts w:cstheme="minorHAnsi"/>
                <w:b/>
                <w:bCs/>
                <w:color w:val="000000" w:themeColor="text1"/>
              </w:rPr>
            </w:pPr>
            <w:r>
              <w:rPr>
                <w:rFonts w:cstheme="minorHAnsi"/>
                <w:b/>
                <w:bCs/>
                <w:color w:val="000000" w:themeColor="text1"/>
              </w:rPr>
              <w:t>6.</w:t>
            </w:r>
          </w:p>
        </w:tc>
        <w:tc>
          <w:tcPr>
            <w:tcW w:w="9894" w:type="dxa"/>
          </w:tcPr>
          <w:p w14:paraId="094AEC46" w14:textId="3850222A" w:rsidR="002B33E2" w:rsidRPr="00127D04" w:rsidRDefault="00930F5C" w:rsidP="00881533">
            <w:pPr>
              <w:rPr>
                <w:rFonts w:cstheme="minorHAnsi"/>
                <w:b/>
                <w:bCs/>
              </w:rPr>
            </w:pPr>
            <w:r w:rsidRPr="00127D04">
              <w:rPr>
                <w:rFonts w:cstheme="minorHAnsi"/>
                <w:b/>
                <w:bCs/>
              </w:rPr>
              <w:t>Excellent skills in data analysis and reporting</w:t>
            </w:r>
            <w:r w:rsidR="00881533">
              <w:rPr>
                <w:rFonts w:cstheme="minorHAnsi"/>
                <w:b/>
                <w:bCs/>
              </w:rPr>
              <w:t>.</w:t>
            </w:r>
          </w:p>
        </w:tc>
      </w:tr>
      <w:tr w:rsidR="001C2894" w14:paraId="359C8C7E" w14:textId="77777777" w:rsidTr="00892352">
        <w:tc>
          <w:tcPr>
            <w:tcW w:w="562" w:type="dxa"/>
          </w:tcPr>
          <w:p w14:paraId="171D526B" w14:textId="450321ED" w:rsidR="001C2894" w:rsidRDefault="002B33E2" w:rsidP="00892352">
            <w:pPr>
              <w:rPr>
                <w:rFonts w:cstheme="minorHAnsi"/>
                <w:b/>
                <w:bCs/>
                <w:color w:val="000000" w:themeColor="text1"/>
              </w:rPr>
            </w:pPr>
            <w:r>
              <w:rPr>
                <w:rFonts w:cstheme="minorHAnsi"/>
                <w:b/>
                <w:bCs/>
                <w:color w:val="000000" w:themeColor="text1"/>
              </w:rPr>
              <w:t>7</w:t>
            </w:r>
            <w:r w:rsidR="001C2894">
              <w:rPr>
                <w:rFonts w:cstheme="minorHAnsi"/>
                <w:b/>
                <w:bCs/>
                <w:color w:val="000000" w:themeColor="text1"/>
              </w:rPr>
              <w:t>.</w:t>
            </w:r>
          </w:p>
        </w:tc>
        <w:tc>
          <w:tcPr>
            <w:tcW w:w="9894" w:type="dxa"/>
          </w:tcPr>
          <w:p w14:paraId="5AEF9E66" w14:textId="0379D6EF" w:rsidR="001C2894" w:rsidRPr="00127D04" w:rsidRDefault="00930F5C" w:rsidP="00892352">
            <w:pPr>
              <w:rPr>
                <w:rFonts w:cstheme="minorHAnsi"/>
                <w:b/>
                <w:bCs/>
                <w:color w:val="000000" w:themeColor="text1"/>
              </w:rPr>
            </w:pPr>
            <w:r w:rsidRPr="00127D04">
              <w:rPr>
                <w:rFonts w:cstheme="minorHAnsi"/>
                <w:b/>
                <w:bCs/>
                <w:color w:val="000000" w:themeColor="text1"/>
              </w:rPr>
              <w:t>An understanding of the principles of landscape ecology and conservation management</w:t>
            </w:r>
            <w:r w:rsidR="00881533">
              <w:rPr>
                <w:rFonts w:cstheme="minorHAnsi"/>
                <w:b/>
                <w:bCs/>
                <w:color w:val="000000" w:themeColor="text1"/>
              </w:rPr>
              <w:t>.</w:t>
            </w:r>
          </w:p>
        </w:tc>
      </w:tr>
      <w:tr w:rsidR="005D310C" w14:paraId="7A7BFF35" w14:textId="77777777" w:rsidTr="00892352">
        <w:tc>
          <w:tcPr>
            <w:tcW w:w="562" w:type="dxa"/>
          </w:tcPr>
          <w:p w14:paraId="7AD76E88" w14:textId="4665863D" w:rsidR="005D310C" w:rsidRDefault="002B33E2" w:rsidP="00892352">
            <w:pPr>
              <w:rPr>
                <w:rFonts w:cstheme="minorHAnsi"/>
                <w:b/>
                <w:bCs/>
                <w:color w:val="000000" w:themeColor="text1"/>
              </w:rPr>
            </w:pPr>
            <w:r>
              <w:rPr>
                <w:rFonts w:cstheme="minorHAnsi"/>
                <w:b/>
                <w:bCs/>
                <w:color w:val="000000" w:themeColor="text1"/>
              </w:rPr>
              <w:t>8</w:t>
            </w:r>
            <w:r w:rsidR="00D34CE2">
              <w:rPr>
                <w:rFonts w:cstheme="minorHAnsi"/>
                <w:b/>
                <w:bCs/>
                <w:color w:val="000000" w:themeColor="text1"/>
              </w:rPr>
              <w:t>.</w:t>
            </w:r>
          </w:p>
        </w:tc>
        <w:tc>
          <w:tcPr>
            <w:tcW w:w="9894" w:type="dxa"/>
          </w:tcPr>
          <w:p w14:paraId="35B84D58" w14:textId="082DC7AE" w:rsidR="005D310C" w:rsidRPr="00127D04" w:rsidRDefault="00984CBF" w:rsidP="00892352">
            <w:pPr>
              <w:rPr>
                <w:rFonts w:cstheme="minorHAnsi"/>
                <w:b/>
                <w:bCs/>
                <w:color w:val="000000" w:themeColor="text1"/>
              </w:rPr>
            </w:pPr>
            <w:r w:rsidRPr="00127D04">
              <w:rPr>
                <w:rFonts w:cstheme="minorHAnsi"/>
                <w:b/>
                <w:bCs/>
                <w:color w:val="000000" w:themeColor="text1"/>
              </w:rPr>
              <w:t>A high level of initiative – able to think flexibly and creatively and initiate and develop new ways of working</w:t>
            </w:r>
            <w:r w:rsidR="00881533">
              <w:rPr>
                <w:rFonts w:cstheme="minorHAnsi"/>
                <w:b/>
                <w:bCs/>
                <w:color w:val="000000" w:themeColor="text1"/>
              </w:rPr>
              <w:t>.</w:t>
            </w:r>
          </w:p>
        </w:tc>
      </w:tr>
      <w:tr w:rsidR="005D310C" w14:paraId="7AE7D9D5" w14:textId="77777777" w:rsidTr="00892352">
        <w:tc>
          <w:tcPr>
            <w:tcW w:w="562" w:type="dxa"/>
          </w:tcPr>
          <w:p w14:paraId="2738110D" w14:textId="6BEBF071" w:rsidR="005D310C" w:rsidRDefault="002B33E2" w:rsidP="00892352">
            <w:pPr>
              <w:rPr>
                <w:rFonts w:cstheme="minorHAnsi"/>
                <w:b/>
                <w:bCs/>
                <w:color w:val="000000" w:themeColor="text1"/>
              </w:rPr>
            </w:pPr>
            <w:r>
              <w:rPr>
                <w:rFonts w:cstheme="minorHAnsi"/>
                <w:b/>
                <w:bCs/>
                <w:color w:val="000000" w:themeColor="text1"/>
              </w:rPr>
              <w:t>9</w:t>
            </w:r>
            <w:r w:rsidR="00D34CE2">
              <w:rPr>
                <w:rFonts w:cstheme="minorHAnsi"/>
                <w:b/>
                <w:bCs/>
                <w:color w:val="000000" w:themeColor="text1"/>
              </w:rPr>
              <w:t>.</w:t>
            </w:r>
          </w:p>
        </w:tc>
        <w:tc>
          <w:tcPr>
            <w:tcW w:w="9894" w:type="dxa"/>
          </w:tcPr>
          <w:p w14:paraId="2CF2D526" w14:textId="5D827B77" w:rsidR="005D310C" w:rsidRPr="00127D04" w:rsidRDefault="00984CBF" w:rsidP="00892352">
            <w:pPr>
              <w:rPr>
                <w:rFonts w:cstheme="minorHAnsi"/>
                <w:b/>
                <w:bCs/>
                <w:color w:val="000000" w:themeColor="text1"/>
              </w:rPr>
            </w:pPr>
            <w:r w:rsidRPr="00127D04">
              <w:rPr>
                <w:rFonts w:cstheme="minorHAnsi"/>
                <w:b/>
                <w:bCs/>
                <w:color w:val="000000" w:themeColor="text1"/>
              </w:rPr>
              <w:t>Very good interpersonal and communication skills and demonstrable ability to work as part of a close, multidisciplinary team.</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3D0EE27F">
                <wp:simplePos x="0" y="0"/>
                <wp:positionH relativeFrom="margin">
                  <wp:posOffset>-419100</wp:posOffset>
                </wp:positionH>
                <wp:positionV relativeFrom="paragraph">
                  <wp:posOffset>-290195</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4162724" y="337896"/>
                            <a:ext cx="2391302" cy="709135"/>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57CC70E0" w:rsidR="00EC3018" w:rsidRDefault="005D310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 &amp; Technical</w:t>
                              </w:r>
                            </w:p>
                            <w:p w14:paraId="268DA212" w14:textId="4FA31B6F"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5D310C">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33pt;margin-top:-22.8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6" o:title=""/>
                </v:shape>
                <v:shape id="Picture 3" o:spid="_x0000_s1032" type="#_x0000_t75" style="position:absolute;left:41627;top:3378;width:23913;height:7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">
                  <v:imagedata r:id="rId17" o:title=""/>
                </v:shape>
                <v:shapetype id="_x0000_t202" coordsize="21600,21600" o:spt="202" path="m,l,21600r21600,l21600,xe">
                  <v:stroke joinstyle="miter"/>
                  <v:path gradientshapeok="t" o:connecttype="rect"/>
                </v:shapety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57CC70E0" w:rsidR="00EC3018" w:rsidRDefault="005D310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 &amp; Technical</w:t>
                        </w:r>
                      </w:p>
                      <w:p w14:paraId="268DA212" w14:textId="4FA31B6F"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5D310C">
                          <w:rPr>
                            <w:rFonts w:hAnsi="Calibri"/>
                            <w:color w:val="FFFFFF" w:themeColor="background1"/>
                            <w:kern w:val="24"/>
                            <w:sz w:val="24"/>
                            <w:szCs w:val="24"/>
                          </w:rPr>
                          <w:t>G</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4B791753"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127D04">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7BD26A74" w14:textId="26008A88" w:rsidR="00F77A6D" w:rsidRPr="005D310C" w:rsidRDefault="00F77A6D" w:rsidP="00F77A6D">
      <w:pPr>
        <w:pStyle w:val="NormalWeb"/>
        <w:spacing w:before="0" w:beforeAutospacing="0" w:after="0" w:afterAutospacing="0"/>
        <w:contextualSpacing/>
        <w:rPr>
          <w:rFonts w:asciiTheme="minorHAnsi" w:hAnsiTheme="minorHAnsi" w:cstheme="minorHAnsi"/>
          <w:b/>
          <w:bCs/>
          <w:color w:val="000000" w:themeColor="text1"/>
          <w:sz w:val="28"/>
          <w:szCs w:val="28"/>
        </w:rPr>
      </w:pPr>
      <w:r w:rsidRPr="005D310C">
        <w:rPr>
          <w:rFonts w:asciiTheme="minorHAnsi" w:hAnsiTheme="minorHAnsi" w:cstheme="minorHAnsi"/>
          <w:b/>
          <w:bCs/>
          <w:color w:val="000000" w:themeColor="text1"/>
          <w:sz w:val="28"/>
          <w:szCs w:val="28"/>
        </w:rPr>
        <w:t xml:space="preserve">Job Family- </w:t>
      </w:r>
      <w:r w:rsidR="005D310C" w:rsidRPr="005D310C">
        <w:rPr>
          <w:rFonts w:asciiTheme="minorHAnsi" w:hAnsiTheme="minorHAnsi" w:cstheme="minorHAnsi"/>
          <w:b/>
          <w:bCs/>
          <w:color w:val="000000" w:themeColor="text1"/>
          <w:sz w:val="28"/>
          <w:szCs w:val="28"/>
        </w:rPr>
        <w:t>Professional &amp; Technical</w:t>
      </w:r>
    </w:p>
    <w:p w14:paraId="013C476F" w14:textId="77777777" w:rsidR="00F77A6D" w:rsidRDefault="00F77A6D" w:rsidP="00F77A6D">
      <w:pPr>
        <w:spacing w:after="0" w:line="240" w:lineRule="auto"/>
        <w:contextualSpacing/>
        <w:rPr>
          <w:rFonts w:cstheme="minorHAnsi"/>
          <w:color w:val="000000" w:themeColor="text1"/>
          <w:sz w:val="24"/>
          <w:szCs w:val="24"/>
        </w:rPr>
      </w:pPr>
    </w:p>
    <w:p w14:paraId="64CD4B7D" w14:textId="076B7D3F" w:rsidR="00F77A6D" w:rsidRDefault="00F77A6D" w:rsidP="00F77A6D">
      <w:pPr>
        <w:spacing w:after="0" w:line="240" w:lineRule="auto"/>
        <w:contextualSpacing/>
        <w:rPr>
          <w:b/>
          <w:bCs/>
          <w:color w:val="000000" w:themeColor="text1"/>
          <w:sz w:val="24"/>
          <w:szCs w:val="24"/>
        </w:rPr>
      </w:pPr>
      <w:r w:rsidRPr="00F77A6D">
        <w:rPr>
          <w:b/>
          <w:bCs/>
          <w:color w:val="000000" w:themeColor="text1"/>
          <w:sz w:val="24"/>
          <w:szCs w:val="24"/>
        </w:rPr>
        <w:t xml:space="preserve">Role </w:t>
      </w:r>
      <w:r w:rsidR="00127D04">
        <w:rPr>
          <w:b/>
          <w:bCs/>
          <w:color w:val="000000" w:themeColor="text1"/>
          <w:sz w:val="24"/>
          <w:szCs w:val="24"/>
        </w:rPr>
        <w:t>c</w:t>
      </w:r>
      <w:r w:rsidRPr="00F77A6D">
        <w:rPr>
          <w:b/>
          <w:bCs/>
          <w:color w:val="000000" w:themeColor="text1"/>
          <w:sz w:val="24"/>
          <w:szCs w:val="24"/>
        </w:rPr>
        <w:t>haracteristics</w:t>
      </w:r>
    </w:p>
    <w:p w14:paraId="66C3F7EE" w14:textId="77777777" w:rsidR="0088456D" w:rsidRPr="00881533" w:rsidRDefault="0088456D" w:rsidP="0088456D">
      <w:pPr>
        <w:spacing w:before="100" w:after="200" w:line="276" w:lineRule="auto"/>
        <w:rPr>
          <w:rFonts w:eastAsia="Times New Roman" w:cstheme="minorHAnsi"/>
          <w:sz w:val="24"/>
          <w:szCs w:val="24"/>
        </w:rPr>
      </w:pPr>
      <w:r w:rsidRPr="00881533">
        <w:rPr>
          <w:rFonts w:eastAsia="Times New Roman" w:cstheme="minorHAnsi"/>
          <w:noProof/>
          <w:sz w:val="24"/>
          <w:szCs w:val="24"/>
        </w:rPr>
        <w:t>At this level roles use their in-depth, theoretical understanding of their particular discipline to solve complex problems, offer evidence-based, authoritiative advice to colleagues and service users and manage teams and/or other resource assets.</w:t>
      </w:r>
    </w:p>
    <w:p w14:paraId="070B4C7E" w14:textId="77777777" w:rsidR="0088456D" w:rsidRPr="0088456D" w:rsidRDefault="0088456D" w:rsidP="0088456D">
      <w:pPr>
        <w:spacing w:before="100" w:after="200" w:line="276" w:lineRule="auto"/>
        <w:rPr>
          <w:rFonts w:ascii="Century Gothic" w:eastAsia="Times New Roman" w:hAnsi="Century Gothic" w:cs="Times New Roman"/>
          <w:b/>
          <w:bCs/>
          <w:sz w:val="20"/>
          <w:szCs w:val="20"/>
        </w:rPr>
      </w:pPr>
      <w:r w:rsidRPr="0088456D">
        <w:rPr>
          <w:rFonts w:ascii="Century Gothic" w:eastAsia="Times New Roman" w:hAnsi="Century Gothic" w:cs="Times New Roman"/>
          <w:b/>
          <w:bCs/>
          <w:sz w:val="20"/>
          <w:szCs w:val="20"/>
        </w:rPr>
        <w:t>The knowledge and skills required</w:t>
      </w:r>
    </w:p>
    <w:p w14:paraId="578227E2" w14:textId="77777777" w:rsidR="0088456D" w:rsidRPr="00881533" w:rsidRDefault="0088456D" w:rsidP="0088456D">
      <w:pPr>
        <w:spacing w:before="100" w:after="200" w:line="276" w:lineRule="auto"/>
        <w:rPr>
          <w:rFonts w:eastAsia="Times New Roman" w:cstheme="minorHAnsi"/>
          <w:sz w:val="24"/>
          <w:szCs w:val="24"/>
        </w:rPr>
      </w:pPr>
      <w:r w:rsidRPr="00881533">
        <w:rPr>
          <w:rFonts w:eastAsia="Times New Roman" w:cstheme="minorHAnsi"/>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 This level of knowledge is often indicated by the need for a degree level education in the relevant field, but for some roles this is substituted by a significant level of on the job training and focussed experience such that the level of expertise confers a similar level of authority.</w:t>
      </w:r>
    </w:p>
    <w:p w14:paraId="3740E617" w14:textId="77777777" w:rsidR="0088456D" w:rsidRPr="00881533" w:rsidRDefault="0088456D" w:rsidP="0088456D">
      <w:pPr>
        <w:spacing w:before="100" w:after="200" w:line="276" w:lineRule="auto"/>
        <w:rPr>
          <w:rFonts w:eastAsia="Times New Roman" w:cstheme="minorHAnsi"/>
          <w:sz w:val="24"/>
          <w:szCs w:val="24"/>
        </w:rPr>
      </w:pPr>
      <w:r w:rsidRPr="00881533">
        <w:rPr>
          <w:rFonts w:eastAsia="Times New Roman" w:cstheme="minorHAnsi"/>
          <w:noProof/>
          <w:sz w:val="24"/>
          <w:szCs w:val="24"/>
        </w:rPr>
        <w:t>While the majority of roles will have demands for manual dexterity in relation to typing and similar functions, other jobs will use a range of equipment requiring precision in their use and handling.</w:t>
      </w:r>
    </w:p>
    <w:p w14:paraId="4FC7C3CA" w14:textId="77777777" w:rsidR="0088456D" w:rsidRPr="0088456D" w:rsidRDefault="0088456D" w:rsidP="0088456D">
      <w:pPr>
        <w:spacing w:before="100" w:after="200" w:line="276" w:lineRule="auto"/>
        <w:rPr>
          <w:rFonts w:ascii="Century Gothic" w:eastAsia="Times New Roman" w:hAnsi="Century Gothic" w:cs="Times New Roman"/>
          <w:b/>
          <w:bCs/>
          <w:sz w:val="20"/>
          <w:szCs w:val="20"/>
        </w:rPr>
      </w:pPr>
      <w:r w:rsidRPr="0088456D">
        <w:rPr>
          <w:rFonts w:ascii="Century Gothic" w:eastAsia="Times New Roman" w:hAnsi="Century Gothic" w:cs="Times New Roman"/>
          <w:b/>
          <w:bCs/>
          <w:sz w:val="20"/>
          <w:szCs w:val="20"/>
        </w:rPr>
        <w:t xml:space="preserve">The type of thinking, </w:t>
      </w:r>
      <w:proofErr w:type="gramStart"/>
      <w:r w:rsidRPr="0088456D">
        <w:rPr>
          <w:rFonts w:ascii="Century Gothic" w:eastAsia="Times New Roman" w:hAnsi="Century Gothic" w:cs="Times New Roman"/>
          <w:b/>
          <w:bCs/>
          <w:sz w:val="20"/>
          <w:szCs w:val="20"/>
        </w:rPr>
        <w:t>planning</w:t>
      </w:r>
      <w:proofErr w:type="gramEnd"/>
      <w:r w:rsidRPr="0088456D">
        <w:rPr>
          <w:rFonts w:ascii="Century Gothic" w:eastAsia="Times New Roman" w:hAnsi="Century Gothic" w:cs="Times New Roman"/>
          <w:b/>
          <w:bCs/>
          <w:sz w:val="20"/>
          <w:szCs w:val="20"/>
        </w:rPr>
        <w:t xml:space="preserve"> and communicating necessary</w:t>
      </w:r>
    </w:p>
    <w:p w14:paraId="3DAF0881" w14:textId="77777777" w:rsidR="0088456D" w:rsidRPr="00881533" w:rsidRDefault="0088456D" w:rsidP="0088456D">
      <w:pPr>
        <w:spacing w:before="100" w:after="200" w:line="276" w:lineRule="auto"/>
        <w:rPr>
          <w:rFonts w:eastAsia="Times New Roman" w:cstheme="minorHAnsi"/>
          <w:sz w:val="24"/>
          <w:szCs w:val="24"/>
        </w:rPr>
      </w:pPr>
      <w:r w:rsidRPr="00881533">
        <w:rPr>
          <w:rFonts w:eastAsia="Times New Roman" w:cstheme="minorHAnsi"/>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  While job holders will have plenty of day to day issues to contend with, they will also need to plan some months ahead to achieve medium-term objectives in such areas as project support or service development.</w:t>
      </w:r>
    </w:p>
    <w:p w14:paraId="7EE61AD2" w14:textId="7AC0C31D" w:rsidR="0088456D" w:rsidRPr="00881533" w:rsidRDefault="0088456D" w:rsidP="0088456D">
      <w:pPr>
        <w:spacing w:before="100" w:after="200" w:line="276" w:lineRule="auto"/>
        <w:rPr>
          <w:rFonts w:eastAsia="Times New Roman" w:cstheme="minorHAnsi"/>
          <w:noProof/>
          <w:sz w:val="24"/>
          <w:szCs w:val="24"/>
        </w:rPr>
      </w:pPr>
      <w:r w:rsidRPr="00881533">
        <w:rPr>
          <w:rFonts w:eastAsia="Times New Roman" w:cstheme="minorHAnsi"/>
          <w:noProof/>
          <w:sz w:val="24"/>
          <w:szCs w:val="24"/>
        </w:rPr>
        <w:t xml:space="preserve">At this level, the information exchanged with internal and external colleagues, and members of the public will call for developed communication skills on the part of the job holders. Matters will be technically </w:t>
      </w:r>
      <w:r w:rsidRPr="00881533">
        <w:rPr>
          <w:rFonts w:eastAsia="Times New Roman" w:cstheme="minorHAnsi"/>
          <w:noProof/>
          <w:sz w:val="24"/>
          <w:szCs w:val="24"/>
        </w:rPr>
        <w:lastRenderedPageBreak/>
        <w:t>complicated, requiring careful explanation, or sensitive, requiring signficant listening skills to interpret information and provide appropriate advice.</w:t>
      </w:r>
    </w:p>
    <w:p w14:paraId="23887C0F" w14:textId="77777777" w:rsidR="005D310C" w:rsidRPr="0088456D" w:rsidRDefault="005D310C" w:rsidP="0088456D">
      <w:pPr>
        <w:spacing w:before="100" w:after="200" w:line="276" w:lineRule="auto"/>
        <w:rPr>
          <w:rFonts w:ascii="Century Gothic" w:eastAsia="Times New Roman" w:hAnsi="Century Gothic" w:cs="Times New Roman"/>
          <w:sz w:val="20"/>
          <w:szCs w:val="20"/>
        </w:rPr>
      </w:pPr>
    </w:p>
    <w:p w14:paraId="5C9FE1F3" w14:textId="77777777" w:rsidR="0088456D" w:rsidRPr="0088456D" w:rsidRDefault="0088456D" w:rsidP="0088456D">
      <w:pPr>
        <w:spacing w:before="100" w:after="200" w:line="276" w:lineRule="auto"/>
        <w:rPr>
          <w:rFonts w:ascii="Century Gothic" w:eastAsia="Times New Roman" w:hAnsi="Century Gothic" w:cs="Times New Roman"/>
          <w:b/>
          <w:bCs/>
          <w:sz w:val="20"/>
          <w:szCs w:val="20"/>
        </w:rPr>
      </w:pPr>
      <w:r w:rsidRPr="0088456D">
        <w:rPr>
          <w:rFonts w:ascii="Century Gothic" w:eastAsia="Times New Roman" w:hAnsi="Century Gothic" w:cs="Times New Roman"/>
          <w:b/>
          <w:bCs/>
          <w:sz w:val="20"/>
          <w:szCs w:val="20"/>
        </w:rPr>
        <w:t>The freedom to make decisions and innovate</w:t>
      </w:r>
    </w:p>
    <w:p w14:paraId="7CAC0443" w14:textId="2B5BCCF6" w:rsidR="0088456D" w:rsidRPr="00881533" w:rsidRDefault="00881533" w:rsidP="0088456D">
      <w:pPr>
        <w:spacing w:before="100" w:after="200" w:line="276" w:lineRule="auto"/>
        <w:rPr>
          <w:rFonts w:eastAsia="Times New Roman" w:cstheme="minorHAnsi"/>
          <w:sz w:val="24"/>
          <w:szCs w:val="24"/>
        </w:rPr>
      </w:pPr>
      <w:r>
        <w:rPr>
          <w:rFonts w:eastAsia="Times New Roman" w:cstheme="minorHAnsi"/>
          <w:noProof/>
          <w:sz w:val="24"/>
          <w:szCs w:val="24"/>
        </w:rPr>
        <w:t>J</w:t>
      </w:r>
      <w:r w:rsidR="0088456D" w:rsidRPr="00881533">
        <w:rPr>
          <w:rFonts w:eastAsia="Times New Roman" w:cstheme="minorHAnsi"/>
          <w:noProof/>
          <w:sz w:val="24"/>
          <w:szCs w:val="24"/>
        </w:rPr>
        <w:t>ob holders will have the autonomy to adapt specific approaches to better meet medium term objectives.  They will be bound by the recognised procedural framework of their specialism as it is managed by the Council, but will decide when and precisely how duties are to be carried out.  They will also deal with problems (often escalated to this level) for which there are no set-down routes to a solution other than broad service practice guidelines.</w:t>
      </w:r>
    </w:p>
    <w:p w14:paraId="6E2C6823" w14:textId="77777777" w:rsidR="0088456D" w:rsidRPr="0088456D" w:rsidRDefault="0088456D" w:rsidP="0088456D">
      <w:pPr>
        <w:spacing w:before="100" w:after="200" w:line="276" w:lineRule="auto"/>
        <w:rPr>
          <w:rFonts w:ascii="Century Gothic" w:eastAsia="Times New Roman" w:hAnsi="Century Gothic" w:cs="Times New Roman"/>
          <w:b/>
          <w:bCs/>
          <w:sz w:val="20"/>
          <w:szCs w:val="20"/>
        </w:rPr>
      </w:pPr>
      <w:r w:rsidRPr="0088456D">
        <w:rPr>
          <w:rFonts w:ascii="Century Gothic" w:eastAsia="Times New Roman" w:hAnsi="Century Gothic" w:cs="Times New Roman"/>
          <w:b/>
          <w:bCs/>
          <w:sz w:val="20"/>
          <w:szCs w:val="20"/>
        </w:rPr>
        <w:t>The areas of responsibility</w:t>
      </w:r>
    </w:p>
    <w:p w14:paraId="38A3F2D6" w14:textId="77777777" w:rsidR="0088456D" w:rsidRPr="00881533" w:rsidRDefault="0088456D" w:rsidP="0088456D">
      <w:pPr>
        <w:spacing w:before="100" w:after="200" w:line="276" w:lineRule="auto"/>
        <w:rPr>
          <w:rFonts w:eastAsia="Times New Roman" w:cstheme="minorHAnsi"/>
          <w:noProof/>
          <w:sz w:val="24"/>
          <w:szCs w:val="24"/>
        </w:rPr>
      </w:pPr>
      <w:r w:rsidRPr="00881533">
        <w:rPr>
          <w:rFonts w:eastAsia="Times New Roman" w:cstheme="minorHAnsi"/>
          <w:noProof/>
          <w:sz w:val="24"/>
          <w:szCs w:val="24"/>
        </w:rPr>
        <w:t xml:space="preserve">With a diverse range of jobs being represented at this level of the PT family, the precise blend of responsibilities for which the job holder is accountable will depend upon the service in which they operate.  </w:t>
      </w:r>
    </w:p>
    <w:p w14:paraId="04A7D9C8" w14:textId="77777777" w:rsidR="0088456D" w:rsidRPr="00881533" w:rsidRDefault="0088456D" w:rsidP="0088456D">
      <w:pPr>
        <w:spacing w:before="100" w:after="200" w:line="276" w:lineRule="auto"/>
        <w:rPr>
          <w:rFonts w:eastAsia="Times New Roman" w:cstheme="minorHAnsi"/>
          <w:noProof/>
          <w:sz w:val="24"/>
          <w:szCs w:val="24"/>
        </w:rPr>
      </w:pPr>
      <w:r w:rsidRPr="00881533">
        <w:rPr>
          <w:rFonts w:eastAsia="Times New Roman" w:cstheme="minorHAnsi"/>
          <w:noProof/>
          <w:sz w:val="24"/>
          <w:szCs w:val="24"/>
        </w:rPr>
        <w:t>External facing roles will focus on the needs of people - whether external service users or partners - and will be responsible for high-impact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for such elements as finance, information assets, equipment or premises.</w:t>
      </w:r>
    </w:p>
    <w:p w14:paraId="365A7F8F" w14:textId="77777777" w:rsidR="0088456D" w:rsidRPr="00881533" w:rsidRDefault="0088456D" w:rsidP="0088456D">
      <w:pPr>
        <w:spacing w:before="100" w:after="200" w:line="276" w:lineRule="auto"/>
        <w:rPr>
          <w:rFonts w:eastAsia="Times New Roman" w:cstheme="minorHAnsi"/>
          <w:noProof/>
          <w:sz w:val="24"/>
          <w:szCs w:val="24"/>
        </w:rPr>
      </w:pPr>
      <w:r w:rsidRPr="00881533">
        <w:rPr>
          <w:rFonts w:eastAsia="Times New Roman" w:cstheme="minorHAnsi"/>
          <w:noProof/>
          <w:sz w:val="24"/>
          <w:szCs w:val="24"/>
        </w:rPr>
        <w:t>Internal roles are likely to have this pattern reversed, with the weightiest responsibility for highly valuable or significant financial and non-financial assets, but somewhat less accountability for the assessment of needs of individuals and groups.</w:t>
      </w:r>
    </w:p>
    <w:p w14:paraId="4AD15ADD" w14:textId="5ED2CE65" w:rsidR="0088456D" w:rsidRPr="00881533" w:rsidRDefault="00881533" w:rsidP="0088456D">
      <w:pPr>
        <w:spacing w:before="100" w:after="200" w:line="276" w:lineRule="auto"/>
        <w:rPr>
          <w:rFonts w:eastAsia="Times New Roman" w:cstheme="minorHAnsi"/>
          <w:noProof/>
          <w:sz w:val="24"/>
          <w:szCs w:val="24"/>
        </w:rPr>
      </w:pPr>
      <w:r>
        <w:rPr>
          <w:rFonts w:eastAsia="Times New Roman" w:cstheme="minorHAnsi"/>
          <w:noProof/>
          <w:sz w:val="24"/>
          <w:szCs w:val="24"/>
        </w:rPr>
        <w:t>J</w:t>
      </w:r>
      <w:r w:rsidR="0088456D" w:rsidRPr="00881533">
        <w:rPr>
          <w:rFonts w:eastAsia="Times New Roman" w:cstheme="minorHAnsi"/>
          <w:noProof/>
          <w:sz w:val="24"/>
          <w:szCs w:val="24"/>
        </w:rPr>
        <w:t xml:space="preserve">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finance or other major asset(s).  </w:t>
      </w:r>
    </w:p>
    <w:p w14:paraId="5C97BD01" w14:textId="77777777" w:rsidR="0088456D" w:rsidRPr="0088456D" w:rsidRDefault="0088456D" w:rsidP="0088456D">
      <w:pPr>
        <w:spacing w:before="100" w:after="200" w:line="276" w:lineRule="auto"/>
        <w:rPr>
          <w:rFonts w:ascii="Century Gothic" w:eastAsia="Times New Roman" w:hAnsi="Century Gothic" w:cs="Times New Roman"/>
          <w:b/>
          <w:bCs/>
          <w:sz w:val="20"/>
          <w:szCs w:val="20"/>
        </w:rPr>
      </w:pPr>
      <w:r w:rsidRPr="0088456D">
        <w:rPr>
          <w:rFonts w:ascii="Century Gothic" w:eastAsia="Times New Roman" w:hAnsi="Century Gothic" w:cs="Times New Roman"/>
          <w:b/>
          <w:bCs/>
          <w:sz w:val="20"/>
          <w:szCs w:val="20"/>
        </w:rPr>
        <w:t>The impacts and demands of the role</w:t>
      </w:r>
    </w:p>
    <w:p w14:paraId="443ABEB5" w14:textId="77777777" w:rsidR="0088456D" w:rsidRPr="00881533" w:rsidRDefault="0088456D" w:rsidP="0088456D">
      <w:pPr>
        <w:spacing w:before="100" w:after="200" w:line="276" w:lineRule="auto"/>
        <w:rPr>
          <w:rFonts w:eastAsia="Times New Roman" w:cstheme="minorHAnsi"/>
          <w:sz w:val="24"/>
          <w:szCs w:val="24"/>
        </w:rPr>
      </w:pPr>
      <w:r w:rsidRPr="00881533">
        <w:rPr>
          <w:rFonts w:eastAsia="Times New Roman" w:cstheme="minorHAnsi"/>
          <w:noProof/>
          <w:sz w:val="24"/>
          <w:szCs w:val="24"/>
        </w:rPr>
        <w:t>At this level, tasks and duties will be generally carried out in a sedentary position but there will always be a requirement for standing and walking from time to time, and the occasional need to lift or carry items.</w:t>
      </w:r>
    </w:p>
    <w:p w14:paraId="1CB2FC73" w14:textId="77777777" w:rsidR="0088456D" w:rsidRPr="00881533" w:rsidRDefault="0088456D" w:rsidP="0088456D">
      <w:pPr>
        <w:spacing w:before="100" w:after="200" w:line="276" w:lineRule="auto"/>
        <w:rPr>
          <w:rFonts w:eastAsia="Times New Roman" w:cstheme="minorHAnsi"/>
          <w:sz w:val="24"/>
          <w:szCs w:val="24"/>
        </w:rPr>
      </w:pPr>
      <w:r w:rsidRPr="00881533">
        <w:rPr>
          <w:rFonts w:eastAsia="Times New Roman" w:cstheme="minorHAnsi"/>
          <w:noProof/>
          <w:sz w:val="24"/>
          <w:szCs w:val="24"/>
        </w:rPr>
        <w:t>The problem solving and decision making elements of these jobs mean that job holders  require lengthy periods of enhanced mental attention to attend to duties, while also dealing with deadlines, interruptions and conflicting demands.</w:t>
      </w:r>
    </w:p>
    <w:p w14:paraId="198B8153" w14:textId="77777777" w:rsidR="0088456D" w:rsidRPr="00881533" w:rsidRDefault="0088456D" w:rsidP="0088456D">
      <w:pPr>
        <w:spacing w:before="100" w:after="200" w:line="276" w:lineRule="auto"/>
        <w:rPr>
          <w:rFonts w:eastAsia="Times New Roman" w:cstheme="minorHAnsi"/>
          <w:sz w:val="24"/>
          <w:szCs w:val="24"/>
        </w:rPr>
      </w:pPr>
      <w:r w:rsidRPr="00881533">
        <w:rPr>
          <w:rFonts w:eastAsia="Times New Roman" w:cstheme="minorHAnsi"/>
          <w:noProof/>
          <w:sz w:val="24"/>
          <w:szCs w:val="24"/>
        </w:rPr>
        <w:t>Duties of jobs at this level in the PT family will not require job holders to develop and maintain working relationships with people who, through their circumstances or behaviour, place particular emotional demands on the job holder.</w:t>
      </w:r>
    </w:p>
    <w:p w14:paraId="262F4B25" w14:textId="25833EEF" w:rsidR="00F77A6D" w:rsidRPr="00881533" w:rsidRDefault="0088456D" w:rsidP="00127D04">
      <w:pPr>
        <w:spacing w:before="100" w:after="200" w:line="276" w:lineRule="auto"/>
        <w:rPr>
          <w:rFonts w:eastAsia="Times New Roman" w:cstheme="minorHAnsi"/>
          <w:sz w:val="24"/>
          <w:szCs w:val="24"/>
        </w:rPr>
      </w:pPr>
      <w:r w:rsidRPr="00881533">
        <w:rPr>
          <w:rFonts w:eastAsia="Times New Roman" w:cstheme="minorHAnsi"/>
          <w:noProof/>
          <w:sz w:val="24"/>
          <w:szCs w:val="24"/>
        </w:rPr>
        <w:t xml:space="preserve">Many Professional / Technical job holders find themselves exposed to some disagreeable, unpleasant or hazardous working conditions when the particular needs of their specialism requires them to work on external sites exposed to the weather, in or around refuse and waste plant, close to particularly noisy machinery and in similar environments.  Other PT jobs, such as enforcement roles, may also see job </w:t>
      </w:r>
      <w:r w:rsidRPr="00881533">
        <w:rPr>
          <w:rFonts w:eastAsia="Times New Roman" w:cstheme="minorHAnsi"/>
          <w:noProof/>
          <w:sz w:val="24"/>
          <w:szCs w:val="24"/>
        </w:rPr>
        <w:lastRenderedPageBreak/>
        <w:t>holders exposed to verbal abuse and threatening environments.  In all cases, job holders will minimise risk and conform to health and safety regulations to mitigate any negative effects of such exposure.</w:t>
      </w:r>
    </w:p>
    <w:sectPr w:rsidR="00F77A6D" w:rsidRPr="00881533" w:rsidSect="00F77A6D">
      <w:headerReference w:type="even" r:id="rId18"/>
      <w:headerReference w:type="default" r:id="rId19"/>
      <w:footerReference w:type="even" r:id="rId20"/>
      <w:footerReference w:type="default" r:id="rId21"/>
      <w:headerReference w:type="first" r:id="rId22"/>
      <w:footerReference w:type="firs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1901B" w14:textId="77777777" w:rsidR="00B1662B" w:rsidRDefault="00B1662B" w:rsidP="005D310C">
      <w:pPr>
        <w:spacing w:after="0" w:line="240" w:lineRule="auto"/>
      </w:pPr>
      <w:r>
        <w:separator/>
      </w:r>
    </w:p>
  </w:endnote>
  <w:endnote w:type="continuationSeparator" w:id="0">
    <w:p w14:paraId="1F6238A7" w14:textId="77777777" w:rsidR="00B1662B" w:rsidRDefault="00B1662B" w:rsidP="005D3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B8EEF" w14:textId="77777777" w:rsidR="005D310C" w:rsidRDefault="005D3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D923" w14:textId="77777777" w:rsidR="005D310C" w:rsidRDefault="005D31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F64E" w14:textId="77777777" w:rsidR="005D310C" w:rsidRDefault="005D3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4FDFE" w14:textId="77777777" w:rsidR="00B1662B" w:rsidRDefault="00B1662B" w:rsidP="005D310C">
      <w:pPr>
        <w:spacing w:after="0" w:line="240" w:lineRule="auto"/>
      </w:pPr>
      <w:r>
        <w:separator/>
      </w:r>
    </w:p>
  </w:footnote>
  <w:footnote w:type="continuationSeparator" w:id="0">
    <w:p w14:paraId="5DB19D5D" w14:textId="77777777" w:rsidR="00B1662B" w:rsidRDefault="00B1662B" w:rsidP="005D3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742FA" w14:textId="77777777" w:rsidR="005D310C" w:rsidRDefault="005D31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E0B8" w14:textId="0980F206" w:rsidR="005D310C" w:rsidRDefault="005D31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B196E" w14:textId="77777777" w:rsidR="005D310C" w:rsidRDefault="005D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505436156">
    <w:abstractNumId w:val="1"/>
  </w:num>
  <w:num w:numId="2" w16cid:durableId="1683699305">
    <w:abstractNumId w:val="2"/>
  </w:num>
  <w:num w:numId="3" w16cid:durableId="746194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3tEDjZ+6OumTCmoAArR+qWE3rEBODBsZZu//JGZWF7aZ9RbwXuLvVHxzSfSEDIKNFjrHDWK1ZkpYVJi2/a+1ug==" w:salt="HScmzHZP6noQ9DPIFpR4o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3234D"/>
    <w:rsid w:val="000F04CA"/>
    <w:rsid w:val="00127D04"/>
    <w:rsid w:val="00175746"/>
    <w:rsid w:val="001870A7"/>
    <w:rsid w:val="001C2894"/>
    <w:rsid w:val="00230708"/>
    <w:rsid w:val="00231E06"/>
    <w:rsid w:val="002B33E2"/>
    <w:rsid w:val="002B3A71"/>
    <w:rsid w:val="00313FFA"/>
    <w:rsid w:val="00414189"/>
    <w:rsid w:val="00467EB5"/>
    <w:rsid w:val="004A21BB"/>
    <w:rsid w:val="004C21BC"/>
    <w:rsid w:val="00535A60"/>
    <w:rsid w:val="005D310C"/>
    <w:rsid w:val="00620374"/>
    <w:rsid w:val="006260A5"/>
    <w:rsid w:val="006A0A45"/>
    <w:rsid w:val="006D5B81"/>
    <w:rsid w:val="00720F2B"/>
    <w:rsid w:val="00881533"/>
    <w:rsid w:val="0088456D"/>
    <w:rsid w:val="00930F5C"/>
    <w:rsid w:val="009710C1"/>
    <w:rsid w:val="00984CBF"/>
    <w:rsid w:val="009F7E2A"/>
    <w:rsid w:val="00A62900"/>
    <w:rsid w:val="00A94374"/>
    <w:rsid w:val="00AC26FE"/>
    <w:rsid w:val="00AD2933"/>
    <w:rsid w:val="00AF2EFC"/>
    <w:rsid w:val="00B02BB0"/>
    <w:rsid w:val="00B1662B"/>
    <w:rsid w:val="00BC29F4"/>
    <w:rsid w:val="00CB4B19"/>
    <w:rsid w:val="00CE7DDB"/>
    <w:rsid w:val="00D163F2"/>
    <w:rsid w:val="00D34CE2"/>
    <w:rsid w:val="00D72A65"/>
    <w:rsid w:val="00DC4A0A"/>
    <w:rsid w:val="00E2449F"/>
    <w:rsid w:val="00EC3018"/>
    <w:rsid w:val="00F14A7A"/>
    <w:rsid w:val="00F77A6D"/>
    <w:rsid w:val="00FA29A5"/>
    <w:rsid w:val="00FD6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paragraph" w:styleId="Header">
    <w:name w:val="header"/>
    <w:basedOn w:val="Normal"/>
    <w:link w:val="HeaderChar"/>
    <w:uiPriority w:val="99"/>
    <w:unhideWhenUsed/>
    <w:rsid w:val="005D3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10C"/>
  </w:style>
  <w:style w:type="paragraph" w:styleId="Footer">
    <w:name w:val="footer"/>
    <w:basedOn w:val="Normal"/>
    <w:link w:val="FooterChar"/>
    <w:uiPriority w:val="99"/>
    <w:unhideWhenUsed/>
    <w:rsid w:val="005D3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10C"/>
  </w:style>
  <w:style w:type="paragraph" w:styleId="Revision">
    <w:name w:val="Revision"/>
    <w:hidden/>
    <w:uiPriority w:val="99"/>
    <w:semiHidden/>
    <w:rsid w:val="009710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758781">
      <w:bodyDiv w:val="1"/>
      <w:marLeft w:val="0"/>
      <w:marRight w:val="0"/>
      <w:marTop w:val="0"/>
      <w:marBottom w:val="0"/>
      <w:divBdr>
        <w:top w:val="none" w:sz="0" w:space="0" w:color="auto"/>
        <w:left w:val="none" w:sz="0" w:space="0" w:color="auto"/>
        <w:bottom w:val="none" w:sz="0" w:space="0" w:color="auto"/>
        <w:right w:val="none" w:sz="0" w:space="0" w:color="auto"/>
      </w:divBdr>
    </w:div>
    <w:div w:id="141743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F30139-E4D1-4D63-A2CE-040986BBA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6D67A4-C924-4D02-8EC0-5F90EA3536CC}">
  <ds:schemaRefs>
    <ds:schemaRef ds:uri="Microsoft.SharePoint.Taxonomy.ContentTypeSync"/>
  </ds:schemaRefs>
</ds:datastoreItem>
</file>

<file path=customXml/itemProps3.xml><?xml version="1.0" encoding="utf-8"?>
<ds:datastoreItem xmlns:ds="http://schemas.openxmlformats.org/officeDocument/2006/customXml" ds:itemID="{A53FFC1E-0B4C-4071-9293-77A351605149}">
  <ds:schemaRefs>
    <ds:schemaRef ds:uri="http://www.w3.org/XML/1998/namespace"/>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05B080F3-349A-4A98-9AF9-3FE188AF38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1160</Words>
  <Characters>6615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2023-05-12T12:39:00Z</dcterms:created>
  <dcterms:modified xsi:type="dcterms:W3CDTF">2023-05-12T12:39:00Z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