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781F3" w14:textId="77777777" w:rsidR="007A7F11" w:rsidRDefault="007A7F11"/>
    <w:p w14:paraId="4242E6B0" w14:textId="77777777" w:rsidR="00EE7BD8" w:rsidRDefault="00EE7B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7"/>
        <w:gridCol w:w="1127"/>
        <w:gridCol w:w="1127"/>
        <w:gridCol w:w="1127"/>
        <w:gridCol w:w="1127"/>
        <w:gridCol w:w="1127"/>
        <w:gridCol w:w="1127"/>
        <w:gridCol w:w="1127"/>
      </w:tblGrid>
      <w:tr w:rsidR="00EE7BD8" w14:paraId="4CC248B1" w14:textId="77777777" w:rsidTr="00EE7BD8">
        <w:tc>
          <w:tcPr>
            <w:tcW w:w="1127" w:type="dxa"/>
          </w:tcPr>
          <w:p w14:paraId="44CE6C9C" w14:textId="77777777" w:rsidR="00EE7BD8" w:rsidRDefault="00EE7BD8"/>
        </w:tc>
        <w:tc>
          <w:tcPr>
            <w:tcW w:w="1127" w:type="dxa"/>
          </w:tcPr>
          <w:p w14:paraId="3E297BD5" w14:textId="4C0A227B" w:rsidR="00EE7BD8" w:rsidRPr="00EE7BD8" w:rsidRDefault="00EE7BD8">
            <w:pPr>
              <w:rPr>
                <w:b/>
                <w:bCs/>
              </w:rPr>
            </w:pPr>
            <w:r w:rsidRPr="00EE7BD8">
              <w:rPr>
                <w:b/>
                <w:bCs/>
              </w:rPr>
              <w:t>Mon</w:t>
            </w:r>
          </w:p>
        </w:tc>
        <w:tc>
          <w:tcPr>
            <w:tcW w:w="1127" w:type="dxa"/>
          </w:tcPr>
          <w:p w14:paraId="58806814" w14:textId="03C1EAFD" w:rsidR="00EE7BD8" w:rsidRPr="00EE7BD8" w:rsidRDefault="00EE7BD8">
            <w:pPr>
              <w:rPr>
                <w:b/>
                <w:bCs/>
              </w:rPr>
            </w:pPr>
            <w:r w:rsidRPr="00EE7BD8">
              <w:rPr>
                <w:b/>
                <w:bCs/>
              </w:rPr>
              <w:t>Tue</w:t>
            </w:r>
          </w:p>
        </w:tc>
        <w:tc>
          <w:tcPr>
            <w:tcW w:w="1127" w:type="dxa"/>
          </w:tcPr>
          <w:p w14:paraId="5125AEF7" w14:textId="2B5E4401" w:rsidR="00EE7BD8" w:rsidRPr="00EE7BD8" w:rsidRDefault="00EE7BD8">
            <w:pPr>
              <w:rPr>
                <w:b/>
                <w:bCs/>
              </w:rPr>
            </w:pPr>
            <w:r w:rsidRPr="00EE7BD8">
              <w:rPr>
                <w:b/>
                <w:bCs/>
              </w:rPr>
              <w:t>Wed</w:t>
            </w:r>
          </w:p>
        </w:tc>
        <w:tc>
          <w:tcPr>
            <w:tcW w:w="1127" w:type="dxa"/>
          </w:tcPr>
          <w:p w14:paraId="2DB6228E" w14:textId="0ECB47F4" w:rsidR="00EE7BD8" w:rsidRPr="00EE7BD8" w:rsidRDefault="00EE7BD8">
            <w:pPr>
              <w:rPr>
                <w:b/>
                <w:bCs/>
              </w:rPr>
            </w:pPr>
            <w:r w:rsidRPr="00EE7BD8">
              <w:rPr>
                <w:b/>
                <w:bCs/>
              </w:rPr>
              <w:t>Thur</w:t>
            </w:r>
            <w:r w:rsidR="00754BCD">
              <w:rPr>
                <w:b/>
                <w:bCs/>
              </w:rPr>
              <w:t>s</w:t>
            </w:r>
          </w:p>
        </w:tc>
        <w:tc>
          <w:tcPr>
            <w:tcW w:w="1127" w:type="dxa"/>
          </w:tcPr>
          <w:p w14:paraId="3F587FD9" w14:textId="37EE8BD7" w:rsidR="00EE7BD8" w:rsidRPr="00EE7BD8" w:rsidRDefault="00EE7BD8">
            <w:pPr>
              <w:rPr>
                <w:b/>
                <w:bCs/>
              </w:rPr>
            </w:pPr>
            <w:r w:rsidRPr="00EE7BD8">
              <w:rPr>
                <w:b/>
                <w:bCs/>
              </w:rPr>
              <w:t>Fri</w:t>
            </w:r>
          </w:p>
        </w:tc>
        <w:tc>
          <w:tcPr>
            <w:tcW w:w="1127" w:type="dxa"/>
          </w:tcPr>
          <w:p w14:paraId="412D6EA4" w14:textId="587DB24C" w:rsidR="00EE7BD8" w:rsidRPr="00EE7BD8" w:rsidRDefault="00EE7BD8">
            <w:pPr>
              <w:rPr>
                <w:b/>
                <w:bCs/>
              </w:rPr>
            </w:pPr>
            <w:r w:rsidRPr="00EE7BD8">
              <w:rPr>
                <w:b/>
                <w:bCs/>
              </w:rPr>
              <w:t>Sat</w:t>
            </w:r>
          </w:p>
        </w:tc>
        <w:tc>
          <w:tcPr>
            <w:tcW w:w="1127" w:type="dxa"/>
          </w:tcPr>
          <w:p w14:paraId="06FA5602" w14:textId="61A8033C" w:rsidR="00EE7BD8" w:rsidRPr="00EE7BD8" w:rsidRDefault="00EE7BD8">
            <w:pPr>
              <w:rPr>
                <w:b/>
                <w:bCs/>
              </w:rPr>
            </w:pPr>
            <w:r w:rsidRPr="00EE7BD8">
              <w:rPr>
                <w:b/>
                <w:bCs/>
              </w:rPr>
              <w:t>Sun</w:t>
            </w:r>
          </w:p>
        </w:tc>
      </w:tr>
      <w:tr w:rsidR="00EE7BD8" w14:paraId="015566A1" w14:textId="77777777" w:rsidTr="00EE7BD8">
        <w:tc>
          <w:tcPr>
            <w:tcW w:w="1127" w:type="dxa"/>
          </w:tcPr>
          <w:p w14:paraId="744BB821" w14:textId="77777777" w:rsidR="00EE7BD8" w:rsidRDefault="00EE7BD8">
            <w:pPr>
              <w:rPr>
                <w:b/>
                <w:bCs/>
              </w:rPr>
            </w:pPr>
            <w:r w:rsidRPr="00EE7BD8">
              <w:rPr>
                <w:b/>
                <w:bCs/>
              </w:rPr>
              <w:t>Week One</w:t>
            </w:r>
          </w:p>
          <w:p w14:paraId="546B9075" w14:textId="760D53FF" w:rsidR="00754BCD" w:rsidRPr="00EE7BD8" w:rsidRDefault="00754BCD">
            <w:pPr>
              <w:rPr>
                <w:b/>
                <w:bCs/>
              </w:rPr>
            </w:pPr>
          </w:p>
        </w:tc>
        <w:tc>
          <w:tcPr>
            <w:tcW w:w="1127" w:type="dxa"/>
          </w:tcPr>
          <w:p w14:paraId="3D91B065" w14:textId="3F24ED49" w:rsidR="00EE7BD8" w:rsidRPr="00EE7BD8" w:rsidRDefault="00EE7BD8">
            <w:pPr>
              <w:rPr>
                <w:color w:val="3333FF"/>
              </w:rPr>
            </w:pPr>
            <w:r w:rsidRPr="00EE7BD8">
              <w:rPr>
                <w:color w:val="3333FF"/>
              </w:rPr>
              <w:t>7/2.30</w:t>
            </w:r>
          </w:p>
        </w:tc>
        <w:tc>
          <w:tcPr>
            <w:tcW w:w="1127" w:type="dxa"/>
          </w:tcPr>
          <w:p w14:paraId="1928EF01" w14:textId="06AFE443" w:rsidR="00EE7BD8" w:rsidRDefault="00EE7BD8">
            <w:r>
              <w:t>0</w:t>
            </w:r>
          </w:p>
        </w:tc>
        <w:tc>
          <w:tcPr>
            <w:tcW w:w="1127" w:type="dxa"/>
          </w:tcPr>
          <w:p w14:paraId="5265CACF" w14:textId="1C435309" w:rsidR="00EE7BD8" w:rsidRPr="00EE7BD8" w:rsidRDefault="00EE7BD8">
            <w:pPr>
              <w:rPr>
                <w:color w:val="3333FF"/>
              </w:rPr>
            </w:pPr>
            <w:r w:rsidRPr="00EE7BD8">
              <w:rPr>
                <w:color w:val="3333FF"/>
              </w:rPr>
              <w:t>2.15/10</w:t>
            </w:r>
          </w:p>
        </w:tc>
        <w:tc>
          <w:tcPr>
            <w:tcW w:w="1127" w:type="dxa"/>
          </w:tcPr>
          <w:p w14:paraId="2622520D" w14:textId="6EE2AC1A" w:rsidR="00EE7BD8" w:rsidRPr="00EE7BD8" w:rsidRDefault="00EE7BD8">
            <w:pPr>
              <w:rPr>
                <w:color w:val="3333FF"/>
              </w:rPr>
            </w:pPr>
            <w:r w:rsidRPr="00EE7BD8">
              <w:rPr>
                <w:color w:val="3333FF"/>
              </w:rPr>
              <w:t>7/2.30</w:t>
            </w:r>
          </w:p>
        </w:tc>
        <w:tc>
          <w:tcPr>
            <w:tcW w:w="1127" w:type="dxa"/>
          </w:tcPr>
          <w:p w14:paraId="0DB270F3" w14:textId="648D6BEB" w:rsidR="00EE7BD8" w:rsidRDefault="00EE7BD8">
            <w:r>
              <w:t>7/2</w:t>
            </w:r>
          </w:p>
        </w:tc>
        <w:tc>
          <w:tcPr>
            <w:tcW w:w="1127" w:type="dxa"/>
          </w:tcPr>
          <w:p w14:paraId="11A3E4E9" w14:textId="20720B7C" w:rsidR="00EE7BD8" w:rsidRDefault="00EE7BD8">
            <w:r>
              <w:t>0</w:t>
            </w:r>
          </w:p>
        </w:tc>
        <w:tc>
          <w:tcPr>
            <w:tcW w:w="1127" w:type="dxa"/>
          </w:tcPr>
          <w:p w14:paraId="57916ED3" w14:textId="522F6A37" w:rsidR="00EE7BD8" w:rsidRDefault="00EE7BD8">
            <w:r>
              <w:t>0</w:t>
            </w:r>
          </w:p>
        </w:tc>
      </w:tr>
      <w:tr w:rsidR="00EE7BD8" w14:paraId="149A11FE" w14:textId="77777777" w:rsidTr="00EE7BD8">
        <w:tc>
          <w:tcPr>
            <w:tcW w:w="1127" w:type="dxa"/>
          </w:tcPr>
          <w:p w14:paraId="19352719" w14:textId="77777777" w:rsidR="00EE7BD8" w:rsidRDefault="00EE7BD8">
            <w:pPr>
              <w:rPr>
                <w:b/>
                <w:bCs/>
              </w:rPr>
            </w:pPr>
            <w:r w:rsidRPr="00EE7BD8">
              <w:rPr>
                <w:b/>
                <w:bCs/>
              </w:rPr>
              <w:t>Week Two</w:t>
            </w:r>
          </w:p>
          <w:p w14:paraId="444ED706" w14:textId="6931171F" w:rsidR="00754BCD" w:rsidRPr="00EE7BD8" w:rsidRDefault="00754BCD">
            <w:pPr>
              <w:rPr>
                <w:b/>
                <w:bCs/>
              </w:rPr>
            </w:pPr>
          </w:p>
        </w:tc>
        <w:tc>
          <w:tcPr>
            <w:tcW w:w="1127" w:type="dxa"/>
          </w:tcPr>
          <w:p w14:paraId="1F9BE54A" w14:textId="4B36A259" w:rsidR="00EE7BD8" w:rsidRDefault="00EE7BD8">
            <w:r>
              <w:t>2.30/9</w:t>
            </w:r>
          </w:p>
        </w:tc>
        <w:tc>
          <w:tcPr>
            <w:tcW w:w="1127" w:type="dxa"/>
          </w:tcPr>
          <w:p w14:paraId="3AB7FA3C" w14:textId="1885A0DE" w:rsidR="00EE7BD8" w:rsidRDefault="00EE7BD8">
            <w:r>
              <w:t>7/2.30</w:t>
            </w:r>
          </w:p>
        </w:tc>
        <w:tc>
          <w:tcPr>
            <w:tcW w:w="1127" w:type="dxa"/>
          </w:tcPr>
          <w:p w14:paraId="3F07AC09" w14:textId="0B201CF7" w:rsidR="00EE7BD8" w:rsidRDefault="00EE7BD8">
            <w:r>
              <w:t>12.30/9</w:t>
            </w:r>
          </w:p>
        </w:tc>
        <w:tc>
          <w:tcPr>
            <w:tcW w:w="1127" w:type="dxa"/>
          </w:tcPr>
          <w:p w14:paraId="245F9FC0" w14:textId="6204EF63" w:rsidR="00EE7BD8" w:rsidRDefault="00EE7BD8">
            <w:r>
              <w:t>0</w:t>
            </w:r>
          </w:p>
        </w:tc>
        <w:tc>
          <w:tcPr>
            <w:tcW w:w="1127" w:type="dxa"/>
          </w:tcPr>
          <w:p w14:paraId="0380515C" w14:textId="66017C28" w:rsidR="00EE7BD8" w:rsidRDefault="00EE7BD8">
            <w:r>
              <w:t>2.30/9</w:t>
            </w:r>
          </w:p>
        </w:tc>
        <w:tc>
          <w:tcPr>
            <w:tcW w:w="1127" w:type="dxa"/>
          </w:tcPr>
          <w:p w14:paraId="6CBDEA45" w14:textId="246BA17E" w:rsidR="00EE7BD8" w:rsidRDefault="00EE7BD8">
            <w:r>
              <w:t>7/2.30</w:t>
            </w:r>
          </w:p>
        </w:tc>
        <w:tc>
          <w:tcPr>
            <w:tcW w:w="1127" w:type="dxa"/>
          </w:tcPr>
          <w:p w14:paraId="4CD14D94" w14:textId="45748266" w:rsidR="00EE7BD8" w:rsidRPr="00754BCD" w:rsidRDefault="00EE7BD8">
            <w:pPr>
              <w:rPr>
                <w:color w:val="3333FF"/>
              </w:rPr>
            </w:pPr>
            <w:r w:rsidRPr="00754BCD">
              <w:rPr>
                <w:color w:val="3333FF"/>
              </w:rPr>
              <w:t>2.15/10</w:t>
            </w:r>
          </w:p>
        </w:tc>
      </w:tr>
    </w:tbl>
    <w:p w14:paraId="5159F643" w14:textId="77777777" w:rsidR="00EE7BD8" w:rsidRDefault="00EE7BD8"/>
    <w:sectPr w:rsidR="00EE7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BD8"/>
    <w:rsid w:val="003D1180"/>
    <w:rsid w:val="00657DF6"/>
    <w:rsid w:val="00754BCD"/>
    <w:rsid w:val="007A7F11"/>
    <w:rsid w:val="00951243"/>
    <w:rsid w:val="00A07892"/>
    <w:rsid w:val="00B73084"/>
    <w:rsid w:val="00E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3E2FD"/>
  <w15:chartTrackingRefBased/>
  <w15:docId w15:val="{35507D01-2049-453D-A7C8-3389DAED7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B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B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B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B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B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B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B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B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B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B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B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B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B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BD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EE7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EE7BD8"/>
  </w:style>
  <w:style w:type="character" w:customStyle="1" w:styleId="eop">
    <w:name w:val="eop"/>
    <w:basedOn w:val="DefaultParagraphFont"/>
    <w:rsid w:val="00EE7BD8"/>
  </w:style>
  <w:style w:type="table" w:styleId="TableGrid">
    <w:name w:val="Table Grid"/>
    <w:basedOn w:val="TableNormal"/>
    <w:uiPriority w:val="39"/>
    <w:rsid w:val="00EE7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113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Milton Keynes Council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Davis</dc:creator>
  <cp:keywords/>
  <dc:description/>
  <cp:lastModifiedBy>Hannah Lloyd-Knibbs</cp:lastModifiedBy>
  <cp:revision>2</cp:revision>
  <dcterms:created xsi:type="dcterms:W3CDTF">2026-11-02T12:58:00Z</dcterms:created>
  <dcterms:modified xsi:type="dcterms:W3CDTF">2026-11-02T12:58:00Z</dcterms:modified>
</cp:coreProperties>
</file>