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56D11" w14:textId="53FD63EA" w:rsidR="00D72A65" w:rsidRDefault="007F4AA6">
      <w:pPr>
        <w:rPr>
          <w:rFonts w:cstheme="minorHAnsi"/>
          <w:b/>
          <w:bCs/>
          <w:color w:val="000000" w:themeColor="text1"/>
        </w:rPr>
      </w:pPr>
      <w:r w:rsidRPr="00F77A6D">
        <w:rPr>
          <w:noProof/>
          <w:color w:val="000000" w:themeColor="text1"/>
          <w:lang w:eastAsia="en-GB"/>
        </w:rPr>
        <mc:AlternateContent>
          <mc:Choice Requires="wpg">
            <w:drawing>
              <wp:anchor distT="0" distB="0" distL="114300" distR="114300" simplePos="0" relativeHeight="251658243" behindDoc="0" locked="0" layoutInCell="1" allowOverlap="1" wp14:anchorId="08DF5337" wp14:editId="36A6692D">
                <wp:simplePos x="0" y="0"/>
                <wp:positionH relativeFrom="margin">
                  <wp:posOffset>-257175</wp:posOffset>
                </wp:positionH>
                <wp:positionV relativeFrom="paragraph">
                  <wp:posOffset>-76200</wp:posOffset>
                </wp:positionV>
                <wp:extent cx="7181850" cy="1471930"/>
                <wp:effectExtent l="0" t="0" r="0" b="0"/>
                <wp:wrapNone/>
                <wp:docPr id="1" name="Group 7"/>
                <wp:cNvGraphicFramePr/>
                <a:graphic xmlns:a="http://schemas.openxmlformats.org/drawingml/2006/main">
                  <a:graphicData uri="http://schemas.microsoft.com/office/word/2010/wordprocessingGroup">
                    <wpg:wgp>
                      <wpg:cNvGrpSpPr/>
                      <wpg:grpSpPr>
                        <a:xfrm>
                          <a:off x="0" y="0"/>
                          <a:ext cx="7181850" cy="1471930"/>
                          <a:chOff x="0" y="0"/>
                          <a:chExt cx="7181850" cy="1471930"/>
                        </a:xfrm>
                      </wpg:grpSpPr>
                      <pic:pic xmlns:pic="http://schemas.openxmlformats.org/drawingml/2006/picture">
                        <pic:nvPicPr>
                          <pic:cNvPr id="6" name="Picture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81850" cy="1471930"/>
                          </a:xfrm>
                          <a:prstGeom prst="rect">
                            <a:avLst/>
                          </a:prstGeom>
                          <a:noFill/>
                          <a:ln>
                            <a:noFill/>
                          </a:ln>
                        </pic:spPr>
                      </pic:pic>
                      <wps:wsp>
                        <wps:cNvPr id="9" name="TextBox 6"/>
                        <wps:cNvSpPr txBox="1"/>
                        <wps:spPr>
                          <a:xfrm>
                            <a:off x="419100" y="446406"/>
                            <a:ext cx="3810000" cy="695960"/>
                          </a:xfrm>
                          <a:prstGeom prst="rect">
                            <a:avLst/>
                          </a:prstGeom>
                          <a:noFill/>
                        </wps:spPr>
                        <wps:txbx>
                          <w:txbxContent>
                            <w:p w14:paraId="43A635D3" w14:textId="17BBF24F" w:rsidR="00D72A65" w:rsidRPr="00EE3B5E" w:rsidRDefault="00B01924" w:rsidP="00D72A65">
                              <w:pPr>
                                <w:spacing w:after="0" w:line="240" w:lineRule="auto"/>
                                <w:contextualSpacing/>
                                <w:rPr>
                                  <w:rFonts w:hAnsi="Calibri"/>
                                  <w:color w:val="FFFFFF" w:themeColor="background1"/>
                                  <w:kern w:val="24"/>
                                  <w:sz w:val="44"/>
                                  <w:szCs w:val="44"/>
                                </w:rPr>
                              </w:pPr>
                              <w:bookmarkStart w:id="0" w:name="_Hlk45903779"/>
                              <w:r w:rsidRPr="00EE3B5E">
                                <w:rPr>
                                  <w:rFonts w:hAnsi="Calibri"/>
                                  <w:color w:val="FFFFFF" w:themeColor="background1"/>
                                  <w:kern w:val="24"/>
                                  <w:sz w:val="44"/>
                                  <w:szCs w:val="44"/>
                                </w:rPr>
                                <w:t>Support Worker</w:t>
                              </w:r>
                              <w:r w:rsidR="00B211FD" w:rsidRPr="00EE3B5E">
                                <w:rPr>
                                  <w:rFonts w:hAnsi="Calibri"/>
                                  <w:color w:val="FFFFFF" w:themeColor="background1"/>
                                  <w:kern w:val="24"/>
                                  <w:sz w:val="44"/>
                                  <w:szCs w:val="44"/>
                                </w:rPr>
                                <w:t xml:space="preserve"> (ASC)</w:t>
                              </w:r>
                            </w:p>
                            <w:p w14:paraId="64661BA3" w14:textId="5363A049"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B211FD">
                                <w:rPr>
                                  <w:rFonts w:hAnsi="Calibri"/>
                                  <w:color w:val="FFFFFF" w:themeColor="background1"/>
                                  <w:kern w:val="24"/>
                                  <w:sz w:val="28"/>
                                  <w:szCs w:val="28"/>
                                </w:rPr>
                                <w:t xml:space="preserve"> JE</w:t>
                              </w:r>
                              <w:r w:rsidR="00832EA7">
                                <w:rPr>
                                  <w:rFonts w:hAnsi="Calibri"/>
                                  <w:color w:val="FFFFFF" w:themeColor="background1"/>
                                  <w:kern w:val="24"/>
                                  <w:sz w:val="28"/>
                                  <w:szCs w:val="28"/>
                                </w:rPr>
                                <w:t>2047</w:t>
                              </w:r>
                            </w:p>
                            <w:bookmarkEnd w:id="0"/>
                            <w:p w14:paraId="5A6BB0A6" w14:textId="29B07FB2" w:rsidR="00D72A65" w:rsidRPr="00EC3018" w:rsidRDefault="00D72A65" w:rsidP="00D72A65">
                              <w:pPr>
                                <w:spacing w:after="0" w:line="240" w:lineRule="auto"/>
                                <w:contextualSpacing/>
                                <w:rPr>
                                  <w:sz w:val="6"/>
                                  <w:szCs w:val="6"/>
                                </w:rPr>
                              </w:pPr>
                            </w:p>
                          </w:txbxContent>
                        </wps:txbx>
                        <wps:bodyPr wrap="square" rtlCol="0">
                          <a:spAutoFit/>
                        </wps:bodyPr>
                      </wps:wsp>
                    </wpg:wgp>
                  </a:graphicData>
                </a:graphic>
              </wp:anchor>
            </w:drawing>
          </mc:Choice>
          <mc:Fallback>
            <w:pict>
              <v:group w14:anchorId="08DF5337" id="Group 7" o:spid="_x0000_s1026" style="position:absolute;margin-left:-20.25pt;margin-top:-6pt;width:565.5pt;height:115.9pt;z-index:251658243;mso-position-horizontal-relative:margin"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71818;height:14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">
                  <v:imagedata r:id="rId10" o:title=""/>
                </v:shape>
                <v:shapetype id="_x0000_t202" coordsize="21600,21600" o:spt="202" path="m,l,21600r21600,l21600,xe">
                  <v:stroke joinstyle="miter"/>
                  <v:path gradientshapeok="t" o:connecttype="rect"/>
                </v:shapetype>
                <v:shape id="TextBox 6" o:spid="_x0000_s1028" type="#_x0000_t202" style="position:absolute;left:4191;top:4464;width:38100;height:6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" filled="f" stroked="f">
                  <v:textbox style="mso-fit-shape-to-text:t">
                    <w:txbxContent>
                      <w:p w14:paraId="43A635D3" w14:textId="17BBF24F" w:rsidR="00D72A65" w:rsidRPr="00EE3B5E" w:rsidRDefault="00B01924" w:rsidP="00D72A65">
                        <w:pPr>
                          <w:spacing w:after="0" w:line="240" w:lineRule="auto"/>
                          <w:contextualSpacing/>
                          <w:rPr>
                            <w:rFonts w:hAnsi="Calibri"/>
                            <w:color w:val="FFFFFF" w:themeColor="background1"/>
                            <w:kern w:val="24"/>
                            <w:sz w:val="44"/>
                            <w:szCs w:val="44"/>
                          </w:rPr>
                        </w:pPr>
                        <w:bookmarkStart w:id="1" w:name="_Hlk45903779"/>
                        <w:r w:rsidRPr="00EE3B5E">
                          <w:rPr>
                            <w:rFonts w:hAnsi="Calibri"/>
                            <w:color w:val="FFFFFF" w:themeColor="background1"/>
                            <w:kern w:val="24"/>
                            <w:sz w:val="44"/>
                            <w:szCs w:val="44"/>
                          </w:rPr>
                          <w:t>Support Worker</w:t>
                        </w:r>
                        <w:r w:rsidR="00B211FD" w:rsidRPr="00EE3B5E">
                          <w:rPr>
                            <w:rFonts w:hAnsi="Calibri"/>
                            <w:color w:val="FFFFFF" w:themeColor="background1"/>
                            <w:kern w:val="24"/>
                            <w:sz w:val="44"/>
                            <w:szCs w:val="44"/>
                          </w:rPr>
                          <w:t xml:space="preserve"> (ASC)</w:t>
                        </w:r>
                      </w:p>
                      <w:p w14:paraId="64661BA3" w14:textId="5363A049" w:rsidR="00251D49" w:rsidRPr="00251D49" w:rsidRDefault="00251D49" w:rsidP="00D72A65">
                        <w:pPr>
                          <w:spacing w:after="0" w:line="240" w:lineRule="auto"/>
                          <w:contextualSpacing/>
                          <w:rPr>
                            <w:rFonts w:hAnsi="Calibri"/>
                            <w:color w:val="FFFFFF" w:themeColor="background1"/>
                            <w:kern w:val="24"/>
                            <w:sz w:val="28"/>
                            <w:szCs w:val="28"/>
                          </w:rPr>
                        </w:pPr>
                        <w:r w:rsidRPr="00251D49">
                          <w:rPr>
                            <w:rFonts w:hAnsi="Calibri"/>
                            <w:color w:val="FFFFFF" w:themeColor="background1"/>
                            <w:kern w:val="24"/>
                            <w:sz w:val="28"/>
                            <w:szCs w:val="28"/>
                          </w:rPr>
                          <w:t>JE Code:</w:t>
                        </w:r>
                        <w:r w:rsidR="00B211FD">
                          <w:rPr>
                            <w:rFonts w:hAnsi="Calibri"/>
                            <w:color w:val="FFFFFF" w:themeColor="background1"/>
                            <w:kern w:val="24"/>
                            <w:sz w:val="28"/>
                            <w:szCs w:val="28"/>
                          </w:rPr>
                          <w:t xml:space="preserve"> JE</w:t>
                        </w:r>
                        <w:r w:rsidR="00832EA7">
                          <w:rPr>
                            <w:rFonts w:hAnsi="Calibri"/>
                            <w:color w:val="FFFFFF" w:themeColor="background1"/>
                            <w:kern w:val="24"/>
                            <w:sz w:val="28"/>
                            <w:szCs w:val="28"/>
                          </w:rPr>
                          <w:t>2047</w:t>
                        </w:r>
                      </w:p>
                      <w:bookmarkEnd w:id="1"/>
                      <w:p w14:paraId="5A6BB0A6" w14:textId="29B07FB2" w:rsidR="00D72A65" w:rsidRPr="00EC3018" w:rsidRDefault="00D72A65" w:rsidP="00D72A65">
                        <w:pPr>
                          <w:spacing w:after="0" w:line="240" w:lineRule="auto"/>
                          <w:contextualSpacing/>
                          <w:rPr>
                            <w:sz w:val="6"/>
                            <w:szCs w:val="6"/>
                          </w:rPr>
                        </w:pPr>
                      </w:p>
                    </w:txbxContent>
                  </v:textbox>
                </v:shape>
                <w10:wrap anchorx="margin"/>
              </v:group>
            </w:pict>
          </mc:Fallback>
        </mc:AlternateContent>
      </w:r>
    </w:p>
    <w:p w14:paraId="08B04D4C" w14:textId="3AEEFD45" w:rsidR="00D72A65" w:rsidRDefault="00A72050">
      <w:pPr>
        <w:rPr>
          <w:rFonts w:cstheme="minorHAnsi"/>
          <w:b/>
          <w:bCs/>
          <w:color w:val="000000" w:themeColor="text1"/>
        </w:rPr>
      </w:pPr>
      <w:r>
        <w:rPr>
          <w:noProof/>
        </w:rPr>
        <w:drawing>
          <wp:anchor distT="0" distB="0" distL="114300" distR="114300" simplePos="0" relativeHeight="251660291" behindDoc="0" locked="0" layoutInCell="1" allowOverlap="1" wp14:anchorId="2902CDD0" wp14:editId="1DA75EA0">
            <wp:simplePos x="0" y="0"/>
            <wp:positionH relativeFrom="column">
              <wp:posOffset>4127500</wp:posOffset>
            </wp:positionH>
            <wp:positionV relativeFrom="paragraph">
              <wp:posOffset>12700</wp:posOffset>
            </wp:positionV>
            <wp:extent cx="2159635" cy="53907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7F4AA6">
        <w:rPr>
          <w:noProof/>
        </w:rPr>
        <w:drawing>
          <wp:anchor distT="0" distB="0" distL="114300" distR="114300" simplePos="0" relativeHeight="251658241" behindDoc="0" locked="0" layoutInCell="1" allowOverlap="1" wp14:anchorId="474D9900" wp14:editId="43D9258A">
            <wp:simplePos x="0" y="0"/>
            <wp:positionH relativeFrom="margin">
              <wp:align>right</wp:align>
            </wp:positionH>
            <wp:positionV relativeFrom="paragraph">
              <wp:posOffset>9525</wp:posOffset>
            </wp:positionV>
            <wp:extent cx="2159635" cy="5390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CDB5AE" w14:textId="56AADC5E" w:rsidR="00D72A65" w:rsidRDefault="00D72A65">
      <w:pPr>
        <w:rPr>
          <w:rFonts w:cstheme="minorHAnsi"/>
          <w:b/>
          <w:bCs/>
          <w:color w:val="000000" w:themeColor="text1"/>
        </w:rPr>
      </w:pPr>
    </w:p>
    <w:p w14:paraId="193F4F89" w14:textId="3AD9822D" w:rsidR="00D72A65" w:rsidRDefault="00D72A65">
      <w:pPr>
        <w:rPr>
          <w:rFonts w:cstheme="minorHAnsi"/>
          <w:b/>
          <w:bCs/>
          <w:color w:val="000000" w:themeColor="text1"/>
        </w:rPr>
      </w:pPr>
    </w:p>
    <w:p w14:paraId="68B73F58" w14:textId="77777777" w:rsidR="00D72A65" w:rsidRDefault="00D72A65">
      <w:pPr>
        <w:rPr>
          <w:rFonts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8363"/>
      </w:tblGrid>
      <w:tr w:rsidR="006D5B81" w14:paraId="10B38146" w14:textId="77777777" w:rsidTr="006D5B81">
        <w:tc>
          <w:tcPr>
            <w:tcW w:w="10456" w:type="dxa"/>
            <w:gridSpan w:val="2"/>
          </w:tcPr>
          <w:p w14:paraId="2FCBAEAF" w14:textId="77777777" w:rsidR="006D5B81" w:rsidRPr="006D5B81" w:rsidRDefault="006D5B81" w:rsidP="006D5B81">
            <w:pPr>
              <w:jc w:val="center"/>
              <w:rPr>
                <w:rFonts w:cstheme="minorHAnsi"/>
                <w:b/>
                <w:bCs/>
                <w:color w:val="000000" w:themeColor="text1"/>
                <w:sz w:val="28"/>
                <w:szCs w:val="28"/>
              </w:rPr>
            </w:pPr>
          </w:p>
          <w:p w14:paraId="793DEA52" w14:textId="3CB33C3C" w:rsidR="006D5B81" w:rsidRPr="006D5B81" w:rsidRDefault="006D5B81" w:rsidP="006D5B81">
            <w:pPr>
              <w:jc w:val="center"/>
              <w:rPr>
                <w:rFonts w:cstheme="minorHAnsi"/>
                <w:b/>
                <w:bCs/>
                <w:color w:val="000000" w:themeColor="text1"/>
                <w:sz w:val="28"/>
                <w:szCs w:val="28"/>
              </w:rPr>
            </w:pPr>
            <w:r w:rsidRPr="006D5B81">
              <w:rPr>
                <w:rFonts w:cstheme="minorHAnsi"/>
                <w:b/>
                <w:bCs/>
                <w:color w:val="000000" w:themeColor="text1"/>
                <w:sz w:val="28"/>
                <w:szCs w:val="28"/>
              </w:rPr>
              <w:t xml:space="preserve">Values – We are dedicated, respectful, collaborative, we are Milton Keynes </w:t>
            </w:r>
            <w:r w:rsidR="007F4AA6">
              <w:rPr>
                <w:rFonts w:cstheme="minorHAnsi"/>
                <w:b/>
                <w:bCs/>
                <w:color w:val="000000" w:themeColor="text1"/>
                <w:sz w:val="28"/>
                <w:szCs w:val="28"/>
              </w:rPr>
              <w:t xml:space="preserve">City </w:t>
            </w:r>
            <w:r w:rsidRPr="006D5B81">
              <w:rPr>
                <w:rFonts w:cstheme="minorHAnsi"/>
                <w:b/>
                <w:bCs/>
                <w:color w:val="000000" w:themeColor="text1"/>
                <w:sz w:val="28"/>
                <w:szCs w:val="28"/>
              </w:rPr>
              <w:t>Council</w:t>
            </w:r>
          </w:p>
          <w:p w14:paraId="575344A6" w14:textId="77777777" w:rsidR="006D5B81" w:rsidRDefault="006D5B81" w:rsidP="006D5B81">
            <w:pPr>
              <w:jc w:val="center"/>
              <w:rPr>
                <w:rFonts w:cstheme="minorHAnsi"/>
                <w:b/>
                <w:bCs/>
                <w:color w:val="000000" w:themeColor="text1"/>
                <w:sz w:val="24"/>
                <w:szCs w:val="24"/>
              </w:rPr>
            </w:pPr>
          </w:p>
          <w:p w14:paraId="05184FA1" w14:textId="33F92CF1" w:rsidR="006D5B81" w:rsidRPr="001C2894" w:rsidRDefault="006D5B81" w:rsidP="006D5B81">
            <w:pPr>
              <w:rPr>
                <w:rFonts w:cstheme="minorHAnsi"/>
                <w:color w:val="000000" w:themeColor="text1"/>
              </w:rPr>
            </w:pPr>
          </w:p>
        </w:tc>
      </w:tr>
      <w:tr w:rsidR="00D72A65" w14:paraId="260A4DED" w14:textId="77777777" w:rsidTr="006D5B81">
        <w:tc>
          <w:tcPr>
            <w:tcW w:w="2093" w:type="dxa"/>
          </w:tcPr>
          <w:p w14:paraId="72A48CD8" w14:textId="080BB8A7" w:rsidR="00D72A65" w:rsidRDefault="000F04CA">
            <w:pPr>
              <w:rPr>
                <w:rFonts w:cstheme="minorHAnsi"/>
                <w:b/>
                <w:bCs/>
                <w:color w:val="000000" w:themeColor="text1"/>
              </w:rPr>
            </w:pPr>
            <w:r>
              <w:rPr>
                <w:rFonts w:cstheme="minorHAnsi"/>
                <w:b/>
                <w:bCs/>
                <w:color w:val="000000" w:themeColor="text1"/>
              </w:rPr>
              <w:t>Service</w:t>
            </w:r>
            <w:r w:rsidR="00EE3B5E">
              <w:rPr>
                <w:rFonts w:cstheme="minorHAnsi"/>
                <w:b/>
                <w:bCs/>
                <w:color w:val="000000" w:themeColor="text1"/>
              </w:rPr>
              <w:t>:</w:t>
            </w:r>
          </w:p>
        </w:tc>
        <w:tc>
          <w:tcPr>
            <w:tcW w:w="8363" w:type="dxa"/>
          </w:tcPr>
          <w:p w14:paraId="2DBC25FE" w14:textId="3A504F77" w:rsidR="00D72A65" w:rsidRPr="001C2894" w:rsidRDefault="00B05D1B">
            <w:pPr>
              <w:rPr>
                <w:rFonts w:cstheme="minorHAnsi"/>
                <w:color w:val="000000" w:themeColor="text1"/>
              </w:rPr>
            </w:pPr>
            <w:r>
              <w:rPr>
                <w:rFonts w:cstheme="minorHAnsi"/>
                <w:color w:val="000000" w:themeColor="text1"/>
              </w:rPr>
              <w:t>Adult Social Care</w:t>
            </w:r>
          </w:p>
        </w:tc>
      </w:tr>
      <w:tr w:rsidR="00D72A65" w14:paraId="5BFF878E" w14:textId="77777777" w:rsidTr="006D5B81">
        <w:tc>
          <w:tcPr>
            <w:tcW w:w="2093" w:type="dxa"/>
          </w:tcPr>
          <w:p w14:paraId="745C4FF7" w14:textId="07F8F262" w:rsidR="00D72A65" w:rsidRDefault="001C2894">
            <w:pPr>
              <w:rPr>
                <w:rFonts w:cstheme="minorHAnsi"/>
                <w:b/>
                <w:bCs/>
                <w:color w:val="000000" w:themeColor="text1"/>
              </w:rPr>
            </w:pPr>
            <w:r>
              <w:rPr>
                <w:rFonts w:cstheme="minorHAnsi"/>
                <w:b/>
                <w:bCs/>
                <w:color w:val="000000" w:themeColor="text1"/>
              </w:rPr>
              <w:t xml:space="preserve">Reports </w:t>
            </w:r>
            <w:r w:rsidR="00062D37">
              <w:rPr>
                <w:rFonts w:cstheme="minorHAnsi"/>
                <w:b/>
                <w:bCs/>
                <w:color w:val="000000" w:themeColor="text1"/>
              </w:rPr>
              <w:t>T</w:t>
            </w:r>
            <w:r>
              <w:rPr>
                <w:rFonts w:cstheme="minorHAnsi"/>
                <w:b/>
                <w:bCs/>
                <w:color w:val="000000" w:themeColor="text1"/>
              </w:rPr>
              <w:t>o:</w:t>
            </w:r>
          </w:p>
        </w:tc>
        <w:tc>
          <w:tcPr>
            <w:tcW w:w="8363" w:type="dxa"/>
          </w:tcPr>
          <w:p w14:paraId="1474B2E4" w14:textId="4A38ED38" w:rsidR="00D72A65" w:rsidRPr="001C2894" w:rsidRDefault="00B05D1B">
            <w:pPr>
              <w:rPr>
                <w:rFonts w:cstheme="minorHAnsi"/>
                <w:color w:val="000000" w:themeColor="text1"/>
              </w:rPr>
            </w:pPr>
            <w:r>
              <w:rPr>
                <w:rFonts w:cstheme="minorHAnsi"/>
                <w:color w:val="000000" w:themeColor="text1"/>
              </w:rPr>
              <w:t>Service Manager, Team Manager, Deputy Manager and Supervisor</w:t>
            </w:r>
          </w:p>
        </w:tc>
      </w:tr>
      <w:tr w:rsidR="000F04CA" w14:paraId="73898685" w14:textId="77777777" w:rsidTr="006D5B81">
        <w:tc>
          <w:tcPr>
            <w:tcW w:w="2093" w:type="dxa"/>
          </w:tcPr>
          <w:p w14:paraId="4A446E8F" w14:textId="1AD9C4AD" w:rsidR="000F04CA" w:rsidRDefault="000F04CA" w:rsidP="000F04CA">
            <w:pPr>
              <w:rPr>
                <w:rFonts w:cstheme="minorHAnsi"/>
                <w:b/>
                <w:bCs/>
                <w:color w:val="000000" w:themeColor="text1"/>
              </w:rPr>
            </w:pPr>
            <w:r>
              <w:rPr>
                <w:rFonts w:cstheme="minorHAnsi"/>
                <w:b/>
                <w:bCs/>
                <w:color w:val="000000" w:themeColor="text1"/>
              </w:rPr>
              <w:t>Job Family</w:t>
            </w:r>
            <w:r w:rsidR="00062D37">
              <w:rPr>
                <w:rFonts w:cstheme="minorHAnsi"/>
                <w:b/>
                <w:bCs/>
                <w:color w:val="000000" w:themeColor="text1"/>
              </w:rPr>
              <w:t>:</w:t>
            </w:r>
          </w:p>
        </w:tc>
        <w:tc>
          <w:tcPr>
            <w:tcW w:w="8363" w:type="dxa"/>
          </w:tcPr>
          <w:p w14:paraId="3E523A0B" w14:textId="04F15A8F" w:rsidR="000F04CA" w:rsidRPr="001C2894" w:rsidRDefault="00B05D1B" w:rsidP="000F04CA">
            <w:pPr>
              <w:rPr>
                <w:rFonts w:cstheme="minorHAnsi"/>
                <w:color w:val="000000" w:themeColor="text1"/>
              </w:rPr>
            </w:pPr>
            <w:r>
              <w:rPr>
                <w:rFonts w:cstheme="minorHAnsi"/>
                <w:color w:val="000000" w:themeColor="text1"/>
              </w:rPr>
              <w:t>Care and Welfare</w:t>
            </w:r>
          </w:p>
        </w:tc>
      </w:tr>
      <w:tr w:rsidR="000F04CA" w14:paraId="5B2DD61B" w14:textId="77777777" w:rsidTr="006D5B81">
        <w:tc>
          <w:tcPr>
            <w:tcW w:w="2093" w:type="dxa"/>
          </w:tcPr>
          <w:p w14:paraId="7DFA83F0" w14:textId="2A785BE9" w:rsidR="000F04CA" w:rsidRDefault="001C2894" w:rsidP="000F04CA">
            <w:pPr>
              <w:rPr>
                <w:rFonts w:cstheme="minorHAnsi"/>
                <w:b/>
                <w:bCs/>
                <w:color w:val="000000" w:themeColor="text1"/>
              </w:rPr>
            </w:pPr>
            <w:r>
              <w:rPr>
                <w:rFonts w:cstheme="minorHAnsi"/>
                <w:b/>
                <w:bCs/>
                <w:color w:val="000000" w:themeColor="text1"/>
              </w:rPr>
              <w:t>Grade:</w:t>
            </w:r>
          </w:p>
        </w:tc>
        <w:tc>
          <w:tcPr>
            <w:tcW w:w="8363" w:type="dxa"/>
          </w:tcPr>
          <w:p w14:paraId="0EA4967C" w14:textId="3A2BD1ED" w:rsidR="00E2449F" w:rsidRPr="001C2894" w:rsidRDefault="008A397A" w:rsidP="000F04CA">
            <w:pPr>
              <w:rPr>
                <w:rFonts w:cstheme="minorHAnsi"/>
                <w:color w:val="000000" w:themeColor="text1"/>
              </w:rPr>
            </w:pPr>
            <w:r>
              <w:rPr>
                <w:rFonts w:cstheme="minorHAnsi"/>
                <w:color w:val="000000" w:themeColor="text1"/>
              </w:rPr>
              <w:t>D</w:t>
            </w:r>
          </w:p>
        </w:tc>
      </w:tr>
      <w:tr w:rsidR="00E2449F" w14:paraId="2F0A8251" w14:textId="77777777" w:rsidTr="006D5B81">
        <w:tc>
          <w:tcPr>
            <w:tcW w:w="2093" w:type="dxa"/>
          </w:tcPr>
          <w:p w14:paraId="7CF923E6" w14:textId="747759AA" w:rsidR="00E2449F" w:rsidRDefault="00E2449F" w:rsidP="000F04CA">
            <w:pPr>
              <w:rPr>
                <w:rFonts w:cstheme="minorHAnsi"/>
                <w:b/>
                <w:bCs/>
                <w:color w:val="000000" w:themeColor="text1"/>
              </w:rPr>
            </w:pPr>
            <w:r>
              <w:rPr>
                <w:rFonts w:cstheme="minorHAnsi"/>
                <w:b/>
                <w:bCs/>
                <w:color w:val="000000" w:themeColor="text1"/>
              </w:rPr>
              <w:t xml:space="preserve">Political </w:t>
            </w:r>
            <w:r w:rsidR="00062D37">
              <w:rPr>
                <w:rFonts w:cstheme="minorHAnsi"/>
                <w:b/>
                <w:bCs/>
                <w:color w:val="000000" w:themeColor="text1"/>
              </w:rPr>
              <w:t>R</w:t>
            </w:r>
            <w:r>
              <w:rPr>
                <w:rFonts w:cstheme="minorHAnsi"/>
                <w:b/>
                <w:bCs/>
                <w:color w:val="000000" w:themeColor="text1"/>
              </w:rPr>
              <w:t>estricted</w:t>
            </w:r>
            <w:r w:rsidR="00062D37">
              <w:rPr>
                <w:rFonts w:cstheme="minorHAnsi"/>
                <w:b/>
                <w:bCs/>
                <w:color w:val="000000" w:themeColor="text1"/>
              </w:rPr>
              <w:t>:</w:t>
            </w:r>
          </w:p>
        </w:tc>
        <w:tc>
          <w:tcPr>
            <w:tcW w:w="8363" w:type="dxa"/>
          </w:tcPr>
          <w:p w14:paraId="7CE31787" w14:textId="3E2150DB" w:rsidR="00E2449F" w:rsidRPr="001C2894" w:rsidRDefault="00E2449F" w:rsidP="000F04CA">
            <w:pPr>
              <w:rPr>
                <w:rFonts w:cstheme="minorHAnsi"/>
                <w:color w:val="000000" w:themeColor="text1"/>
              </w:rPr>
            </w:pPr>
            <w:r>
              <w:rPr>
                <w:rFonts w:cstheme="minorHAnsi"/>
                <w:color w:val="000000" w:themeColor="text1"/>
              </w:rPr>
              <w:t>N</w:t>
            </w:r>
          </w:p>
        </w:tc>
      </w:tr>
      <w:tr w:rsidR="00251D49" w14:paraId="5EB31D5F" w14:textId="77777777" w:rsidTr="006D5B81">
        <w:tc>
          <w:tcPr>
            <w:tcW w:w="2093" w:type="dxa"/>
          </w:tcPr>
          <w:p w14:paraId="02309488" w14:textId="7870C2CD" w:rsidR="00251D49" w:rsidRDefault="00251D49" w:rsidP="000F04CA">
            <w:pPr>
              <w:rPr>
                <w:rFonts w:cstheme="minorHAnsi"/>
                <w:b/>
                <w:bCs/>
                <w:color w:val="000000" w:themeColor="text1"/>
              </w:rPr>
            </w:pPr>
            <w:r>
              <w:rPr>
                <w:rFonts w:cstheme="minorHAnsi"/>
                <w:b/>
                <w:bCs/>
                <w:color w:val="000000" w:themeColor="text1"/>
              </w:rPr>
              <w:t>Date:</w:t>
            </w:r>
          </w:p>
        </w:tc>
        <w:tc>
          <w:tcPr>
            <w:tcW w:w="8363" w:type="dxa"/>
          </w:tcPr>
          <w:p w14:paraId="1CBECC5F" w14:textId="3D65396A" w:rsidR="00251D49" w:rsidRDefault="00EE3B5E" w:rsidP="000F04CA">
            <w:pPr>
              <w:rPr>
                <w:rFonts w:cstheme="minorHAnsi"/>
                <w:color w:val="000000" w:themeColor="text1"/>
              </w:rPr>
            </w:pPr>
            <w:r>
              <w:rPr>
                <w:rFonts w:cstheme="minorHAnsi"/>
                <w:color w:val="000000" w:themeColor="text1"/>
              </w:rPr>
              <w:t>March 2023</w:t>
            </w:r>
          </w:p>
        </w:tc>
      </w:tr>
    </w:tbl>
    <w:p w14:paraId="29846912" w14:textId="77777777" w:rsidR="00D72A65" w:rsidRDefault="00D72A65">
      <w:pPr>
        <w:rPr>
          <w:rFonts w:cstheme="minorHAnsi"/>
          <w:b/>
          <w:bCs/>
          <w:color w:val="000000" w:themeColor="text1"/>
        </w:rPr>
      </w:pPr>
    </w:p>
    <w:p w14:paraId="7D554A88" w14:textId="77777777" w:rsidR="00D72A65"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Key Deliverables</w:t>
      </w:r>
    </w:p>
    <w:tbl>
      <w:tblPr>
        <w:tblStyle w:val="TableGrid"/>
        <w:tblW w:w="0" w:type="auto"/>
        <w:tblLook w:val="04A0" w:firstRow="1" w:lastRow="0" w:firstColumn="1" w:lastColumn="0" w:noHBand="0" w:noVBand="1"/>
      </w:tblPr>
      <w:tblGrid>
        <w:gridCol w:w="562"/>
        <w:gridCol w:w="9894"/>
      </w:tblGrid>
      <w:tr w:rsidR="001C2894" w14:paraId="3FF8FAA1" w14:textId="77777777" w:rsidTr="001C2894">
        <w:tc>
          <w:tcPr>
            <w:tcW w:w="562" w:type="dxa"/>
          </w:tcPr>
          <w:p w14:paraId="6970A004" w14:textId="1F49E059" w:rsidR="001C2894" w:rsidRDefault="001C2894" w:rsidP="00D72A65">
            <w:pPr>
              <w:rPr>
                <w:rFonts w:cstheme="minorHAnsi"/>
                <w:b/>
                <w:bCs/>
                <w:color w:val="000000" w:themeColor="text1"/>
              </w:rPr>
            </w:pPr>
            <w:r>
              <w:rPr>
                <w:rFonts w:cstheme="minorHAnsi"/>
                <w:b/>
                <w:bCs/>
                <w:color w:val="000000" w:themeColor="text1"/>
              </w:rPr>
              <w:t>1.</w:t>
            </w:r>
          </w:p>
        </w:tc>
        <w:tc>
          <w:tcPr>
            <w:tcW w:w="9894" w:type="dxa"/>
          </w:tcPr>
          <w:p w14:paraId="20B7A31B" w14:textId="6A0665CD" w:rsidR="001C2894" w:rsidRDefault="00A22614" w:rsidP="00D72A65">
            <w:pPr>
              <w:rPr>
                <w:rFonts w:cstheme="minorHAnsi"/>
                <w:b/>
                <w:bCs/>
                <w:color w:val="000000" w:themeColor="text1"/>
              </w:rPr>
            </w:pPr>
            <w:r>
              <w:rPr>
                <w:rFonts w:cstheme="minorHAnsi"/>
                <w:color w:val="000000" w:themeColor="text1"/>
              </w:rPr>
              <w:t>Prevention</w:t>
            </w:r>
            <w:r w:rsidR="006D25D5">
              <w:rPr>
                <w:rFonts w:cstheme="minorHAnsi"/>
                <w:color w:val="000000" w:themeColor="text1"/>
              </w:rPr>
              <w:t>/</w:t>
            </w:r>
            <w:r w:rsidR="002C7FBD">
              <w:rPr>
                <w:rFonts w:cstheme="minorHAnsi"/>
                <w:color w:val="000000" w:themeColor="text1"/>
              </w:rPr>
              <w:t>Accessibility</w:t>
            </w:r>
            <w:r>
              <w:rPr>
                <w:rFonts w:cstheme="minorHAnsi"/>
                <w:color w:val="000000" w:themeColor="text1"/>
              </w:rPr>
              <w:t xml:space="preserve"> - </w:t>
            </w:r>
            <w:r w:rsidR="00290755">
              <w:rPr>
                <w:rFonts w:cstheme="minorHAnsi"/>
                <w:color w:val="000000" w:themeColor="text1"/>
              </w:rPr>
              <w:t xml:space="preserve">Support individuals with </w:t>
            </w:r>
            <w:r w:rsidR="0093264C">
              <w:rPr>
                <w:rFonts w:cstheme="minorHAnsi"/>
                <w:color w:val="000000" w:themeColor="text1"/>
              </w:rPr>
              <w:t>physical and cognitive needs</w:t>
            </w:r>
            <w:r>
              <w:rPr>
                <w:rFonts w:cstheme="minorHAnsi"/>
                <w:color w:val="000000" w:themeColor="text1"/>
              </w:rPr>
              <w:t xml:space="preserve"> to access </w:t>
            </w:r>
            <w:r w:rsidR="00A57FBB">
              <w:rPr>
                <w:rFonts w:cstheme="minorHAnsi"/>
                <w:color w:val="000000" w:themeColor="text1"/>
              </w:rPr>
              <w:t>services and support in the community to</w:t>
            </w:r>
            <w:r w:rsidR="006D25D5">
              <w:rPr>
                <w:rFonts w:cstheme="minorHAnsi"/>
                <w:color w:val="000000" w:themeColor="text1"/>
              </w:rPr>
              <w:t xml:space="preserve"> promote their independence and minimise social isolation.</w:t>
            </w:r>
          </w:p>
        </w:tc>
      </w:tr>
      <w:tr w:rsidR="001C2894" w14:paraId="3FE83EC9" w14:textId="77777777" w:rsidTr="001C2894">
        <w:tc>
          <w:tcPr>
            <w:tcW w:w="562" w:type="dxa"/>
          </w:tcPr>
          <w:p w14:paraId="4DB3D8B1" w14:textId="0C243E34" w:rsidR="001C2894" w:rsidRDefault="001C2894" w:rsidP="00D72A65">
            <w:pPr>
              <w:rPr>
                <w:rFonts w:cstheme="minorHAnsi"/>
                <w:b/>
                <w:bCs/>
                <w:color w:val="000000" w:themeColor="text1"/>
              </w:rPr>
            </w:pPr>
            <w:r>
              <w:rPr>
                <w:rFonts w:cstheme="minorHAnsi"/>
                <w:b/>
                <w:bCs/>
                <w:color w:val="000000" w:themeColor="text1"/>
              </w:rPr>
              <w:t>2.</w:t>
            </w:r>
          </w:p>
        </w:tc>
        <w:tc>
          <w:tcPr>
            <w:tcW w:w="9894" w:type="dxa"/>
          </w:tcPr>
          <w:p w14:paraId="078CCEDA" w14:textId="479EBE29" w:rsidR="001C2894" w:rsidRPr="00EE3B5E" w:rsidRDefault="002A2D29" w:rsidP="00D72A65">
            <w:pPr>
              <w:rPr>
                <w:rFonts w:cstheme="minorHAnsi"/>
                <w:color w:val="000000" w:themeColor="text1"/>
              </w:rPr>
            </w:pPr>
            <w:r>
              <w:rPr>
                <w:rFonts w:cstheme="minorHAnsi"/>
                <w:color w:val="000000" w:themeColor="text1"/>
              </w:rPr>
              <w:t xml:space="preserve">Person-centred support – Support individuals </w:t>
            </w:r>
            <w:r w:rsidR="00CD5360">
              <w:rPr>
                <w:rFonts w:cstheme="minorHAnsi"/>
                <w:color w:val="000000" w:themeColor="text1"/>
              </w:rPr>
              <w:t xml:space="preserve">with </w:t>
            </w:r>
            <w:r w:rsidR="0093264C">
              <w:rPr>
                <w:rFonts w:cstheme="minorHAnsi"/>
                <w:color w:val="000000" w:themeColor="text1"/>
              </w:rPr>
              <w:t>physical and cognitive needs</w:t>
            </w:r>
            <w:r w:rsidR="00CD5360">
              <w:rPr>
                <w:rFonts w:cstheme="minorHAnsi"/>
                <w:color w:val="000000" w:themeColor="text1"/>
              </w:rPr>
              <w:t xml:space="preserve"> to make informed decisions about </w:t>
            </w:r>
            <w:r w:rsidR="00D842B3">
              <w:rPr>
                <w:rFonts w:cstheme="minorHAnsi"/>
                <w:color w:val="000000" w:themeColor="text1"/>
              </w:rPr>
              <w:t>ways to sustain and improve their life skills.</w:t>
            </w:r>
          </w:p>
        </w:tc>
      </w:tr>
      <w:tr w:rsidR="001C2894" w14:paraId="35DEEE55" w14:textId="77777777" w:rsidTr="001C2894">
        <w:tc>
          <w:tcPr>
            <w:tcW w:w="562" w:type="dxa"/>
          </w:tcPr>
          <w:p w14:paraId="4BBD8AB2" w14:textId="080860FF" w:rsidR="001C2894" w:rsidRDefault="001C2894" w:rsidP="00D72A65">
            <w:pPr>
              <w:rPr>
                <w:rFonts w:cstheme="minorHAnsi"/>
                <w:b/>
                <w:bCs/>
                <w:color w:val="000000" w:themeColor="text1"/>
              </w:rPr>
            </w:pPr>
            <w:r>
              <w:rPr>
                <w:rFonts w:cstheme="minorHAnsi"/>
                <w:b/>
                <w:bCs/>
                <w:color w:val="000000" w:themeColor="text1"/>
              </w:rPr>
              <w:t>3.</w:t>
            </w:r>
          </w:p>
        </w:tc>
        <w:tc>
          <w:tcPr>
            <w:tcW w:w="9894" w:type="dxa"/>
          </w:tcPr>
          <w:p w14:paraId="417EBB29" w14:textId="5670FF83" w:rsidR="001C2894" w:rsidRDefault="004F2D93" w:rsidP="00D72A65">
            <w:pPr>
              <w:rPr>
                <w:rFonts w:cstheme="minorHAnsi"/>
                <w:b/>
                <w:bCs/>
                <w:color w:val="000000" w:themeColor="text1"/>
              </w:rPr>
            </w:pPr>
            <w:r>
              <w:rPr>
                <w:rFonts w:cstheme="minorHAnsi"/>
                <w:color w:val="000000" w:themeColor="text1"/>
              </w:rPr>
              <w:t>Engagement</w:t>
            </w:r>
            <w:r w:rsidR="00B05D1B">
              <w:rPr>
                <w:rFonts w:cstheme="minorHAnsi"/>
                <w:color w:val="000000" w:themeColor="text1"/>
              </w:rPr>
              <w:t xml:space="preserve"> – </w:t>
            </w:r>
            <w:r>
              <w:rPr>
                <w:rFonts w:cstheme="minorHAnsi"/>
                <w:color w:val="000000" w:themeColor="text1"/>
              </w:rPr>
              <w:t xml:space="preserve">Support individuals with physical and cognitive needs to engage with </w:t>
            </w:r>
            <w:r w:rsidR="008B3D7B">
              <w:rPr>
                <w:rFonts w:cstheme="minorHAnsi"/>
                <w:color w:val="000000" w:themeColor="text1"/>
              </w:rPr>
              <w:t xml:space="preserve">their community to </w:t>
            </w:r>
            <w:r w:rsidR="00627302">
              <w:rPr>
                <w:rFonts w:cstheme="minorHAnsi"/>
                <w:color w:val="000000" w:themeColor="text1"/>
              </w:rPr>
              <w:t>develop support networks.  This includes supporting people to have equal access to GP, Health, Work and Leisure services.</w:t>
            </w:r>
          </w:p>
        </w:tc>
      </w:tr>
      <w:tr w:rsidR="001C2894" w14:paraId="699941E4" w14:textId="77777777" w:rsidTr="001C2894">
        <w:tc>
          <w:tcPr>
            <w:tcW w:w="562" w:type="dxa"/>
          </w:tcPr>
          <w:p w14:paraId="446A15EF" w14:textId="2A633954" w:rsidR="001C2894" w:rsidRDefault="001C2894" w:rsidP="00D72A65">
            <w:pPr>
              <w:rPr>
                <w:rFonts w:cstheme="minorHAnsi"/>
                <w:b/>
                <w:bCs/>
                <w:color w:val="000000" w:themeColor="text1"/>
              </w:rPr>
            </w:pPr>
            <w:r>
              <w:rPr>
                <w:rFonts w:cstheme="minorHAnsi"/>
                <w:b/>
                <w:bCs/>
                <w:color w:val="000000" w:themeColor="text1"/>
              </w:rPr>
              <w:t>4.</w:t>
            </w:r>
          </w:p>
        </w:tc>
        <w:tc>
          <w:tcPr>
            <w:tcW w:w="9894" w:type="dxa"/>
          </w:tcPr>
          <w:p w14:paraId="34D8509C" w14:textId="48072A31" w:rsidR="001C2894" w:rsidRDefault="004F3DB9" w:rsidP="00D72A65">
            <w:pPr>
              <w:rPr>
                <w:rFonts w:cstheme="minorHAnsi"/>
                <w:b/>
                <w:bCs/>
                <w:color w:val="000000" w:themeColor="text1"/>
              </w:rPr>
            </w:pPr>
            <w:r>
              <w:rPr>
                <w:rFonts w:ascii="Calibri" w:hAnsi="Calibri" w:cs="Calibri"/>
                <w:color w:val="000000"/>
              </w:rPr>
              <w:t xml:space="preserve">Practical Support – Provide short term practical support to maximise </w:t>
            </w:r>
            <w:r w:rsidR="00E95BD3">
              <w:rPr>
                <w:rFonts w:ascii="Calibri" w:hAnsi="Calibri" w:cs="Calibri"/>
                <w:color w:val="000000"/>
              </w:rPr>
              <w:t>individuals’</w:t>
            </w:r>
            <w:r>
              <w:rPr>
                <w:rFonts w:ascii="Calibri" w:hAnsi="Calibri" w:cs="Calibri"/>
                <w:color w:val="000000"/>
              </w:rPr>
              <w:t xml:space="preserve"> </w:t>
            </w:r>
            <w:r w:rsidR="00295735">
              <w:rPr>
                <w:rFonts w:ascii="Calibri" w:hAnsi="Calibri" w:cs="Calibri"/>
                <w:color w:val="000000"/>
              </w:rPr>
              <w:t xml:space="preserve">independence.  </w:t>
            </w:r>
            <w:r w:rsidR="00B05D1B">
              <w:rPr>
                <w:rFonts w:ascii="Calibri" w:hAnsi="Calibri" w:cs="Calibri"/>
                <w:color w:val="000000"/>
              </w:rPr>
              <w:t xml:space="preserve">  </w:t>
            </w:r>
            <w:r w:rsidR="006E3C0A">
              <w:rPr>
                <w:rFonts w:ascii="Calibri" w:hAnsi="Calibri" w:cs="Calibri"/>
                <w:color w:val="000000"/>
              </w:rPr>
              <w:t>This</w:t>
            </w:r>
            <w:r w:rsidR="000D03FB">
              <w:rPr>
                <w:rFonts w:ascii="Calibri" w:hAnsi="Calibri" w:cs="Calibri"/>
                <w:color w:val="000000"/>
              </w:rPr>
              <w:t xml:space="preserve"> includes supporting people </w:t>
            </w:r>
            <w:r w:rsidR="00AB43D9">
              <w:rPr>
                <w:rFonts w:ascii="Calibri" w:hAnsi="Calibri" w:cs="Calibri"/>
                <w:color w:val="000000"/>
              </w:rPr>
              <w:t>to access the relevant support/services in an emergency.</w:t>
            </w:r>
          </w:p>
        </w:tc>
      </w:tr>
      <w:tr w:rsidR="001C2894" w14:paraId="3B1300D7" w14:textId="77777777" w:rsidTr="001C2894">
        <w:tc>
          <w:tcPr>
            <w:tcW w:w="562" w:type="dxa"/>
          </w:tcPr>
          <w:p w14:paraId="3781C423" w14:textId="45F593C5" w:rsidR="001C2894" w:rsidRDefault="001C2894" w:rsidP="00D72A65">
            <w:pPr>
              <w:rPr>
                <w:rFonts w:cstheme="minorHAnsi"/>
                <w:b/>
                <w:bCs/>
                <w:color w:val="000000" w:themeColor="text1"/>
              </w:rPr>
            </w:pPr>
            <w:r>
              <w:rPr>
                <w:rFonts w:cstheme="minorHAnsi"/>
                <w:b/>
                <w:bCs/>
                <w:color w:val="000000" w:themeColor="text1"/>
              </w:rPr>
              <w:t>5.</w:t>
            </w:r>
          </w:p>
        </w:tc>
        <w:tc>
          <w:tcPr>
            <w:tcW w:w="9894" w:type="dxa"/>
          </w:tcPr>
          <w:p w14:paraId="084E334F" w14:textId="20239814" w:rsidR="001C2894" w:rsidRDefault="00842F4B" w:rsidP="00D72A65">
            <w:pPr>
              <w:rPr>
                <w:rFonts w:cstheme="minorHAnsi"/>
                <w:b/>
                <w:bCs/>
                <w:color w:val="000000" w:themeColor="text1"/>
              </w:rPr>
            </w:pPr>
            <w:r>
              <w:rPr>
                <w:rFonts w:ascii="Calibri" w:hAnsi="Calibri" w:cs="Calibri"/>
                <w:color w:val="000000"/>
              </w:rPr>
              <w:t>Care/Support –</w:t>
            </w:r>
            <w:r w:rsidR="00E95BD3">
              <w:rPr>
                <w:rFonts w:ascii="Calibri" w:hAnsi="Calibri" w:cs="Calibri"/>
                <w:color w:val="000000"/>
              </w:rPr>
              <w:t xml:space="preserve"> Provide support/care in ways that </w:t>
            </w:r>
            <w:r w:rsidR="00613782">
              <w:rPr>
                <w:rFonts w:ascii="Calibri" w:hAnsi="Calibri" w:cs="Calibri"/>
                <w:color w:val="000000"/>
              </w:rPr>
              <w:t xml:space="preserve">adhere to </w:t>
            </w:r>
            <w:r w:rsidR="004B4501">
              <w:rPr>
                <w:rFonts w:ascii="Calibri" w:hAnsi="Calibri" w:cs="Calibri"/>
                <w:color w:val="000000"/>
              </w:rPr>
              <w:t>regulations and legislation relevant to domiciliary provision.</w:t>
            </w:r>
          </w:p>
        </w:tc>
      </w:tr>
      <w:tr w:rsidR="001C2894" w14:paraId="58126D46" w14:textId="77777777" w:rsidTr="001C2894">
        <w:tc>
          <w:tcPr>
            <w:tcW w:w="562" w:type="dxa"/>
          </w:tcPr>
          <w:p w14:paraId="63141936" w14:textId="2D458632" w:rsidR="001C2894" w:rsidRDefault="001C2894" w:rsidP="00D72A65">
            <w:pPr>
              <w:rPr>
                <w:rFonts w:cstheme="minorHAnsi"/>
                <w:b/>
                <w:bCs/>
                <w:color w:val="000000" w:themeColor="text1"/>
              </w:rPr>
            </w:pPr>
            <w:r>
              <w:rPr>
                <w:rFonts w:cstheme="minorHAnsi"/>
                <w:b/>
                <w:bCs/>
                <w:color w:val="000000" w:themeColor="text1"/>
              </w:rPr>
              <w:t>6.</w:t>
            </w:r>
          </w:p>
        </w:tc>
        <w:tc>
          <w:tcPr>
            <w:tcW w:w="9894" w:type="dxa"/>
          </w:tcPr>
          <w:p w14:paraId="1518160B" w14:textId="49C6F127" w:rsidR="001C2894" w:rsidRDefault="00B05D1B" w:rsidP="00D72A65">
            <w:pPr>
              <w:rPr>
                <w:rFonts w:cstheme="minorHAnsi"/>
                <w:b/>
                <w:bCs/>
                <w:color w:val="000000" w:themeColor="text1"/>
              </w:rPr>
            </w:pPr>
            <w:r>
              <w:rPr>
                <w:rFonts w:cstheme="minorHAnsi"/>
                <w:color w:val="000000" w:themeColor="text1"/>
              </w:rPr>
              <w:t>Relationship Building – Be able to communicate clearly with individuals, their carers/family and other professionals across health and social care to work together to achieve positive outcomes for people.</w:t>
            </w:r>
          </w:p>
        </w:tc>
      </w:tr>
    </w:tbl>
    <w:p w14:paraId="0F10A440" w14:textId="77777777" w:rsidR="005D40E7" w:rsidRDefault="005D40E7" w:rsidP="001B4BCF">
      <w:pPr>
        <w:jc w:val="center"/>
        <w:rPr>
          <w:rFonts w:cstheme="minorHAnsi"/>
          <w:i/>
          <w:iCs/>
          <w:color w:val="000000" w:themeColor="text1"/>
        </w:rPr>
      </w:pPr>
    </w:p>
    <w:p w14:paraId="6A19CE67" w14:textId="4783318C" w:rsidR="001C2894" w:rsidRDefault="001B4BCF" w:rsidP="001B4BCF">
      <w:pPr>
        <w:jc w:val="center"/>
        <w:rPr>
          <w:rFonts w:cstheme="minorHAnsi"/>
          <w:b/>
          <w:bCs/>
          <w:color w:val="000000" w:themeColor="text1"/>
        </w:rPr>
      </w:pPr>
      <w:r>
        <w:rPr>
          <w:rFonts w:cstheme="minorHAnsi"/>
          <w:i/>
          <w:iCs/>
          <w:color w:val="000000" w:themeColor="text1"/>
        </w:rPr>
        <w:t>Within reason these key deliverables may evolve to meet service need and it is expected that you will be flexible and adaptable in your delivery to meet both service and council wide needs</w:t>
      </w:r>
    </w:p>
    <w:p w14:paraId="4BF5B916" w14:textId="37A24EF3" w:rsidR="001C2894" w:rsidRPr="001C2894" w:rsidRDefault="00D72A65" w:rsidP="00D72A65">
      <w:pPr>
        <w:rPr>
          <w:rFonts w:cstheme="minorHAnsi"/>
          <w:b/>
          <w:bCs/>
          <w:color w:val="000000" w:themeColor="text1"/>
          <w:sz w:val="28"/>
          <w:szCs w:val="28"/>
        </w:rPr>
      </w:pPr>
      <w:r w:rsidRPr="001C2894">
        <w:rPr>
          <w:rFonts w:cstheme="minorHAnsi"/>
          <w:b/>
          <w:bCs/>
          <w:color w:val="000000" w:themeColor="text1"/>
          <w:sz w:val="28"/>
          <w:szCs w:val="28"/>
        </w:rPr>
        <w:t>Essential Requirements</w:t>
      </w:r>
      <w:r w:rsidR="00A62900">
        <w:rPr>
          <w:rFonts w:cstheme="minorHAnsi"/>
          <w:b/>
          <w:bCs/>
          <w:color w:val="000000" w:themeColor="text1"/>
          <w:sz w:val="28"/>
          <w:szCs w:val="28"/>
        </w:rPr>
        <w:t xml:space="preserve"> (</w:t>
      </w:r>
      <w:r w:rsidR="00E2449F">
        <w:rPr>
          <w:rFonts w:cstheme="minorHAnsi"/>
          <w:b/>
          <w:bCs/>
          <w:color w:val="000000" w:themeColor="text1"/>
          <w:sz w:val="28"/>
          <w:szCs w:val="28"/>
        </w:rPr>
        <w:t>key skills &amp; q</w:t>
      </w:r>
      <w:r w:rsidR="00A62900">
        <w:rPr>
          <w:rFonts w:cstheme="minorHAnsi"/>
          <w:b/>
          <w:bCs/>
          <w:color w:val="000000" w:themeColor="text1"/>
          <w:sz w:val="28"/>
          <w:szCs w:val="28"/>
        </w:rPr>
        <w:t>ualifications)</w:t>
      </w:r>
    </w:p>
    <w:tbl>
      <w:tblPr>
        <w:tblStyle w:val="TableGrid"/>
        <w:tblW w:w="0" w:type="auto"/>
        <w:tblLook w:val="04A0" w:firstRow="1" w:lastRow="0" w:firstColumn="1" w:lastColumn="0" w:noHBand="0" w:noVBand="1"/>
      </w:tblPr>
      <w:tblGrid>
        <w:gridCol w:w="562"/>
        <w:gridCol w:w="9894"/>
      </w:tblGrid>
      <w:tr w:rsidR="00B05D1B" w14:paraId="4121B0CF" w14:textId="77777777" w:rsidTr="00892352">
        <w:tc>
          <w:tcPr>
            <w:tcW w:w="562" w:type="dxa"/>
          </w:tcPr>
          <w:p w14:paraId="08782BF4" w14:textId="77777777" w:rsidR="00B05D1B" w:rsidRDefault="00B05D1B" w:rsidP="00B05D1B">
            <w:pPr>
              <w:rPr>
                <w:rFonts w:cstheme="minorHAnsi"/>
                <w:b/>
                <w:bCs/>
                <w:color w:val="000000" w:themeColor="text1"/>
              </w:rPr>
            </w:pPr>
            <w:r>
              <w:rPr>
                <w:rFonts w:cstheme="minorHAnsi"/>
                <w:b/>
                <w:bCs/>
                <w:color w:val="000000" w:themeColor="text1"/>
              </w:rPr>
              <w:t>1.</w:t>
            </w:r>
          </w:p>
        </w:tc>
        <w:tc>
          <w:tcPr>
            <w:tcW w:w="9894" w:type="dxa"/>
          </w:tcPr>
          <w:p w14:paraId="053AF04F" w14:textId="484F53A3" w:rsidR="00B05D1B" w:rsidRDefault="00B05D1B" w:rsidP="00B05D1B">
            <w:pPr>
              <w:rPr>
                <w:rFonts w:cstheme="minorHAnsi"/>
                <w:b/>
                <w:bCs/>
                <w:color w:val="000000" w:themeColor="text1"/>
              </w:rPr>
            </w:pPr>
            <w:r w:rsidRPr="00011916">
              <w:rPr>
                <w:rFonts w:eastAsia="Times New Roman" w:cstheme="minorHAnsi"/>
              </w:rPr>
              <w:t>All post holders will work according to the Council’s Values &amp; Expectations.</w:t>
            </w:r>
          </w:p>
        </w:tc>
      </w:tr>
      <w:tr w:rsidR="00B05D1B" w14:paraId="681CDD22" w14:textId="77777777" w:rsidTr="00892352">
        <w:tc>
          <w:tcPr>
            <w:tcW w:w="562" w:type="dxa"/>
          </w:tcPr>
          <w:p w14:paraId="4488D22F" w14:textId="77777777" w:rsidR="00B05D1B" w:rsidRDefault="00B05D1B" w:rsidP="00B05D1B">
            <w:pPr>
              <w:rPr>
                <w:rFonts w:cstheme="minorHAnsi"/>
                <w:b/>
                <w:bCs/>
                <w:color w:val="000000" w:themeColor="text1"/>
              </w:rPr>
            </w:pPr>
            <w:r>
              <w:rPr>
                <w:rFonts w:cstheme="minorHAnsi"/>
                <w:b/>
                <w:bCs/>
                <w:color w:val="000000" w:themeColor="text1"/>
              </w:rPr>
              <w:t>2.</w:t>
            </w:r>
          </w:p>
        </w:tc>
        <w:tc>
          <w:tcPr>
            <w:tcW w:w="9894" w:type="dxa"/>
          </w:tcPr>
          <w:p w14:paraId="4FF43EDF" w14:textId="0DE4CCC1" w:rsidR="00B05D1B" w:rsidRDefault="00B05D1B" w:rsidP="00B05D1B">
            <w:pPr>
              <w:rPr>
                <w:rFonts w:cstheme="minorHAnsi"/>
                <w:b/>
                <w:bCs/>
                <w:color w:val="000000" w:themeColor="text1"/>
              </w:rPr>
            </w:pPr>
            <w:r w:rsidRPr="00011916">
              <w:rPr>
                <w:rFonts w:eastAsia="Times New Roman" w:cstheme="minorHAnsi"/>
              </w:rPr>
              <w:t>Spoken English Duty Requirement - The ability to converse at ease with members of the public and provide advice in accurate spoken English is essential for this post.</w:t>
            </w:r>
          </w:p>
        </w:tc>
      </w:tr>
      <w:tr w:rsidR="00B05D1B" w14:paraId="6BA1F355" w14:textId="77777777" w:rsidTr="00892352">
        <w:tc>
          <w:tcPr>
            <w:tcW w:w="562" w:type="dxa"/>
          </w:tcPr>
          <w:p w14:paraId="365C3F50" w14:textId="77777777" w:rsidR="00B05D1B" w:rsidRDefault="00B05D1B" w:rsidP="00B05D1B">
            <w:pPr>
              <w:rPr>
                <w:rFonts w:cstheme="minorHAnsi"/>
                <w:b/>
                <w:bCs/>
                <w:color w:val="000000" w:themeColor="text1"/>
              </w:rPr>
            </w:pPr>
            <w:r>
              <w:rPr>
                <w:rFonts w:cstheme="minorHAnsi"/>
                <w:b/>
                <w:bCs/>
                <w:color w:val="000000" w:themeColor="text1"/>
              </w:rPr>
              <w:t>3.</w:t>
            </w:r>
          </w:p>
        </w:tc>
        <w:tc>
          <w:tcPr>
            <w:tcW w:w="9894" w:type="dxa"/>
          </w:tcPr>
          <w:p w14:paraId="0BF5B15D" w14:textId="73F8B44C" w:rsidR="00B05D1B" w:rsidRDefault="00B05D1B" w:rsidP="00B05D1B">
            <w:pPr>
              <w:rPr>
                <w:rFonts w:cstheme="minorHAnsi"/>
                <w:b/>
                <w:bCs/>
                <w:color w:val="000000" w:themeColor="text1"/>
              </w:rPr>
            </w:pPr>
            <w:r w:rsidRPr="00011916">
              <w:rPr>
                <w:rFonts w:eastAsia="Times New Roman" w:cstheme="minorHAnsi"/>
              </w:rPr>
              <w:t>Able to travel to meet service delivery requirements</w:t>
            </w:r>
            <w:r>
              <w:rPr>
                <w:rFonts w:eastAsia="Times New Roman" w:cstheme="minorHAnsi"/>
              </w:rPr>
              <w:t>.</w:t>
            </w:r>
          </w:p>
        </w:tc>
      </w:tr>
      <w:tr w:rsidR="00B05D1B" w14:paraId="267FFD18" w14:textId="77777777" w:rsidTr="00892352">
        <w:tc>
          <w:tcPr>
            <w:tcW w:w="562" w:type="dxa"/>
          </w:tcPr>
          <w:p w14:paraId="3F00E6B6" w14:textId="77777777" w:rsidR="00B05D1B" w:rsidRDefault="00B05D1B" w:rsidP="00B05D1B">
            <w:pPr>
              <w:rPr>
                <w:rFonts w:cstheme="minorHAnsi"/>
                <w:b/>
                <w:bCs/>
                <w:color w:val="000000" w:themeColor="text1"/>
              </w:rPr>
            </w:pPr>
            <w:r>
              <w:rPr>
                <w:rFonts w:cstheme="minorHAnsi"/>
                <w:b/>
                <w:bCs/>
                <w:color w:val="000000" w:themeColor="text1"/>
              </w:rPr>
              <w:t>4.</w:t>
            </w:r>
          </w:p>
        </w:tc>
        <w:tc>
          <w:tcPr>
            <w:tcW w:w="9894" w:type="dxa"/>
          </w:tcPr>
          <w:p w14:paraId="209F9E13" w14:textId="239A073F" w:rsidR="00B05D1B" w:rsidRDefault="00B05D1B" w:rsidP="00B05D1B">
            <w:pPr>
              <w:rPr>
                <w:rFonts w:cstheme="minorHAnsi"/>
                <w:b/>
                <w:bCs/>
                <w:color w:val="000000" w:themeColor="text1"/>
              </w:rPr>
            </w:pPr>
            <w:r w:rsidRPr="00011916">
              <w:rPr>
                <w:rFonts w:cstheme="minorHAnsi"/>
              </w:rPr>
              <w:t>Available to undertake work outside of normal working hours</w:t>
            </w:r>
            <w:r>
              <w:rPr>
                <w:rFonts w:cstheme="minorHAnsi"/>
              </w:rPr>
              <w:t xml:space="preserve"> when required.</w:t>
            </w:r>
          </w:p>
        </w:tc>
      </w:tr>
      <w:tr w:rsidR="00B05D1B" w14:paraId="359C8C7E" w14:textId="77777777" w:rsidTr="00892352">
        <w:tc>
          <w:tcPr>
            <w:tcW w:w="562" w:type="dxa"/>
          </w:tcPr>
          <w:p w14:paraId="171D526B" w14:textId="77777777" w:rsidR="00B05D1B" w:rsidRDefault="00B05D1B" w:rsidP="00B05D1B">
            <w:pPr>
              <w:rPr>
                <w:rFonts w:cstheme="minorHAnsi"/>
                <w:b/>
                <w:bCs/>
                <w:color w:val="000000" w:themeColor="text1"/>
              </w:rPr>
            </w:pPr>
            <w:r>
              <w:rPr>
                <w:rFonts w:cstheme="minorHAnsi"/>
                <w:b/>
                <w:bCs/>
                <w:color w:val="000000" w:themeColor="text1"/>
              </w:rPr>
              <w:t>5.</w:t>
            </w:r>
          </w:p>
        </w:tc>
        <w:tc>
          <w:tcPr>
            <w:tcW w:w="9894" w:type="dxa"/>
          </w:tcPr>
          <w:p w14:paraId="5AEF9E66" w14:textId="2C2E4722" w:rsidR="00B05D1B" w:rsidRDefault="00B05D1B" w:rsidP="00B05D1B">
            <w:pPr>
              <w:rPr>
                <w:rFonts w:cstheme="minorHAnsi"/>
                <w:b/>
                <w:bCs/>
                <w:color w:val="000000" w:themeColor="text1"/>
              </w:rPr>
            </w:pPr>
            <w:r w:rsidRPr="00011916">
              <w:rPr>
                <w:rFonts w:cstheme="minorHAnsi"/>
              </w:rPr>
              <w:t xml:space="preserve">Ability to use IT systems and software </w:t>
            </w:r>
            <w:r>
              <w:rPr>
                <w:rFonts w:cstheme="minorHAnsi"/>
              </w:rPr>
              <w:t xml:space="preserve">appropriately </w:t>
            </w:r>
            <w:r w:rsidRPr="00011916">
              <w:rPr>
                <w:rFonts w:cstheme="minorHAnsi"/>
              </w:rPr>
              <w:t>to record and communicate.</w:t>
            </w:r>
          </w:p>
        </w:tc>
      </w:tr>
      <w:tr w:rsidR="00B05D1B" w14:paraId="2576485E" w14:textId="77777777" w:rsidTr="00892352">
        <w:tc>
          <w:tcPr>
            <w:tcW w:w="562" w:type="dxa"/>
          </w:tcPr>
          <w:p w14:paraId="5D15FD4C" w14:textId="65EF93F0" w:rsidR="00B05D1B" w:rsidRDefault="00B05D1B" w:rsidP="00B05D1B">
            <w:pPr>
              <w:rPr>
                <w:rFonts w:cstheme="minorHAnsi"/>
                <w:b/>
                <w:bCs/>
                <w:color w:val="000000" w:themeColor="text1"/>
              </w:rPr>
            </w:pPr>
            <w:r>
              <w:rPr>
                <w:rFonts w:cstheme="minorHAnsi"/>
                <w:b/>
                <w:bCs/>
                <w:color w:val="000000" w:themeColor="text1"/>
              </w:rPr>
              <w:t>6.</w:t>
            </w:r>
          </w:p>
        </w:tc>
        <w:tc>
          <w:tcPr>
            <w:tcW w:w="9894" w:type="dxa"/>
          </w:tcPr>
          <w:p w14:paraId="2FA3440C" w14:textId="1368A5F1" w:rsidR="00B05D1B" w:rsidRPr="00011916" w:rsidRDefault="00B05D1B" w:rsidP="00B05D1B">
            <w:pPr>
              <w:rPr>
                <w:rFonts w:cstheme="minorHAnsi"/>
              </w:rPr>
            </w:pPr>
            <w:r w:rsidRPr="00B05D1B">
              <w:rPr>
                <w:rFonts w:cstheme="minorHAnsi"/>
              </w:rPr>
              <w:t xml:space="preserve">Commitment </w:t>
            </w:r>
            <w:r w:rsidR="00990CD4">
              <w:rPr>
                <w:rFonts w:cstheme="minorHAnsi"/>
              </w:rPr>
              <w:t xml:space="preserve">and willingness to engage in training </w:t>
            </w:r>
            <w:r w:rsidR="00BA22BB">
              <w:rPr>
                <w:rFonts w:cstheme="minorHAnsi"/>
              </w:rPr>
              <w:t>relevant to rol</w:t>
            </w:r>
            <w:r w:rsidR="00EE3B5E">
              <w:rPr>
                <w:rFonts w:cstheme="minorHAnsi"/>
              </w:rPr>
              <w:t>e.</w:t>
            </w:r>
          </w:p>
        </w:tc>
      </w:tr>
      <w:tr w:rsidR="00B05D1B" w14:paraId="5249BBC8" w14:textId="77777777" w:rsidTr="00892352">
        <w:tc>
          <w:tcPr>
            <w:tcW w:w="562" w:type="dxa"/>
          </w:tcPr>
          <w:p w14:paraId="525B6F9C" w14:textId="641ABED3" w:rsidR="00B05D1B" w:rsidRDefault="00B05D1B" w:rsidP="00B05D1B">
            <w:pPr>
              <w:rPr>
                <w:rFonts w:cstheme="minorHAnsi"/>
                <w:b/>
                <w:bCs/>
                <w:color w:val="000000" w:themeColor="text1"/>
              </w:rPr>
            </w:pPr>
            <w:r>
              <w:rPr>
                <w:rFonts w:cstheme="minorHAnsi"/>
                <w:b/>
                <w:bCs/>
                <w:color w:val="000000" w:themeColor="text1"/>
              </w:rPr>
              <w:t>7.</w:t>
            </w:r>
          </w:p>
        </w:tc>
        <w:tc>
          <w:tcPr>
            <w:tcW w:w="9894" w:type="dxa"/>
          </w:tcPr>
          <w:p w14:paraId="18D58486" w14:textId="55852FCF" w:rsidR="00B05D1B" w:rsidRPr="00B05D1B" w:rsidRDefault="005D40E7" w:rsidP="00B05D1B">
            <w:pPr>
              <w:rPr>
                <w:rFonts w:cstheme="minorHAnsi"/>
              </w:rPr>
            </w:pPr>
            <w:r>
              <w:rPr>
                <w:rFonts w:cstheme="minorHAnsi"/>
              </w:rPr>
              <w:t>Be able to work as part of a team.</w:t>
            </w:r>
          </w:p>
        </w:tc>
      </w:tr>
    </w:tbl>
    <w:p w14:paraId="5F99B46B" w14:textId="23A354B7" w:rsidR="00D72A65" w:rsidRDefault="00D72A65" w:rsidP="00D72A65">
      <w:pPr>
        <w:rPr>
          <w:rFonts w:eastAsiaTheme="minorEastAsia" w:cstheme="minorHAnsi"/>
          <w:b/>
          <w:bCs/>
          <w:color w:val="000000" w:themeColor="text1"/>
          <w:sz w:val="24"/>
          <w:szCs w:val="24"/>
          <w:lang w:eastAsia="en-GB"/>
        </w:rPr>
      </w:pPr>
      <w:r>
        <w:rPr>
          <w:rFonts w:cstheme="minorHAnsi"/>
          <w:b/>
          <w:bCs/>
          <w:color w:val="000000" w:themeColor="text1"/>
        </w:rPr>
        <w:br w:type="page"/>
      </w:r>
    </w:p>
    <w:p w14:paraId="6DFAE713" w14:textId="7CC68E86" w:rsidR="00F77A6D" w:rsidRPr="00F77A6D" w:rsidRDefault="000B20B7" w:rsidP="00F77A6D">
      <w:pPr>
        <w:pStyle w:val="NormalWeb"/>
        <w:spacing w:before="0" w:beforeAutospacing="0" w:after="0" w:afterAutospacing="0"/>
        <w:contextualSpacing/>
        <w:rPr>
          <w:rFonts w:asciiTheme="minorHAnsi" w:hAnsiTheme="minorHAnsi" w:cstheme="minorHAnsi"/>
          <w:b/>
          <w:bCs/>
          <w:color w:val="000000" w:themeColor="text1"/>
        </w:rPr>
      </w:pPr>
      <w:r>
        <w:rPr>
          <w:noProof/>
        </w:rPr>
        <w:lastRenderedPageBreak/>
        <w:drawing>
          <wp:anchor distT="0" distB="0" distL="114300" distR="114300" simplePos="0" relativeHeight="251658242" behindDoc="0" locked="0" layoutInCell="1" allowOverlap="1" wp14:anchorId="207782C1" wp14:editId="75712952">
            <wp:simplePos x="0" y="0"/>
            <wp:positionH relativeFrom="column">
              <wp:posOffset>4333875</wp:posOffset>
            </wp:positionH>
            <wp:positionV relativeFrom="paragraph">
              <wp:posOffset>123825</wp:posOffset>
            </wp:positionV>
            <wp:extent cx="2159635" cy="53907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59635" cy="539071"/>
                    </a:xfrm>
                    <a:prstGeom prst="rect">
                      <a:avLst/>
                    </a:prstGeom>
                    <a:noFill/>
                    <a:ln>
                      <a:noFill/>
                    </a:ln>
                  </pic:spPr>
                </pic:pic>
              </a:graphicData>
            </a:graphic>
            <wp14:sizeRelH relativeFrom="page">
              <wp14:pctWidth>0</wp14:pctWidth>
            </wp14:sizeRelH>
            <wp14:sizeRelV relativeFrom="page">
              <wp14:pctHeight>0</wp14:pctHeight>
            </wp14:sizeRelV>
          </wp:anchor>
        </w:drawing>
      </w:r>
      <w:r w:rsidR="00F77A6D" w:rsidRPr="00F77A6D">
        <w:rPr>
          <w:noProof/>
          <w:color w:val="000000" w:themeColor="text1"/>
        </w:rPr>
        <mc:AlternateContent>
          <mc:Choice Requires="wpg">
            <w:drawing>
              <wp:anchor distT="0" distB="0" distL="114300" distR="114300" simplePos="0" relativeHeight="251658240" behindDoc="0" locked="0" layoutInCell="1" allowOverlap="1" wp14:anchorId="10AAB477" wp14:editId="72DEF085">
                <wp:simplePos x="0" y="0"/>
                <wp:positionH relativeFrom="margin">
                  <wp:posOffset>-419100</wp:posOffset>
                </wp:positionH>
                <wp:positionV relativeFrom="paragraph">
                  <wp:posOffset>-285750</wp:posOffset>
                </wp:positionV>
                <wp:extent cx="7181850" cy="1471930"/>
                <wp:effectExtent l="0" t="0" r="0" b="0"/>
                <wp:wrapNone/>
                <wp:docPr id="8" name="Group 7">
                  <a:extLst xmlns:a="http://schemas.openxmlformats.org/drawingml/2006/main">
                    <a:ext uri="{FF2B5EF4-FFF2-40B4-BE49-F238E27FC236}">
                      <a16:creationId xmlns:a16="http://schemas.microsoft.com/office/drawing/2014/main" id="{BF0D1630-FC6D-4378-A2E3-899411A76C1C}"/>
                    </a:ext>
                  </a:extLst>
                </wp:docPr>
                <wp:cNvGraphicFramePr/>
                <a:graphic xmlns:a="http://schemas.openxmlformats.org/drawingml/2006/main">
                  <a:graphicData uri="http://schemas.microsoft.com/office/word/2010/wordprocessingGroup">
                    <wpg:wgp>
                      <wpg:cNvGrpSpPr/>
                      <wpg:grpSpPr>
                        <a:xfrm>
                          <a:off x="0" y="0"/>
                          <a:ext cx="7181850" cy="1471930"/>
                          <a:chOff x="-155276" y="-11353"/>
                          <a:chExt cx="7181850" cy="1471930"/>
                        </a:xfrm>
                      </wpg:grpSpPr>
                      <pic:pic xmlns:pic="http://schemas.openxmlformats.org/drawingml/2006/picture">
                        <pic:nvPicPr>
                          <pic:cNvPr id="2" name="Picture 2">
                            <a:extLst>
                              <a:ext uri="{FF2B5EF4-FFF2-40B4-BE49-F238E27FC236}">
                                <a16:creationId xmlns:a16="http://schemas.microsoft.com/office/drawing/2014/main" id="{AD398778-D1BF-4173-8128-D3BEA8CC9546}"/>
                              </a:ext>
                            </a:extLst>
                          </pic:cNvPr>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55276" y="-11353"/>
                            <a:ext cx="7181850" cy="1471930"/>
                          </a:xfrm>
                          <a:prstGeom prst="rect">
                            <a:avLst/>
                          </a:prstGeom>
                          <a:noFill/>
                          <a:ln>
                            <a:noFill/>
                          </a:ln>
                        </pic:spPr>
                      </pic:pic>
                      <wps:wsp>
                        <wps:cNvPr id="4" name="TextBox 6">
                          <a:extLst>
                            <a:ext uri="{FF2B5EF4-FFF2-40B4-BE49-F238E27FC236}">
                              <a16:creationId xmlns:a16="http://schemas.microsoft.com/office/drawing/2014/main" id="{9EA92D57-2C38-481A-A8FF-142587E8036B}"/>
                            </a:ext>
                          </a:extLst>
                        </wps:cNvPr>
                        <wps:cNvSpPr txBox="1"/>
                        <wps:spPr>
                          <a:xfrm>
                            <a:off x="419100" y="205948"/>
                            <a:ext cx="3810000" cy="1021715"/>
                          </a:xfrm>
                          <a:prstGeom prst="rect">
                            <a:avLst/>
                          </a:prstGeom>
                          <a:noFill/>
                        </wps:spPr>
                        <wps:txbx>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8BA7264"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DD616B">
                                <w:rPr>
                                  <w:rFonts w:hAnsi="Calibri"/>
                                  <w:color w:val="FFFFFF" w:themeColor="background1"/>
                                  <w:kern w:val="24"/>
                                  <w:sz w:val="24"/>
                                  <w:szCs w:val="24"/>
                                </w:rPr>
                                <w:t>F</w:t>
                              </w:r>
                            </w:p>
                          </w:txbxContent>
                        </wps:txbx>
                        <wps:bodyPr wrap="square" rtlCol="0">
                          <a:spAutoFit/>
                        </wps:bodyPr>
                      </wps:wsp>
                    </wpg:wgp>
                  </a:graphicData>
                </a:graphic>
              </wp:anchor>
            </w:drawing>
          </mc:Choice>
          <mc:Fallback>
            <w:pict>
              <v:group w14:anchorId="10AAB477" id="_x0000_s1029" style="position:absolute;margin-left:-33pt;margin-top:-22.5pt;width:565.5pt;height:115.9pt;z-index:251658240;mso-position-horizontal-relative:margin" coordorigin="-1552,-113" coordsize="71818,1471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">
                <v:shape id="Picture 2" o:spid="_x0000_s1030" type="#_x0000_t75" style="position:absolute;left:-1552;top:-113;width:71817;height:1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">
                  <v:imagedata r:id="rId10" o:title=""/>
                </v:shape>
                <v:shape id="TextBox 6" o:spid="_x0000_s1031" type="#_x0000_t202" style="position:absolute;left:4191;top:2059;width:38100;height:10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735DD52C" w14:textId="1FF6EA0D" w:rsidR="00F77A6D" w:rsidRDefault="006D5B81" w:rsidP="00EC3018">
                        <w:pPr>
                          <w:spacing w:after="0" w:line="240" w:lineRule="auto"/>
                          <w:contextualSpacing/>
                          <w:rPr>
                            <w:rFonts w:hAnsi="Calibri"/>
                            <w:color w:val="FFFFFF" w:themeColor="background1"/>
                            <w:kern w:val="24"/>
                            <w:sz w:val="72"/>
                            <w:szCs w:val="72"/>
                          </w:rPr>
                        </w:pPr>
                        <w:r>
                          <w:rPr>
                            <w:rFonts w:hAnsi="Calibri"/>
                            <w:color w:val="FFFFFF" w:themeColor="background1"/>
                            <w:kern w:val="24"/>
                            <w:sz w:val="72"/>
                            <w:szCs w:val="72"/>
                          </w:rPr>
                          <w:t>Job Family</w:t>
                        </w:r>
                      </w:p>
                      <w:p w14:paraId="5BF95E71" w14:textId="65E24D40" w:rsidR="00EC3018" w:rsidRDefault="005127DC" w:rsidP="00EC3018">
                        <w:pPr>
                          <w:spacing w:after="0" w:line="240" w:lineRule="auto"/>
                          <w:contextualSpacing/>
                          <w:rPr>
                            <w:rFonts w:hAnsi="Calibri"/>
                            <w:color w:val="FFFFFF" w:themeColor="background1"/>
                            <w:kern w:val="24"/>
                            <w:sz w:val="24"/>
                            <w:szCs w:val="24"/>
                          </w:rPr>
                        </w:pPr>
                        <w:r>
                          <w:rPr>
                            <w:rFonts w:hAnsi="Calibri"/>
                            <w:color w:val="FFFFFF" w:themeColor="background1"/>
                            <w:kern w:val="24"/>
                            <w:sz w:val="24"/>
                            <w:szCs w:val="24"/>
                          </w:rPr>
                          <w:t>Care &amp; Welfare</w:t>
                        </w:r>
                      </w:p>
                      <w:p w14:paraId="268DA212" w14:textId="78BA7264" w:rsidR="006D5B81" w:rsidRPr="00EC3018" w:rsidRDefault="006D5B81" w:rsidP="00EC3018">
                        <w:pPr>
                          <w:spacing w:after="0" w:line="240" w:lineRule="auto"/>
                          <w:contextualSpacing/>
                          <w:rPr>
                            <w:sz w:val="6"/>
                            <w:szCs w:val="6"/>
                          </w:rPr>
                        </w:pPr>
                        <w:r>
                          <w:rPr>
                            <w:rFonts w:hAnsi="Calibri"/>
                            <w:color w:val="FFFFFF" w:themeColor="background1"/>
                            <w:kern w:val="24"/>
                            <w:sz w:val="24"/>
                            <w:szCs w:val="24"/>
                          </w:rPr>
                          <w:t xml:space="preserve">Grade </w:t>
                        </w:r>
                        <w:r w:rsidR="00DD616B">
                          <w:rPr>
                            <w:rFonts w:hAnsi="Calibri"/>
                            <w:color w:val="FFFFFF" w:themeColor="background1"/>
                            <w:kern w:val="24"/>
                            <w:sz w:val="24"/>
                            <w:szCs w:val="24"/>
                          </w:rPr>
                          <w:t>F</w:t>
                        </w:r>
                      </w:p>
                    </w:txbxContent>
                  </v:textbox>
                </v:shape>
                <w10:wrap anchorx="margin"/>
              </v:group>
            </w:pict>
          </mc:Fallback>
        </mc:AlternateContent>
      </w:r>
    </w:p>
    <w:p w14:paraId="37262D7E" w14:textId="3694928A"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3704E639" w14:textId="62CDA0C1"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065AB995"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5008AA64" w14:textId="77777777" w:rsidR="00F77A6D" w:rsidRPr="00F77A6D" w:rsidRDefault="00F77A6D" w:rsidP="00F77A6D">
      <w:pPr>
        <w:pStyle w:val="NormalWeb"/>
        <w:spacing w:before="0" w:beforeAutospacing="0" w:after="0" w:afterAutospacing="0"/>
        <w:contextualSpacing/>
        <w:rPr>
          <w:rFonts w:asciiTheme="minorHAnsi" w:hAnsiTheme="minorHAnsi" w:cstheme="minorHAnsi"/>
          <w:b/>
          <w:bCs/>
          <w:color w:val="000000" w:themeColor="text1"/>
        </w:rPr>
      </w:pPr>
    </w:p>
    <w:p w14:paraId="44BB720F" w14:textId="66138635"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p w14:paraId="16109A84" w14:textId="160465B7" w:rsidR="00467EB5" w:rsidRDefault="00467EB5" w:rsidP="00F77A6D">
      <w:pPr>
        <w:pStyle w:val="NormalWeb"/>
        <w:spacing w:before="0" w:beforeAutospacing="0" w:after="0" w:afterAutospacing="0"/>
        <w:contextualSpacing/>
        <w:rPr>
          <w:rFonts w:asciiTheme="minorHAnsi" w:hAnsiTheme="minorHAnsi" w:cstheme="minorHAnsi"/>
          <w:b/>
          <w:bCs/>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8"/>
        <w:gridCol w:w="5218"/>
      </w:tblGrid>
      <w:tr w:rsidR="00535A60" w14:paraId="749B9EB0" w14:textId="77777777" w:rsidTr="00535A60">
        <w:trPr>
          <w:trHeight w:val="3518"/>
        </w:trPr>
        <w:tc>
          <w:tcPr>
            <w:tcW w:w="5218" w:type="dxa"/>
          </w:tcPr>
          <w:p w14:paraId="6C1E7BBE" w14:textId="1F89535C" w:rsidR="00535A60" w:rsidRPr="001870A7" w:rsidRDefault="00535A60" w:rsidP="00467EB5">
            <w:pPr>
              <w:pStyle w:val="NormalWeb"/>
              <w:spacing w:after="0"/>
              <w:contextualSpacing/>
              <w:rPr>
                <w:rFonts w:asciiTheme="minorHAnsi" w:hAnsiTheme="minorHAnsi" w:cstheme="minorHAnsi"/>
                <w:b/>
                <w:bCs/>
                <w:color w:val="000000" w:themeColor="text1"/>
              </w:rPr>
            </w:pPr>
            <w:r>
              <w:rPr>
                <w:rFonts w:asciiTheme="minorHAnsi" w:hAnsiTheme="minorHAnsi" w:cstheme="minorHAnsi"/>
                <w:b/>
                <w:bCs/>
                <w:color w:val="000000" w:themeColor="text1"/>
              </w:rPr>
              <w:t xml:space="preserve">Colleagues </w:t>
            </w:r>
            <w:r w:rsidR="00062D37">
              <w:rPr>
                <w:rFonts w:asciiTheme="minorHAnsi" w:hAnsiTheme="minorHAnsi" w:cstheme="minorHAnsi"/>
                <w:b/>
                <w:bCs/>
                <w:color w:val="000000" w:themeColor="text1"/>
              </w:rPr>
              <w:t>e</w:t>
            </w:r>
            <w:r w:rsidRPr="001870A7">
              <w:rPr>
                <w:rFonts w:asciiTheme="minorHAnsi" w:hAnsiTheme="minorHAnsi" w:cstheme="minorHAnsi"/>
                <w:b/>
                <w:bCs/>
                <w:color w:val="000000" w:themeColor="text1"/>
              </w:rPr>
              <w:t>xpectations</w:t>
            </w:r>
          </w:p>
          <w:p w14:paraId="0F091CBD" w14:textId="77777777" w:rsidR="00535A60" w:rsidRDefault="00535A60" w:rsidP="00535A60">
            <w:pPr>
              <w:pStyle w:val="NormalWeb"/>
              <w:spacing w:after="0"/>
              <w:contextualSpacing/>
              <w:rPr>
                <w:rFonts w:asciiTheme="minorHAnsi" w:hAnsiTheme="minorHAnsi" w:cstheme="minorHAnsi"/>
                <w:color w:val="000000" w:themeColor="text1"/>
              </w:rPr>
            </w:pPr>
          </w:p>
          <w:p w14:paraId="6BA047F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proofErr w:type="gramStart"/>
            <w:r w:rsidRPr="00467EB5">
              <w:rPr>
                <w:rFonts w:asciiTheme="minorHAnsi" w:hAnsiTheme="minorHAnsi" w:cstheme="minorHAnsi"/>
                <w:color w:val="000000" w:themeColor="text1"/>
              </w:rPr>
              <w:t>Be professional at all times</w:t>
            </w:r>
            <w:proofErr w:type="gramEnd"/>
          </w:p>
          <w:p w14:paraId="7EF4B4C0"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Work together for the good of the team, council and local people</w:t>
            </w:r>
          </w:p>
          <w:p w14:paraId="0CC71F9E"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Promote a supportive culture</w:t>
            </w:r>
          </w:p>
          <w:p w14:paraId="4E14993C"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Challenge assumptions</w:t>
            </w:r>
          </w:p>
          <w:p w14:paraId="07476C6A"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Take ownership</w:t>
            </w:r>
          </w:p>
          <w:p w14:paraId="5A16DB46" w14:textId="77777777" w:rsidR="00535A60" w:rsidRPr="00467EB5" w:rsidRDefault="00535A60" w:rsidP="00467EB5">
            <w:pPr>
              <w:pStyle w:val="NormalWeb"/>
              <w:numPr>
                <w:ilvl w:val="0"/>
                <w:numId w:val="3"/>
              </w:numPr>
              <w:spacing w:before="0" w:beforeAutospacing="0" w:after="0" w:afterAutospacing="0"/>
              <w:contextualSpacing/>
              <w:rPr>
                <w:rFonts w:asciiTheme="minorHAnsi" w:hAnsiTheme="minorHAnsi" w:cstheme="minorHAnsi"/>
                <w:color w:val="000000" w:themeColor="text1"/>
              </w:rPr>
            </w:pPr>
            <w:r w:rsidRPr="00467EB5">
              <w:rPr>
                <w:rFonts w:asciiTheme="minorHAnsi" w:hAnsiTheme="minorHAnsi" w:cstheme="minorHAnsi"/>
                <w:color w:val="000000" w:themeColor="text1"/>
              </w:rPr>
              <w:t>Be willing to change and do things differently</w:t>
            </w:r>
          </w:p>
          <w:p w14:paraId="014C5B53" w14:textId="39E6F22F" w:rsidR="00535A60" w:rsidRDefault="00535A60" w:rsidP="00467EB5">
            <w:pPr>
              <w:pStyle w:val="NormalWeb"/>
              <w:numPr>
                <w:ilvl w:val="0"/>
                <w:numId w:val="3"/>
              </w:numPr>
              <w:spacing w:before="0" w:after="0"/>
              <w:contextualSpacing/>
              <w:rPr>
                <w:rFonts w:asciiTheme="minorHAnsi" w:hAnsiTheme="minorHAnsi" w:cstheme="minorHAnsi"/>
                <w:b/>
                <w:bCs/>
                <w:color w:val="000000" w:themeColor="text1"/>
              </w:rPr>
            </w:pPr>
            <w:r w:rsidRPr="00467EB5">
              <w:rPr>
                <w:rFonts w:asciiTheme="minorHAnsi" w:hAnsiTheme="minorHAnsi" w:cstheme="minorHAnsi"/>
                <w:color w:val="000000" w:themeColor="text1"/>
              </w:rPr>
              <w:t>Always work in a safe manner</w:t>
            </w:r>
          </w:p>
        </w:tc>
        <w:tc>
          <w:tcPr>
            <w:tcW w:w="5218" w:type="dxa"/>
          </w:tcPr>
          <w:p w14:paraId="317C38F7" w14:textId="117219DE" w:rsid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r>
              <w:rPr>
                <w:rFonts w:asciiTheme="minorHAnsi" w:hAnsiTheme="minorHAnsi" w:cstheme="minorHAnsi"/>
                <w:b/>
                <w:bCs/>
                <w:color w:val="000000" w:themeColor="text1"/>
              </w:rPr>
              <w:t>Managers expectations</w:t>
            </w:r>
          </w:p>
          <w:p w14:paraId="750C4136" w14:textId="77777777" w:rsidR="00535A60" w:rsidRPr="00535A60" w:rsidRDefault="00535A60" w:rsidP="00535A60">
            <w:pPr>
              <w:pStyle w:val="NormalWeb"/>
              <w:spacing w:before="0" w:beforeAutospacing="0" w:after="0" w:afterAutospacing="0"/>
              <w:contextualSpacing/>
              <w:rPr>
                <w:rFonts w:asciiTheme="minorHAnsi" w:hAnsiTheme="minorHAnsi" w:cstheme="minorHAnsi"/>
                <w:b/>
                <w:bCs/>
                <w:color w:val="000000" w:themeColor="text1"/>
              </w:rPr>
            </w:pPr>
          </w:p>
          <w:p w14:paraId="05A224F0" w14:textId="77777777" w:rsidR="00535A60" w:rsidRDefault="00535A60" w:rsidP="00467EB5">
            <w:pPr>
              <w:numPr>
                <w:ilvl w:val="0"/>
                <w:numId w:val="3"/>
              </w:numPr>
              <w:spacing w:line="276" w:lineRule="auto"/>
              <w:rPr>
                <w:sz w:val="24"/>
                <w:szCs w:val="24"/>
              </w:rPr>
            </w:pPr>
            <w:r w:rsidRPr="00467EB5">
              <w:rPr>
                <w:sz w:val="24"/>
                <w:szCs w:val="24"/>
              </w:rPr>
              <w:t>Be a role model by displaying positive behaviours at all times</w:t>
            </w:r>
          </w:p>
          <w:p w14:paraId="386FD06C" w14:textId="77777777" w:rsidR="00535A60" w:rsidRPr="00467EB5" w:rsidRDefault="00535A60" w:rsidP="00467EB5">
            <w:pPr>
              <w:numPr>
                <w:ilvl w:val="0"/>
                <w:numId w:val="3"/>
              </w:numPr>
              <w:spacing w:line="276" w:lineRule="auto"/>
              <w:rPr>
                <w:sz w:val="24"/>
                <w:szCs w:val="24"/>
              </w:rPr>
            </w:pPr>
            <w:r w:rsidRPr="00467EB5">
              <w:rPr>
                <w:sz w:val="24"/>
                <w:szCs w:val="24"/>
              </w:rPr>
              <w:t xml:space="preserve">Make well-considered decisions </w:t>
            </w:r>
          </w:p>
          <w:p w14:paraId="349B92C8" w14:textId="77777777" w:rsidR="00535A60" w:rsidRPr="00467EB5" w:rsidRDefault="00535A60" w:rsidP="00467EB5">
            <w:pPr>
              <w:numPr>
                <w:ilvl w:val="0"/>
                <w:numId w:val="3"/>
              </w:numPr>
              <w:spacing w:line="276" w:lineRule="auto"/>
              <w:rPr>
                <w:sz w:val="24"/>
                <w:szCs w:val="24"/>
              </w:rPr>
            </w:pPr>
            <w:r w:rsidRPr="00467EB5">
              <w:rPr>
                <w:sz w:val="24"/>
                <w:szCs w:val="24"/>
              </w:rPr>
              <w:t>Support, coach and communicate with my team</w:t>
            </w:r>
          </w:p>
          <w:p w14:paraId="4F5ACA70" w14:textId="77777777" w:rsidR="00535A60" w:rsidRPr="00467EB5" w:rsidRDefault="00535A60" w:rsidP="00467EB5">
            <w:pPr>
              <w:numPr>
                <w:ilvl w:val="0"/>
                <w:numId w:val="3"/>
              </w:numPr>
              <w:spacing w:line="276" w:lineRule="auto"/>
              <w:rPr>
                <w:sz w:val="24"/>
                <w:szCs w:val="24"/>
              </w:rPr>
            </w:pPr>
            <w:r w:rsidRPr="00467EB5">
              <w:rPr>
                <w:sz w:val="24"/>
                <w:szCs w:val="24"/>
              </w:rPr>
              <w:t>Be accountable for my team’s performance</w:t>
            </w:r>
          </w:p>
          <w:p w14:paraId="69581E9F" w14:textId="77777777" w:rsidR="00535A60" w:rsidRDefault="00535A60" w:rsidP="00F77A6D">
            <w:pPr>
              <w:pStyle w:val="NormalWeb"/>
              <w:spacing w:before="0" w:after="0"/>
              <w:contextualSpacing/>
              <w:rPr>
                <w:rFonts w:asciiTheme="minorHAnsi" w:hAnsiTheme="minorHAnsi" w:cstheme="minorHAnsi"/>
                <w:b/>
                <w:bCs/>
                <w:color w:val="000000" w:themeColor="text1"/>
              </w:rPr>
            </w:pPr>
          </w:p>
        </w:tc>
      </w:tr>
    </w:tbl>
    <w:p w14:paraId="637FFF45" w14:textId="724FBECB" w:rsidR="009D7C65" w:rsidRPr="009D7C65" w:rsidRDefault="009D7C65" w:rsidP="009D7C65">
      <w:pPr>
        <w:pStyle w:val="Heading1"/>
        <w:tabs>
          <w:tab w:val="left" w:pos="3034"/>
          <w:tab w:val="left" w:pos="5160"/>
        </w:tabs>
        <w:spacing w:line="240" w:lineRule="auto"/>
        <w:jc w:val="both"/>
        <w:rPr>
          <w:rFonts w:asciiTheme="minorHAnsi" w:hAnsiTheme="minorHAnsi" w:cstheme="minorHAnsi"/>
          <w:color w:val="auto"/>
          <w:sz w:val="24"/>
          <w:szCs w:val="24"/>
        </w:rPr>
      </w:pPr>
      <w:r w:rsidRPr="009D7C65">
        <w:rPr>
          <w:rFonts w:asciiTheme="minorHAnsi" w:hAnsiTheme="minorHAnsi" w:cstheme="minorHAnsi"/>
          <w:color w:val="auto"/>
          <w:sz w:val="24"/>
          <w:szCs w:val="24"/>
        </w:rPr>
        <w:t>Care and Welfare family jobs have as their primary responsibility, the vulnerable members of our community who depend upon the Council for direct advice, guidance and practical assistance. They may personally carry out caring related tasks, or manage those that do, but it is personal interactions with those in our care that are at the centre of these roles.</w:t>
      </w:r>
    </w:p>
    <w:p w14:paraId="6E87E8F1" w14:textId="77777777" w:rsidR="00535A60" w:rsidRPr="00F77A6D" w:rsidRDefault="00535A60" w:rsidP="00F77A6D">
      <w:pPr>
        <w:pStyle w:val="NormalWeb"/>
        <w:spacing w:before="0" w:beforeAutospacing="0" w:after="0" w:afterAutospacing="0"/>
        <w:contextualSpacing/>
        <w:rPr>
          <w:rFonts w:asciiTheme="minorHAnsi" w:hAnsiTheme="minorHAnsi" w:cstheme="minorHAnsi"/>
          <w:b/>
          <w:bCs/>
          <w:color w:val="000000" w:themeColor="text1"/>
        </w:rPr>
      </w:pPr>
    </w:p>
    <w:p w14:paraId="04AEFE46" w14:textId="785771CC" w:rsidR="00AB0A09" w:rsidRDefault="00AB0A09" w:rsidP="000D67C7">
      <w:pPr>
        <w:pStyle w:val="Heading3"/>
        <w:spacing w:before="0"/>
        <w:jc w:val="both"/>
      </w:pPr>
      <w:r>
        <w:t xml:space="preserve">Role </w:t>
      </w:r>
      <w:r w:rsidR="000D67C7">
        <w:t>c</w:t>
      </w:r>
      <w:r>
        <w:t>haracteristics</w:t>
      </w:r>
    </w:p>
    <w:p w14:paraId="74E4E1E7" w14:textId="77777777" w:rsidR="00AB0A09" w:rsidRPr="00AB0A09" w:rsidRDefault="00AB0A09" w:rsidP="000D67C7">
      <w:pPr>
        <w:spacing w:after="0"/>
      </w:pPr>
    </w:p>
    <w:p w14:paraId="053E8B9F" w14:textId="77777777" w:rsidR="00DD616B" w:rsidRPr="004A1643" w:rsidRDefault="00DD616B" w:rsidP="000D67C7">
      <w:pPr>
        <w:pStyle w:val="BodyText"/>
        <w:spacing w:line="266" w:lineRule="auto"/>
        <w:jc w:val="both"/>
        <w:rPr>
          <w:rFonts w:asciiTheme="minorHAnsi" w:hAnsiTheme="minorHAnsi" w:cstheme="minorHAnsi"/>
        </w:rPr>
      </w:pPr>
      <w:r w:rsidRPr="004A1643">
        <w:rPr>
          <w:rFonts w:asciiTheme="minorHAnsi" w:hAnsiTheme="minorHAnsi" w:cstheme="minorHAnsi"/>
        </w:rPr>
        <w:t>At this level roles are front-line positions working directly with vulnerable children and adults. The roles are of two principle types;</w:t>
      </w:r>
    </w:p>
    <w:p w14:paraId="4B7EF3F4" w14:textId="77777777" w:rsidR="00DD616B" w:rsidRPr="004A1643" w:rsidRDefault="00DD616B" w:rsidP="000D67C7">
      <w:pPr>
        <w:pStyle w:val="BodyText"/>
        <w:jc w:val="both"/>
        <w:rPr>
          <w:rFonts w:asciiTheme="minorHAnsi" w:hAnsiTheme="minorHAnsi" w:cstheme="minorHAnsi"/>
        </w:rPr>
      </w:pPr>
    </w:p>
    <w:p w14:paraId="6061C363" w14:textId="40CE6EA4" w:rsidR="00DD616B" w:rsidRDefault="00DD616B" w:rsidP="000D67C7">
      <w:pPr>
        <w:pStyle w:val="ListParagraph"/>
        <w:numPr>
          <w:ilvl w:val="0"/>
          <w:numId w:val="5"/>
        </w:numPr>
        <w:tabs>
          <w:tab w:val="left" w:pos="2039"/>
          <w:tab w:val="left" w:pos="2040"/>
        </w:tabs>
        <w:spacing w:line="276" w:lineRule="auto"/>
        <w:ind w:left="0"/>
        <w:jc w:val="both"/>
        <w:rPr>
          <w:rFonts w:cstheme="minorHAnsi"/>
          <w:sz w:val="24"/>
          <w:szCs w:val="24"/>
        </w:rPr>
      </w:pPr>
      <w:r w:rsidRPr="00DD616B">
        <w:rPr>
          <w:rFonts w:cstheme="minorHAnsi"/>
          <w:sz w:val="24"/>
          <w:szCs w:val="24"/>
        </w:rPr>
        <w:t>Jobs requiring a theoretical understanding of social work or associated disciplines but without a management or supervisory</w:t>
      </w:r>
      <w:r w:rsidRPr="00DD616B">
        <w:rPr>
          <w:rFonts w:cstheme="minorHAnsi"/>
          <w:spacing w:val="-3"/>
          <w:sz w:val="24"/>
          <w:szCs w:val="24"/>
        </w:rPr>
        <w:t xml:space="preserve"> </w:t>
      </w:r>
      <w:r w:rsidRPr="00DD616B">
        <w:rPr>
          <w:rFonts w:cstheme="minorHAnsi"/>
          <w:sz w:val="24"/>
          <w:szCs w:val="24"/>
        </w:rPr>
        <w:t>component.</w:t>
      </w:r>
    </w:p>
    <w:p w14:paraId="4A7751A9" w14:textId="1E9C92CD" w:rsidR="00DD616B" w:rsidRPr="00DD616B" w:rsidRDefault="00DD616B" w:rsidP="000D67C7">
      <w:pPr>
        <w:pStyle w:val="ListParagraph"/>
        <w:tabs>
          <w:tab w:val="left" w:pos="2039"/>
          <w:tab w:val="left" w:pos="2040"/>
        </w:tabs>
        <w:spacing w:line="276" w:lineRule="auto"/>
        <w:ind w:left="0" w:firstLine="0"/>
        <w:jc w:val="both"/>
        <w:rPr>
          <w:rFonts w:cstheme="minorHAnsi"/>
          <w:sz w:val="24"/>
          <w:szCs w:val="24"/>
        </w:rPr>
      </w:pPr>
    </w:p>
    <w:p w14:paraId="68129150" w14:textId="664115C4" w:rsidR="00DD616B" w:rsidRDefault="00DD616B" w:rsidP="000D67C7">
      <w:pPr>
        <w:pStyle w:val="ListParagraph"/>
        <w:numPr>
          <w:ilvl w:val="0"/>
          <w:numId w:val="5"/>
        </w:numPr>
        <w:tabs>
          <w:tab w:val="left" w:pos="2039"/>
          <w:tab w:val="left" w:pos="2040"/>
        </w:tabs>
        <w:spacing w:line="278" w:lineRule="auto"/>
        <w:ind w:left="0"/>
        <w:jc w:val="both"/>
        <w:rPr>
          <w:rFonts w:cstheme="minorHAnsi"/>
          <w:sz w:val="24"/>
          <w:szCs w:val="24"/>
        </w:rPr>
      </w:pPr>
      <w:r w:rsidRPr="00DD616B">
        <w:rPr>
          <w:rFonts w:cstheme="minorHAnsi"/>
          <w:sz w:val="24"/>
          <w:szCs w:val="24"/>
        </w:rPr>
        <w:t>Jobs which have a significant management or supervisory responsibility with a strong technical and procedural knowledge</w:t>
      </w:r>
      <w:r w:rsidRPr="00DD616B">
        <w:rPr>
          <w:rFonts w:cstheme="minorHAnsi"/>
          <w:spacing w:val="-6"/>
          <w:sz w:val="24"/>
          <w:szCs w:val="24"/>
        </w:rPr>
        <w:t xml:space="preserve"> </w:t>
      </w:r>
      <w:r w:rsidRPr="00DD616B">
        <w:rPr>
          <w:rFonts w:cstheme="minorHAnsi"/>
          <w:sz w:val="24"/>
          <w:szCs w:val="24"/>
        </w:rPr>
        <w:t>base.</w:t>
      </w:r>
    </w:p>
    <w:p w14:paraId="69ECE9B3" w14:textId="77777777" w:rsidR="00DD616B" w:rsidRPr="00DD616B" w:rsidRDefault="00DD616B" w:rsidP="000D67C7">
      <w:pPr>
        <w:pStyle w:val="ListParagraph"/>
        <w:tabs>
          <w:tab w:val="left" w:pos="2039"/>
          <w:tab w:val="left" w:pos="2040"/>
        </w:tabs>
        <w:spacing w:line="278" w:lineRule="auto"/>
        <w:ind w:left="0" w:firstLine="0"/>
        <w:jc w:val="both"/>
        <w:rPr>
          <w:rFonts w:cstheme="minorHAnsi"/>
          <w:sz w:val="24"/>
          <w:szCs w:val="24"/>
        </w:rPr>
      </w:pPr>
    </w:p>
    <w:p w14:paraId="2B5DAB77" w14:textId="77777777" w:rsidR="00DD616B" w:rsidRPr="004A1643" w:rsidRDefault="00DD616B" w:rsidP="000D67C7">
      <w:pPr>
        <w:pStyle w:val="BodyText"/>
        <w:spacing w:line="256" w:lineRule="auto"/>
        <w:jc w:val="both"/>
        <w:rPr>
          <w:rFonts w:asciiTheme="minorHAnsi" w:hAnsiTheme="minorHAnsi" w:cstheme="minorHAnsi"/>
        </w:rPr>
      </w:pPr>
      <w:r w:rsidRPr="004A1643">
        <w:rPr>
          <w:rFonts w:asciiTheme="minorHAnsi" w:hAnsiTheme="minorHAnsi" w:cstheme="minorHAnsi"/>
        </w:rPr>
        <w:t>Job holders in both types will require highly developed communication and problem-solving skills to meet the demands of the service users in their care.</w:t>
      </w:r>
    </w:p>
    <w:p w14:paraId="2546EEC4" w14:textId="77777777" w:rsidR="00AB0A09" w:rsidRDefault="00AB0A09" w:rsidP="000D67C7">
      <w:pPr>
        <w:pStyle w:val="Heading3"/>
        <w:spacing w:before="0"/>
        <w:jc w:val="both"/>
      </w:pPr>
    </w:p>
    <w:p w14:paraId="4C62F75E" w14:textId="4DB58948" w:rsidR="005127DC" w:rsidRDefault="00DF0FD4" w:rsidP="000D67C7">
      <w:pPr>
        <w:pStyle w:val="Heading3"/>
        <w:spacing w:before="0"/>
        <w:jc w:val="both"/>
      </w:pPr>
      <w:r>
        <w:t xml:space="preserve">The </w:t>
      </w:r>
      <w:r w:rsidR="000D67C7">
        <w:t>k</w:t>
      </w:r>
      <w:r w:rsidR="00AB0A09" w:rsidRPr="00585845">
        <w:t>nowledge and skills required</w:t>
      </w:r>
    </w:p>
    <w:p w14:paraId="096AE105" w14:textId="77777777" w:rsidR="005127DC" w:rsidRPr="005127DC" w:rsidRDefault="005127DC" w:rsidP="000D67C7">
      <w:pPr>
        <w:spacing w:after="0"/>
      </w:pPr>
    </w:p>
    <w:p w14:paraId="487FC99C" w14:textId="77777777" w:rsidR="00DD616B" w:rsidRPr="004A1643" w:rsidRDefault="00DD616B" w:rsidP="000D67C7">
      <w:pPr>
        <w:pStyle w:val="BodyText"/>
        <w:spacing w:line="242" w:lineRule="auto"/>
        <w:jc w:val="both"/>
        <w:rPr>
          <w:rFonts w:asciiTheme="minorHAnsi" w:hAnsiTheme="minorHAnsi" w:cstheme="minorHAnsi"/>
        </w:rPr>
      </w:pPr>
      <w:r w:rsidRPr="004A1643">
        <w:rPr>
          <w:rFonts w:asciiTheme="minorHAnsi" w:hAnsiTheme="minorHAnsi" w:cstheme="minorHAnsi"/>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69662FEC" w14:textId="77777777" w:rsidR="00DD616B" w:rsidRPr="004A1643" w:rsidRDefault="00DD616B" w:rsidP="000D67C7">
      <w:pPr>
        <w:pStyle w:val="BodyText"/>
        <w:spacing w:line="242" w:lineRule="auto"/>
        <w:jc w:val="both"/>
        <w:rPr>
          <w:rFonts w:asciiTheme="minorHAnsi" w:hAnsiTheme="minorHAnsi" w:cstheme="minorHAnsi"/>
        </w:rPr>
      </w:pPr>
    </w:p>
    <w:p w14:paraId="1049712A" w14:textId="77777777" w:rsidR="00DD616B" w:rsidRPr="004A1643"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6C871878" w14:textId="77777777" w:rsidR="00DD616B" w:rsidRPr="004A1643" w:rsidRDefault="00DD616B" w:rsidP="000D67C7">
      <w:pPr>
        <w:pStyle w:val="BodyText"/>
        <w:jc w:val="both"/>
        <w:rPr>
          <w:rFonts w:asciiTheme="minorHAnsi" w:hAnsiTheme="minorHAnsi" w:cstheme="minorHAnsi"/>
        </w:rPr>
      </w:pPr>
    </w:p>
    <w:p w14:paraId="15C2A6FC" w14:textId="77777777" w:rsidR="00DD616B" w:rsidRPr="004A1643" w:rsidRDefault="00DD616B" w:rsidP="000D67C7">
      <w:pPr>
        <w:pStyle w:val="BodyText"/>
        <w:spacing w:line="244" w:lineRule="auto"/>
        <w:jc w:val="both"/>
        <w:rPr>
          <w:rFonts w:asciiTheme="minorHAnsi" w:hAnsiTheme="minorHAnsi" w:cstheme="minorHAnsi"/>
        </w:rPr>
      </w:pPr>
      <w:r w:rsidRPr="004A1643">
        <w:rPr>
          <w:rFonts w:asciiTheme="minorHAnsi" w:hAnsiTheme="minorHAnsi" w:cstheme="minorHAnsi"/>
        </w:rPr>
        <w:lastRenderedPageBreak/>
        <w:t>Roles at this level will engage with others in assisting with physical tasks requiring some modest manual dexterity. This might include basic cooking, artwork/ other domestic and vocational activities.</w:t>
      </w:r>
    </w:p>
    <w:p w14:paraId="1AC1C360" w14:textId="77777777" w:rsidR="00AB0A09" w:rsidRDefault="00AB0A09" w:rsidP="000D67C7">
      <w:pPr>
        <w:pStyle w:val="BodyText"/>
        <w:spacing w:line="244" w:lineRule="auto"/>
        <w:jc w:val="both"/>
      </w:pPr>
    </w:p>
    <w:p w14:paraId="7BA54DA4" w14:textId="37E1F6B4" w:rsidR="00AB0A09" w:rsidRDefault="00AB0A09" w:rsidP="000D67C7">
      <w:pPr>
        <w:pStyle w:val="Heading3"/>
        <w:spacing w:before="0"/>
        <w:jc w:val="both"/>
      </w:pPr>
      <w:r w:rsidRPr="00F77A6D">
        <w:rPr>
          <w:bCs/>
          <w:color w:val="000000" w:themeColor="text1"/>
        </w:rPr>
        <w:t xml:space="preserve">Thinking, </w:t>
      </w:r>
      <w:r w:rsidR="000D67C7">
        <w:rPr>
          <w:bCs/>
          <w:color w:val="000000" w:themeColor="text1"/>
        </w:rPr>
        <w:t>p</w:t>
      </w:r>
      <w:r w:rsidRPr="00F77A6D">
        <w:rPr>
          <w:bCs/>
          <w:color w:val="000000" w:themeColor="text1"/>
        </w:rPr>
        <w:t xml:space="preserve">lanning and </w:t>
      </w:r>
      <w:r w:rsidR="000D67C7">
        <w:rPr>
          <w:bCs/>
          <w:color w:val="000000" w:themeColor="text1"/>
        </w:rPr>
        <w:t>c</w:t>
      </w:r>
      <w:r w:rsidRPr="00F77A6D">
        <w:rPr>
          <w:bCs/>
          <w:color w:val="000000" w:themeColor="text1"/>
        </w:rPr>
        <w:t>ommunication</w:t>
      </w:r>
      <w:r w:rsidRPr="00585845">
        <w:t xml:space="preserve"> </w:t>
      </w:r>
    </w:p>
    <w:p w14:paraId="7FFD3974" w14:textId="4C9954D2" w:rsidR="00DD616B" w:rsidRPr="00B36D47" w:rsidRDefault="00DD616B" w:rsidP="000D67C7">
      <w:pPr>
        <w:pStyle w:val="BodyText"/>
        <w:jc w:val="both"/>
        <w:rPr>
          <w:rFonts w:asciiTheme="minorHAnsi" w:hAnsiTheme="minorHAnsi" w:cstheme="minorHAnsi"/>
        </w:rPr>
      </w:pPr>
      <w:r>
        <w:t>W</w:t>
      </w:r>
      <w:r w:rsidRPr="004A1643">
        <w:rPr>
          <w:rFonts w:asciiTheme="minorHAnsi" w:hAnsiTheme="minorHAnsi" w:cstheme="minorHAnsi"/>
        </w:rPr>
        <w:t>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3787646" w14:textId="77777777" w:rsidR="00DD616B" w:rsidRDefault="00DD616B" w:rsidP="000D67C7">
      <w:pPr>
        <w:pStyle w:val="BodyText"/>
        <w:jc w:val="both"/>
        <w:rPr>
          <w:rFonts w:asciiTheme="minorHAnsi" w:hAnsiTheme="minorHAnsi" w:cstheme="minorHAnsi"/>
        </w:rPr>
      </w:pPr>
    </w:p>
    <w:p w14:paraId="309222BC" w14:textId="58CFB5A6" w:rsidR="00DD616B" w:rsidRPr="004A1643" w:rsidRDefault="00DD616B" w:rsidP="000D67C7">
      <w:pPr>
        <w:pStyle w:val="BodyText"/>
        <w:jc w:val="both"/>
        <w:rPr>
          <w:rFonts w:asciiTheme="minorHAnsi" w:hAnsiTheme="minorHAnsi" w:cstheme="minorHAnsi"/>
        </w:rPr>
      </w:pPr>
      <w:r w:rsidRPr="004A1643">
        <w:rPr>
          <w:rFonts w:asciiTheme="minorHAnsi" w:hAnsiTheme="minorHAnsi" w:cstheme="minorHAnsi"/>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727B84C9" w14:textId="77777777" w:rsidR="00AB0A09" w:rsidRPr="00585845" w:rsidRDefault="00AB0A09" w:rsidP="000D67C7">
      <w:pPr>
        <w:pStyle w:val="BodyText"/>
        <w:jc w:val="both"/>
      </w:pPr>
    </w:p>
    <w:p w14:paraId="0DD648E7" w14:textId="1D4988BB" w:rsidR="00AB0A09" w:rsidRDefault="00AB0A09" w:rsidP="000D67C7">
      <w:pPr>
        <w:spacing w:after="0" w:line="240" w:lineRule="auto"/>
        <w:contextualSpacing/>
        <w:rPr>
          <w:b/>
          <w:bCs/>
          <w:color w:val="000000" w:themeColor="text1"/>
          <w:sz w:val="24"/>
          <w:szCs w:val="24"/>
        </w:rPr>
      </w:pPr>
      <w:r w:rsidRPr="00F77A6D">
        <w:rPr>
          <w:b/>
          <w:bCs/>
          <w:color w:val="000000" w:themeColor="text1"/>
          <w:sz w:val="24"/>
          <w:szCs w:val="24"/>
        </w:rPr>
        <w:t xml:space="preserve">Decision </w:t>
      </w:r>
      <w:r w:rsidR="000D67C7">
        <w:rPr>
          <w:b/>
          <w:bCs/>
          <w:color w:val="000000" w:themeColor="text1"/>
          <w:sz w:val="24"/>
          <w:szCs w:val="24"/>
        </w:rPr>
        <w:t>m</w:t>
      </w:r>
      <w:r w:rsidRPr="00F77A6D">
        <w:rPr>
          <w:b/>
          <w:bCs/>
          <w:color w:val="000000" w:themeColor="text1"/>
          <w:sz w:val="24"/>
          <w:szCs w:val="24"/>
        </w:rPr>
        <w:t xml:space="preserve">aking and </w:t>
      </w:r>
      <w:r w:rsidR="000D67C7">
        <w:rPr>
          <w:b/>
          <w:bCs/>
          <w:color w:val="000000" w:themeColor="text1"/>
          <w:sz w:val="24"/>
          <w:szCs w:val="24"/>
        </w:rPr>
        <w:t>i</w:t>
      </w:r>
      <w:r w:rsidRPr="00F77A6D">
        <w:rPr>
          <w:b/>
          <w:bCs/>
          <w:color w:val="000000" w:themeColor="text1"/>
          <w:sz w:val="24"/>
          <w:szCs w:val="24"/>
        </w:rPr>
        <w:t>nnovation</w:t>
      </w:r>
    </w:p>
    <w:p w14:paraId="6E94B137" w14:textId="77777777" w:rsidR="00AB0A09" w:rsidRPr="00585845" w:rsidRDefault="00AB0A09" w:rsidP="000D67C7">
      <w:pPr>
        <w:pStyle w:val="BodyText"/>
        <w:jc w:val="both"/>
        <w:rPr>
          <w:b/>
        </w:rPr>
      </w:pPr>
    </w:p>
    <w:p w14:paraId="0FFE15D7" w14:textId="77777777" w:rsidR="00DD616B" w:rsidRPr="004A1643" w:rsidRDefault="00DD616B" w:rsidP="000D67C7">
      <w:pPr>
        <w:pStyle w:val="BodyText"/>
        <w:jc w:val="both"/>
        <w:rPr>
          <w:rFonts w:asciiTheme="minorHAnsi" w:hAnsiTheme="minorHAnsi" w:cstheme="minorHAnsi"/>
        </w:rPr>
      </w:pPr>
      <w:r w:rsidRPr="004A1643">
        <w:rPr>
          <w:rFonts w:asciiTheme="minorHAnsi" w:hAnsiTheme="minorHAnsi" w:cstheme="minorHAnsi"/>
        </w:rPr>
        <w:t>The procedures, approaches and techniques required to fulfil the duties of these roles may be professionally based and/or defined by internal recognised protocols, but job holders will organise their own workload in accordance with changing demands and priorities.</w:t>
      </w:r>
      <w:r>
        <w:rPr>
          <w:rFonts w:asciiTheme="minorHAnsi" w:hAnsiTheme="minorHAnsi" w:cstheme="minorHAnsi"/>
        </w:rPr>
        <w:t xml:space="preserve"> </w:t>
      </w:r>
      <w:r w:rsidRPr="004A1643">
        <w:rPr>
          <w:rFonts w:asciiTheme="minorHAnsi" w:hAnsiTheme="minorHAnsi" w:cstheme="minorHAnsi"/>
        </w:rPr>
        <w:t>Although independently responding to problems, some of which may not have been encountered previously. Job holders will have access to advice and assistance from team managers or supervisors when serious issues arise.</w:t>
      </w:r>
    </w:p>
    <w:p w14:paraId="15222D1E" w14:textId="77777777" w:rsidR="00DD616B" w:rsidRDefault="00DD616B" w:rsidP="000D67C7">
      <w:pPr>
        <w:pStyle w:val="Heading3"/>
        <w:spacing w:before="0"/>
        <w:jc w:val="both"/>
      </w:pPr>
    </w:p>
    <w:p w14:paraId="27CDAA7E" w14:textId="380E3C0A" w:rsidR="00AB0A09" w:rsidRPr="00585845" w:rsidRDefault="00AB0A09" w:rsidP="000D67C7">
      <w:pPr>
        <w:pStyle w:val="Heading3"/>
        <w:spacing w:before="0"/>
        <w:jc w:val="both"/>
      </w:pPr>
      <w:r>
        <w:t>A</w:t>
      </w:r>
      <w:r w:rsidRPr="00585845">
        <w:t>reas of responsibility</w:t>
      </w:r>
    </w:p>
    <w:p w14:paraId="18127992" w14:textId="77777777" w:rsidR="00AB0A09" w:rsidRPr="00585845" w:rsidRDefault="00AB0A09" w:rsidP="000D67C7">
      <w:pPr>
        <w:pStyle w:val="BodyText"/>
        <w:jc w:val="both"/>
        <w:rPr>
          <w:b/>
        </w:rPr>
      </w:pPr>
    </w:p>
    <w:p w14:paraId="15B15BC9" w14:textId="77777777" w:rsidR="00DD616B" w:rsidRPr="004A1643"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Job holders are responsible for the accurate and timely assessment of service user needs and the identification and delivery of appropriate care and welfare solutions under a variety of circumstances over more than a day to day</w:t>
      </w:r>
      <w:r w:rsidRPr="004A1643">
        <w:rPr>
          <w:rFonts w:asciiTheme="minorHAnsi" w:hAnsiTheme="minorHAnsi" w:cstheme="minorHAnsi"/>
          <w:spacing w:val="-2"/>
        </w:rPr>
        <w:t xml:space="preserve"> </w:t>
      </w:r>
      <w:r w:rsidRPr="004A1643">
        <w:rPr>
          <w:rFonts w:asciiTheme="minorHAnsi" w:hAnsiTheme="minorHAnsi" w:cstheme="minorHAnsi"/>
        </w:rPr>
        <w:t>timescale.</w:t>
      </w:r>
    </w:p>
    <w:p w14:paraId="501ADD13" w14:textId="77777777" w:rsidR="00DD616B" w:rsidRPr="004A1643" w:rsidRDefault="00DD616B" w:rsidP="000D67C7">
      <w:pPr>
        <w:pStyle w:val="BodyText"/>
        <w:spacing w:line="235" w:lineRule="auto"/>
        <w:jc w:val="both"/>
        <w:rPr>
          <w:rFonts w:asciiTheme="minorHAnsi" w:hAnsiTheme="minorHAnsi" w:cstheme="minorHAnsi"/>
        </w:rPr>
      </w:pPr>
    </w:p>
    <w:p w14:paraId="319FFE71" w14:textId="290F3318" w:rsidR="00DD616B" w:rsidRDefault="00DD616B" w:rsidP="000D67C7">
      <w:pPr>
        <w:pStyle w:val="BodyText"/>
        <w:jc w:val="both"/>
        <w:rPr>
          <w:rFonts w:asciiTheme="minorHAnsi" w:hAnsiTheme="minorHAnsi" w:cstheme="minorHAnsi"/>
        </w:rPr>
      </w:pPr>
      <w:r w:rsidRPr="004A1643">
        <w:rPr>
          <w:rFonts w:asciiTheme="minorHAnsi" w:hAnsiTheme="minorHAnsi" w:cstheme="minorHAnsi"/>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61F0F50A" w14:textId="77777777" w:rsidR="00DD616B" w:rsidRDefault="00DD616B" w:rsidP="000D67C7">
      <w:pPr>
        <w:pStyle w:val="BodyText"/>
        <w:jc w:val="both"/>
        <w:rPr>
          <w:rFonts w:asciiTheme="minorHAnsi" w:hAnsiTheme="minorHAnsi" w:cstheme="minorHAnsi"/>
        </w:rPr>
      </w:pPr>
    </w:p>
    <w:p w14:paraId="73F55F1D" w14:textId="4727EC4C" w:rsidR="00DD616B" w:rsidRPr="004A1643" w:rsidRDefault="00DD616B" w:rsidP="000D67C7">
      <w:pPr>
        <w:pStyle w:val="BodyText"/>
        <w:jc w:val="both"/>
        <w:rPr>
          <w:rFonts w:asciiTheme="minorHAnsi" w:hAnsiTheme="minorHAnsi" w:cstheme="minorHAnsi"/>
        </w:rPr>
      </w:pPr>
      <w:r w:rsidRPr="00B36D47">
        <w:rPr>
          <w:rFonts w:asciiTheme="minorHAnsi" w:hAnsiTheme="minorHAnsi" w:cstheme="minorHAnsi"/>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274EDD9D" w14:textId="77777777" w:rsidR="00DD616B" w:rsidRPr="004A1643" w:rsidRDefault="00DD616B" w:rsidP="000D67C7">
      <w:pPr>
        <w:pStyle w:val="BodyText"/>
        <w:jc w:val="both"/>
        <w:rPr>
          <w:rFonts w:asciiTheme="minorHAnsi" w:hAnsiTheme="minorHAnsi" w:cstheme="minorHAnsi"/>
        </w:rPr>
      </w:pPr>
    </w:p>
    <w:p w14:paraId="1798901A" w14:textId="77777777" w:rsidR="00DD616B" w:rsidRPr="004A1643" w:rsidRDefault="00DD616B" w:rsidP="000D67C7">
      <w:pPr>
        <w:pStyle w:val="BodyText"/>
        <w:jc w:val="both"/>
        <w:rPr>
          <w:rFonts w:asciiTheme="minorHAnsi" w:hAnsiTheme="minorHAnsi" w:cstheme="minorHAnsi"/>
        </w:rPr>
      </w:pPr>
      <w:r w:rsidRPr="004A1643">
        <w:rPr>
          <w:rFonts w:asciiTheme="minorHAnsi" w:hAnsiTheme="minorHAnsi" w:cstheme="minorHAnsi"/>
        </w:rPr>
        <w:t>These roles are unlikely to have any financial responsibilities beyond the occasional handling of modest amounts of cash, sometimes on behalf of others.</w:t>
      </w:r>
    </w:p>
    <w:p w14:paraId="52DCF489" w14:textId="77777777" w:rsidR="00DD616B" w:rsidRPr="004A1643" w:rsidRDefault="00DD616B" w:rsidP="000D67C7">
      <w:pPr>
        <w:pStyle w:val="BodyText"/>
        <w:jc w:val="both"/>
        <w:rPr>
          <w:rFonts w:asciiTheme="minorHAnsi" w:hAnsiTheme="minorHAnsi" w:cstheme="minorHAnsi"/>
        </w:rPr>
      </w:pPr>
    </w:p>
    <w:p w14:paraId="019E035D" w14:textId="77777777" w:rsidR="00DD616B" w:rsidRPr="004A1643" w:rsidRDefault="00DD616B" w:rsidP="000D67C7">
      <w:pPr>
        <w:pStyle w:val="BodyText"/>
        <w:spacing w:line="242" w:lineRule="auto"/>
        <w:jc w:val="both"/>
        <w:rPr>
          <w:rFonts w:asciiTheme="minorHAnsi" w:hAnsiTheme="minorHAnsi" w:cstheme="minorHAnsi"/>
        </w:rPr>
      </w:pPr>
      <w:r w:rsidRPr="004A1643">
        <w:rPr>
          <w:rFonts w:asciiTheme="minorHAnsi" w:hAnsiTheme="minorHAnsi" w:cstheme="minorHAnsi"/>
        </w:rPr>
        <w:t>Job holders will create and maintain work records, both written and electronic. There will, in addition, be sole or shared responsibility for the safe use and basic maintenance of a range of equipment, premises and/or vehicles.</w:t>
      </w:r>
    </w:p>
    <w:p w14:paraId="73E4341B" w14:textId="77777777" w:rsidR="00AB0A09" w:rsidRPr="00585845" w:rsidRDefault="00AB0A09" w:rsidP="000D67C7">
      <w:pPr>
        <w:pStyle w:val="BodyText"/>
        <w:jc w:val="both"/>
      </w:pPr>
    </w:p>
    <w:p w14:paraId="14AFDE55" w14:textId="61A0EB83" w:rsidR="00AB0A09" w:rsidRPr="00585845" w:rsidRDefault="00AB0A09" w:rsidP="000D67C7">
      <w:pPr>
        <w:pStyle w:val="Heading3"/>
        <w:spacing w:before="0"/>
        <w:jc w:val="both"/>
      </w:pPr>
      <w:r>
        <w:t>I</w:t>
      </w:r>
      <w:r w:rsidRPr="00585845">
        <w:t xml:space="preserve">mpacts and </w:t>
      </w:r>
      <w:r w:rsidR="000D67C7">
        <w:t>d</w:t>
      </w:r>
      <w:r w:rsidRPr="00585845">
        <w:t>emands</w:t>
      </w:r>
    </w:p>
    <w:p w14:paraId="39F1135C" w14:textId="77777777" w:rsidR="00AB0A09" w:rsidRPr="00585845" w:rsidRDefault="00AB0A09" w:rsidP="000D67C7">
      <w:pPr>
        <w:pStyle w:val="BodyText"/>
        <w:jc w:val="both"/>
        <w:rPr>
          <w:b/>
        </w:rPr>
      </w:pPr>
    </w:p>
    <w:p w14:paraId="6E7B23B5" w14:textId="77777777" w:rsidR="00DD616B"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With the emphasis on working with others in a variety of settings, these roles will often see job holders either on their feet or engaged in activities requiring some ongoing physical effort.</w:t>
      </w:r>
    </w:p>
    <w:p w14:paraId="0515C8E0" w14:textId="77777777" w:rsidR="00DD616B" w:rsidRPr="004A1643" w:rsidRDefault="00DD616B" w:rsidP="000D67C7">
      <w:pPr>
        <w:pStyle w:val="BodyText"/>
        <w:spacing w:line="235" w:lineRule="auto"/>
        <w:jc w:val="both"/>
        <w:rPr>
          <w:rFonts w:asciiTheme="minorHAnsi" w:hAnsiTheme="minorHAnsi" w:cstheme="minorHAnsi"/>
        </w:rPr>
      </w:pPr>
    </w:p>
    <w:p w14:paraId="2FC7DF11" w14:textId="77777777" w:rsidR="00DD616B" w:rsidRPr="004A1643" w:rsidRDefault="00DD616B" w:rsidP="000D67C7">
      <w:pPr>
        <w:pStyle w:val="BodyText"/>
        <w:spacing w:line="242" w:lineRule="auto"/>
        <w:jc w:val="both"/>
        <w:rPr>
          <w:rFonts w:asciiTheme="minorHAnsi" w:hAnsiTheme="minorHAnsi" w:cstheme="minorHAnsi"/>
          <w:b/>
        </w:rPr>
      </w:pPr>
      <w:r w:rsidRPr="004A1643">
        <w:rPr>
          <w:rFonts w:asciiTheme="minorHAnsi" w:hAnsiTheme="minorHAnsi" w:cstheme="minorHAnsi"/>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21C550AA" w14:textId="77777777" w:rsidR="00DD616B" w:rsidRPr="004A1643" w:rsidRDefault="00DD616B" w:rsidP="000D67C7">
      <w:pPr>
        <w:pStyle w:val="BodyText"/>
        <w:spacing w:line="235" w:lineRule="auto"/>
        <w:jc w:val="both"/>
        <w:rPr>
          <w:rFonts w:asciiTheme="minorHAnsi" w:hAnsiTheme="minorHAnsi" w:cstheme="minorHAnsi"/>
        </w:rPr>
      </w:pPr>
    </w:p>
    <w:p w14:paraId="29B45A28" w14:textId="77777777" w:rsidR="00DD616B" w:rsidRPr="004A1643" w:rsidRDefault="00DD616B" w:rsidP="000D67C7">
      <w:pPr>
        <w:pStyle w:val="BodyText"/>
        <w:spacing w:line="235" w:lineRule="auto"/>
        <w:jc w:val="both"/>
        <w:rPr>
          <w:rFonts w:asciiTheme="minorHAnsi" w:hAnsiTheme="minorHAnsi" w:cstheme="minorHAnsi"/>
        </w:rPr>
      </w:pPr>
      <w:r w:rsidRPr="004A1643">
        <w:rPr>
          <w:rFonts w:asciiTheme="minorHAnsi" w:hAnsiTheme="minorHAnsi" w:cstheme="minorHAnsi"/>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06F3868E" w14:textId="77777777" w:rsidR="00DD616B" w:rsidRPr="004A1643" w:rsidRDefault="00DD616B" w:rsidP="000D67C7">
      <w:pPr>
        <w:pStyle w:val="BodyText"/>
        <w:spacing w:line="235" w:lineRule="auto"/>
        <w:jc w:val="both"/>
        <w:rPr>
          <w:rFonts w:asciiTheme="minorHAnsi" w:hAnsiTheme="minorHAnsi" w:cstheme="minorHAnsi"/>
        </w:rPr>
      </w:pPr>
    </w:p>
    <w:p w14:paraId="262F4B25" w14:textId="5F4AA3D8" w:rsidR="00F77A6D" w:rsidRPr="00F77A6D" w:rsidRDefault="00DD616B" w:rsidP="000D67C7">
      <w:pPr>
        <w:pStyle w:val="BodyText"/>
        <w:spacing w:line="242" w:lineRule="auto"/>
        <w:jc w:val="both"/>
      </w:pPr>
      <w:r w:rsidRPr="004A1643">
        <w:rPr>
          <w:rFonts w:asciiTheme="minorHAnsi" w:hAnsiTheme="minorHAnsi" w:cstheme="minorHAnsi"/>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F77A6D" w:rsidRPr="00F77A6D" w:rsidSect="00F77A6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C677F"/>
    <w:multiLevelType w:val="hybridMultilevel"/>
    <w:tmpl w:val="8362E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E44E2"/>
    <w:multiLevelType w:val="hybridMultilevel"/>
    <w:tmpl w:val="9D426178"/>
    <w:lvl w:ilvl="0" w:tplc="D2C20A80">
      <w:start w:val="1"/>
      <w:numFmt w:val="bullet"/>
      <w:lvlText w:val=""/>
      <w:lvlJc w:val="left"/>
      <w:pPr>
        <w:tabs>
          <w:tab w:val="num" w:pos="720"/>
        </w:tabs>
        <w:ind w:left="720" w:hanging="360"/>
      </w:pPr>
      <w:rPr>
        <w:rFonts w:ascii="Wingdings" w:hAnsi="Wingdings" w:hint="default"/>
      </w:rPr>
    </w:lvl>
    <w:lvl w:ilvl="1" w:tplc="52B675FA" w:tentative="1">
      <w:start w:val="1"/>
      <w:numFmt w:val="bullet"/>
      <w:lvlText w:val=""/>
      <w:lvlJc w:val="left"/>
      <w:pPr>
        <w:tabs>
          <w:tab w:val="num" w:pos="1440"/>
        </w:tabs>
        <w:ind w:left="1440" w:hanging="360"/>
      </w:pPr>
      <w:rPr>
        <w:rFonts w:ascii="Wingdings" w:hAnsi="Wingdings" w:hint="default"/>
      </w:rPr>
    </w:lvl>
    <w:lvl w:ilvl="2" w:tplc="8F203B10" w:tentative="1">
      <w:start w:val="1"/>
      <w:numFmt w:val="bullet"/>
      <w:lvlText w:val=""/>
      <w:lvlJc w:val="left"/>
      <w:pPr>
        <w:tabs>
          <w:tab w:val="num" w:pos="2160"/>
        </w:tabs>
        <w:ind w:left="2160" w:hanging="360"/>
      </w:pPr>
      <w:rPr>
        <w:rFonts w:ascii="Wingdings" w:hAnsi="Wingdings" w:hint="default"/>
      </w:rPr>
    </w:lvl>
    <w:lvl w:ilvl="3" w:tplc="239C5AEC" w:tentative="1">
      <w:start w:val="1"/>
      <w:numFmt w:val="bullet"/>
      <w:lvlText w:val=""/>
      <w:lvlJc w:val="left"/>
      <w:pPr>
        <w:tabs>
          <w:tab w:val="num" w:pos="2880"/>
        </w:tabs>
        <w:ind w:left="2880" w:hanging="360"/>
      </w:pPr>
      <w:rPr>
        <w:rFonts w:ascii="Wingdings" w:hAnsi="Wingdings" w:hint="default"/>
      </w:rPr>
    </w:lvl>
    <w:lvl w:ilvl="4" w:tplc="AB28C56E" w:tentative="1">
      <w:start w:val="1"/>
      <w:numFmt w:val="bullet"/>
      <w:lvlText w:val=""/>
      <w:lvlJc w:val="left"/>
      <w:pPr>
        <w:tabs>
          <w:tab w:val="num" w:pos="3600"/>
        </w:tabs>
        <w:ind w:left="3600" w:hanging="360"/>
      </w:pPr>
      <w:rPr>
        <w:rFonts w:ascii="Wingdings" w:hAnsi="Wingdings" w:hint="default"/>
      </w:rPr>
    </w:lvl>
    <w:lvl w:ilvl="5" w:tplc="A28A2720" w:tentative="1">
      <w:start w:val="1"/>
      <w:numFmt w:val="bullet"/>
      <w:lvlText w:val=""/>
      <w:lvlJc w:val="left"/>
      <w:pPr>
        <w:tabs>
          <w:tab w:val="num" w:pos="4320"/>
        </w:tabs>
        <w:ind w:left="4320" w:hanging="360"/>
      </w:pPr>
      <w:rPr>
        <w:rFonts w:ascii="Wingdings" w:hAnsi="Wingdings" w:hint="default"/>
      </w:rPr>
    </w:lvl>
    <w:lvl w:ilvl="6" w:tplc="3F1A23DC" w:tentative="1">
      <w:start w:val="1"/>
      <w:numFmt w:val="bullet"/>
      <w:lvlText w:val=""/>
      <w:lvlJc w:val="left"/>
      <w:pPr>
        <w:tabs>
          <w:tab w:val="num" w:pos="5040"/>
        </w:tabs>
        <w:ind w:left="5040" w:hanging="360"/>
      </w:pPr>
      <w:rPr>
        <w:rFonts w:ascii="Wingdings" w:hAnsi="Wingdings" w:hint="default"/>
      </w:rPr>
    </w:lvl>
    <w:lvl w:ilvl="7" w:tplc="00728FF8" w:tentative="1">
      <w:start w:val="1"/>
      <w:numFmt w:val="bullet"/>
      <w:lvlText w:val=""/>
      <w:lvlJc w:val="left"/>
      <w:pPr>
        <w:tabs>
          <w:tab w:val="num" w:pos="5760"/>
        </w:tabs>
        <w:ind w:left="5760" w:hanging="360"/>
      </w:pPr>
      <w:rPr>
        <w:rFonts w:ascii="Wingdings" w:hAnsi="Wingdings" w:hint="default"/>
      </w:rPr>
    </w:lvl>
    <w:lvl w:ilvl="8" w:tplc="893A0A4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50562E"/>
    <w:multiLevelType w:val="hybridMultilevel"/>
    <w:tmpl w:val="E3EA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6A75BA"/>
    <w:multiLevelType w:val="hybridMultilevel"/>
    <w:tmpl w:val="42425A3A"/>
    <w:lvl w:ilvl="0" w:tplc="FB36EB9A">
      <w:numFmt w:val="bullet"/>
      <w:lvlText w:val="•"/>
      <w:lvlJc w:val="left"/>
      <w:pPr>
        <w:ind w:left="1680" w:hanging="720"/>
      </w:pPr>
      <w:rPr>
        <w:rFonts w:ascii="Calibri" w:eastAsia="Calibri" w:hAnsi="Calibri" w:cs="Calibri" w:hint="default"/>
        <w:w w:val="100"/>
        <w:sz w:val="24"/>
        <w:szCs w:val="24"/>
        <w:lang w:val="en-GB" w:eastAsia="en-US" w:bidi="ar-SA"/>
      </w:rPr>
    </w:lvl>
    <w:lvl w:ilvl="1" w:tplc="F4168F76">
      <w:numFmt w:val="bullet"/>
      <w:lvlText w:val=""/>
      <w:lvlJc w:val="left"/>
      <w:pPr>
        <w:ind w:left="2040" w:hanging="360"/>
      </w:pPr>
      <w:rPr>
        <w:rFonts w:ascii="Symbol" w:eastAsia="Symbol" w:hAnsi="Symbol" w:cs="Symbol" w:hint="default"/>
        <w:w w:val="100"/>
        <w:sz w:val="24"/>
        <w:szCs w:val="24"/>
        <w:lang w:val="en-GB" w:eastAsia="en-US" w:bidi="ar-SA"/>
      </w:rPr>
    </w:lvl>
    <w:lvl w:ilvl="2" w:tplc="291ED682">
      <w:numFmt w:val="bullet"/>
      <w:lvlText w:val="•"/>
      <w:lvlJc w:val="left"/>
      <w:pPr>
        <w:ind w:left="3117" w:hanging="360"/>
      </w:pPr>
      <w:rPr>
        <w:rFonts w:hint="default"/>
        <w:lang w:val="en-GB" w:eastAsia="en-US" w:bidi="ar-SA"/>
      </w:rPr>
    </w:lvl>
    <w:lvl w:ilvl="3" w:tplc="D5FEFB58">
      <w:numFmt w:val="bullet"/>
      <w:lvlText w:val="•"/>
      <w:lvlJc w:val="left"/>
      <w:pPr>
        <w:ind w:left="4195" w:hanging="360"/>
      </w:pPr>
      <w:rPr>
        <w:rFonts w:hint="default"/>
        <w:lang w:val="en-GB" w:eastAsia="en-US" w:bidi="ar-SA"/>
      </w:rPr>
    </w:lvl>
    <w:lvl w:ilvl="4" w:tplc="EECCCBE6">
      <w:numFmt w:val="bullet"/>
      <w:lvlText w:val="•"/>
      <w:lvlJc w:val="left"/>
      <w:pPr>
        <w:ind w:left="5273" w:hanging="360"/>
      </w:pPr>
      <w:rPr>
        <w:rFonts w:hint="default"/>
        <w:lang w:val="en-GB" w:eastAsia="en-US" w:bidi="ar-SA"/>
      </w:rPr>
    </w:lvl>
    <w:lvl w:ilvl="5" w:tplc="C28AC06E">
      <w:numFmt w:val="bullet"/>
      <w:lvlText w:val="•"/>
      <w:lvlJc w:val="left"/>
      <w:pPr>
        <w:ind w:left="6351" w:hanging="360"/>
      </w:pPr>
      <w:rPr>
        <w:rFonts w:hint="default"/>
        <w:lang w:val="en-GB" w:eastAsia="en-US" w:bidi="ar-SA"/>
      </w:rPr>
    </w:lvl>
    <w:lvl w:ilvl="6" w:tplc="D4D0EA78">
      <w:numFmt w:val="bullet"/>
      <w:lvlText w:val="•"/>
      <w:lvlJc w:val="left"/>
      <w:pPr>
        <w:ind w:left="7429" w:hanging="360"/>
      </w:pPr>
      <w:rPr>
        <w:rFonts w:hint="default"/>
        <w:lang w:val="en-GB" w:eastAsia="en-US" w:bidi="ar-SA"/>
      </w:rPr>
    </w:lvl>
    <w:lvl w:ilvl="7" w:tplc="AA2E202C">
      <w:numFmt w:val="bullet"/>
      <w:lvlText w:val="•"/>
      <w:lvlJc w:val="left"/>
      <w:pPr>
        <w:ind w:left="8507" w:hanging="360"/>
      </w:pPr>
      <w:rPr>
        <w:rFonts w:hint="default"/>
        <w:lang w:val="en-GB" w:eastAsia="en-US" w:bidi="ar-SA"/>
      </w:rPr>
    </w:lvl>
    <w:lvl w:ilvl="8" w:tplc="B358CEBE">
      <w:numFmt w:val="bullet"/>
      <w:lvlText w:val="•"/>
      <w:lvlJc w:val="left"/>
      <w:pPr>
        <w:ind w:left="9585" w:hanging="360"/>
      </w:pPr>
      <w:rPr>
        <w:rFonts w:hint="default"/>
        <w:lang w:val="en-GB" w:eastAsia="en-US" w:bidi="ar-SA"/>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0"/>
  <w:proofState w:spelling="clean" w:grammar="clean"/>
  <w:trackRevisions/>
  <w:documentProtection w:edit="trackedChanges" w:enforcement="1" w:cryptProviderType="rsaAES" w:cryptAlgorithmClass="hash" w:cryptAlgorithmType="typeAny" w:cryptAlgorithmSid="14" w:cryptSpinCount="100000" w:hash="EmVRLeCeFz2EphbFIoaNLRGH4icwjyJ4NVLMGtI1rmouS0PRcXUWxTn7KPzTUn0IPM/gEATg01lhXGwaqBpvcw==" w:salt="IwOP7IgA6qp5qjqz0FjBK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A6D"/>
    <w:rsid w:val="00062D37"/>
    <w:rsid w:val="000B20B7"/>
    <w:rsid w:val="000D03FB"/>
    <w:rsid w:val="000D67C7"/>
    <w:rsid w:val="000F04CA"/>
    <w:rsid w:val="000F36C9"/>
    <w:rsid w:val="001870A7"/>
    <w:rsid w:val="001B4BCF"/>
    <w:rsid w:val="001C2894"/>
    <w:rsid w:val="00231E06"/>
    <w:rsid w:val="0024741C"/>
    <w:rsid w:val="00251D49"/>
    <w:rsid w:val="00290755"/>
    <w:rsid w:val="00295735"/>
    <w:rsid w:val="002A2D29"/>
    <w:rsid w:val="002C723A"/>
    <w:rsid w:val="002C7FBD"/>
    <w:rsid w:val="003F76B9"/>
    <w:rsid w:val="00467EB5"/>
    <w:rsid w:val="004B4501"/>
    <w:rsid w:val="004F2D93"/>
    <w:rsid w:val="004F3DB9"/>
    <w:rsid w:val="005127DC"/>
    <w:rsid w:val="00535A60"/>
    <w:rsid w:val="0054093B"/>
    <w:rsid w:val="0055415A"/>
    <w:rsid w:val="005621DB"/>
    <w:rsid w:val="005D40E7"/>
    <w:rsid w:val="00613782"/>
    <w:rsid w:val="00627302"/>
    <w:rsid w:val="00652684"/>
    <w:rsid w:val="006819D0"/>
    <w:rsid w:val="00690C44"/>
    <w:rsid w:val="006A0A45"/>
    <w:rsid w:val="006D25D5"/>
    <w:rsid w:val="006D5B81"/>
    <w:rsid w:val="006E3C0A"/>
    <w:rsid w:val="00720F2B"/>
    <w:rsid w:val="007A0134"/>
    <w:rsid w:val="007F4AA6"/>
    <w:rsid w:val="00832EA7"/>
    <w:rsid w:val="00842F4B"/>
    <w:rsid w:val="008A397A"/>
    <w:rsid w:val="008B3D7B"/>
    <w:rsid w:val="008E4584"/>
    <w:rsid w:val="0093264C"/>
    <w:rsid w:val="00990CD4"/>
    <w:rsid w:val="009D7C65"/>
    <w:rsid w:val="00A22614"/>
    <w:rsid w:val="00A57FBB"/>
    <w:rsid w:val="00A62900"/>
    <w:rsid w:val="00A72050"/>
    <w:rsid w:val="00A94374"/>
    <w:rsid w:val="00AA571B"/>
    <w:rsid w:val="00AB0A09"/>
    <w:rsid w:val="00AB43D9"/>
    <w:rsid w:val="00AD2933"/>
    <w:rsid w:val="00B01924"/>
    <w:rsid w:val="00B05D1B"/>
    <w:rsid w:val="00B211FD"/>
    <w:rsid w:val="00B9607C"/>
    <w:rsid w:val="00BA22BB"/>
    <w:rsid w:val="00C61A32"/>
    <w:rsid w:val="00C728A4"/>
    <w:rsid w:val="00CB4A79"/>
    <w:rsid w:val="00CB4B19"/>
    <w:rsid w:val="00CD5360"/>
    <w:rsid w:val="00D72A65"/>
    <w:rsid w:val="00D7366D"/>
    <w:rsid w:val="00D842B3"/>
    <w:rsid w:val="00DC4A0A"/>
    <w:rsid w:val="00DD357A"/>
    <w:rsid w:val="00DD616B"/>
    <w:rsid w:val="00DF0FD4"/>
    <w:rsid w:val="00DF4225"/>
    <w:rsid w:val="00E2449F"/>
    <w:rsid w:val="00E95BD3"/>
    <w:rsid w:val="00EB1FA0"/>
    <w:rsid w:val="00EC3018"/>
    <w:rsid w:val="00EE3B5E"/>
    <w:rsid w:val="00F4759D"/>
    <w:rsid w:val="00F529A4"/>
    <w:rsid w:val="00F77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152B0"/>
  <w15:docId w15:val="{7D5EF495-F6BB-4BEF-A790-13CF9D55C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7C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B0A09"/>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7A6D"/>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
    <w:name w:val="Table Grid"/>
    <w:basedOn w:val="TableNormal"/>
    <w:uiPriority w:val="39"/>
    <w:rsid w:val="00F77A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629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900"/>
    <w:rPr>
      <w:rFonts w:ascii="Tahoma" w:hAnsi="Tahoma" w:cs="Tahoma"/>
      <w:sz w:val="16"/>
      <w:szCs w:val="16"/>
    </w:rPr>
  </w:style>
  <w:style w:type="character" w:customStyle="1" w:styleId="Heading3Char">
    <w:name w:val="Heading 3 Char"/>
    <w:basedOn w:val="DefaultParagraphFont"/>
    <w:link w:val="Heading3"/>
    <w:uiPriority w:val="9"/>
    <w:rsid w:val="00AB0A09"/>
    <w:rPr>
      <w:rFonts w:eastAsiaTheme="majorEastAsia" w:cstheme="majorBidi"/>
      <w:b/>
      <w:sz w:val="24"/>
      <w:szCs w:val="24"/>
    </w:rPr>
  </w:style>
  <w:style w:type="paragraph" w:styleId="BodyText">
    <w:name w:val="Body Text"/>
    <w:basedOn w:val="Normal"/>
    <w:link w:val="BodyTextChar"/>
    <w:uiPriority w:val="1"/>
    <w:qFormat/>
    <w:rsid w:val="00AB0A09"/>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AB0A09"/>
    <w:rPr>
      <w:rFonts w:ascii="Calibri" w:eastAsia="Calibri" w:hAnsi="Calibri" w:cs="Calibri"/>
      <w:sz w:val="24"/>
      <w:szCs w:val="24"/>
    </w:rPr>
  </w:style>
  <w:style w:type="character" w:customStyle="1" w:styleId="Heading1Char">
    <w:name w:val="Heading 1 Char"/>
    <w:basedOn w:val="DefaultParagraphFont"/>
    <w:link w:val="Heading1"/>
    <w:uiPriority w:val="9"/>
    <w:rsid w:val="009D7C6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1"/>
    <w:qFormat/>
    <w:rsid w:val="00DD616B"/>
    <w:pPr>
      <w:widowControl w:val="0"/>
      <w:autoSpaceDE w:val="0"/>
      <w:autoSpaceDN w:val="0"/>
      <w:spacing w:after="0" w:line="240" w:lineRule="auto"/>
      <w:ind w:left="2040" w:hanging="36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82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ee73f336-9c49-41ab-9427-d263034a0100" ContentTypeId="0x010100073DBBF460B4694388C550D7D3B13999"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97139-57B2-4D37-8CB2-DDBD1F825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C6AAA82-D7B4-440F-A04E-016DC1BEA093}">
  <ds:schemaRefs>
    <ds:schemaRef ds:uri="Microsoft.SharePoint.Taxonomy.ContentTypeSync"/>
  </ds:schemaRefs>
</ds:datastoreItem>
</file>

<file path=customXml/itemProps3.xml><?xml version="1.0" encoding="utf-8"?>
<ds:datastoreItem xmlns:ds="http://schemas.openxmlformats.org/officeDocument/2006/customXml" ds:itemID="{8A6DFC03-5BF3-4528-8E23-3A162C74D087}">
  <ds:schemaRefs>
    <ds:schemaRef ds:uri="http://purl.org/dc/elements/1.1/"/>
    <ds:schemaRef ds:uri="http://schemas.microsoft.com/office/2006/metadata/propertie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4.xml><?xml version="1.0" encoding="utf-8"?>
<ds:datastoreItem xmlns:ds="http://schemas.openxmlformats.org/officeDocument/2006/customXml" ds:itemID="{5027381C-F1F5-4260-A9F2-60A69FB953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1245</Words>
  <Characters>7102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Bannister, Oliver</dc:creator>
  <cp:lastModifiedBy>Helen Arnold</cp:lastModifiedBy>
  <cp:revision>2</cp:revision>
  <dcterms:created xsi:type="dcterms:W3CDTF">2023-03-16T13:00:00Z</dcterms:created>
  <dcterms:modified xsi:type="dcterms:W3CDTF">2023-03-16T13:00:00Z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0x010100073DBBF460B4694388C550D7D3B13999008C60B92AE1A3A344815028E84A85A820</vt:lpwstr>
  </property>
</Properties>
</file>