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041EEC6">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670560" y="149228"/>
                            <a:ext cx="3810000" cy="1161415"/>
                          </a:xfrm>
                          <a:prstGeom prst="rect">
                            <a:avLst/>
                          </a:prstGeom>
                          <a:noFill/>
                        </wps:spPr>
                        <wps:txbx>
                          <w:txbxContent>
                            <w:p w14:paraId="0CFBB442" w14:textId="77777777" w:rsidR="0018466D" w:rsidRDefault="0018466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 Senior Developer </w:t>
                              </w:r>
                            </w:p>
                            <w:p w14:paraId="3D0FBAAF" w14:textId="152B2EF4" w:rsidR="009C66A0" w:rsidRDefault="00251D49" w:rsidP="009C66A0">
                              <w:pPr>
                                <w:spacing w:after="0" w:line="240" w:lineRule="auto"/>
                                <w:contextualSpacing/>
                                <w:rPr>
                                  <w:rFonts w:hAnsi="Calibri"/>
                                  <w:color w:val="FFFFFF" w:themeColor="background1"/>
                                  <w:kern w:val="24"/>
                                  <w:sz w:val="52"/>
                                  <w:szCs w:val="52"/>
                                </w:rPr>
                              </w:pPr>
                              <w:r w:rsidRPr="009C66A0">
                                <w:rPr>
                                  <w:rFonts w:hAnsi="Calibri"/>
                                  <w:color w:val="FFFFFF" w:themeColor="background1"/>
                                  <w:kern w:val="24"/>
                                  <w:sz w:val="52"/>
                                  <w:szCs w:val="52"/>
                                </w:rPr>
                                <w:t>JE Code:</w:t>
                              </w:r>
                              <w:r w:rsidR="009C66A0" w:rsidRPr="009C66A0">
                                <w:rPr>
                                  <w:rFonts w:hAnsi="Calibri"/>
                                  <w:color w:val="FFFFFF" w:themeColor="background1"/>
                                  <w:kern w:val="24"/>
                                  <w:sz w:val="52"/>
                                  <w:szCs w:val="52"/>
                                </w:rPr>
                                <w:t xml:space="preserve"> </w:t>
                              </w:r>
                              <w:r w:rsidR="009C66A0">
                                <w:rPr>
                                  <w:rFonts w:hAnsi="Calibri"/>
                                  <w:color w:val="FFFFFF" w:themeColor="background1"/>
                                  <w:kern w:val="24"/>
                                  <w:sz w:val="52"/>
                                  <w:szCs w:val="52"/>
                                </w:rPr>
                                <w:t>JE 1862</w:t>
                              </w:r>
                            </w:p>
                            <w:p w14:paraId="64661BA3" w14:textId="1F798D37"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Dcllw8sAwAAPQkAAA4AAAAAAAAAAAAAAAAARQIAAGRycy9lMm9Eb2MueG1sUEsB&#10;Ai0AFAAGAAgAAAAhABlWv+aGCAAAjBUAABQAAAAAAAAAAAAAAAAAnQUAAGRycy9tZWRpYS9pbWFn&#10;ZTEuZW1mUEsBAi0ACgAAAAAAAAAhAJDeL1fiFQAA4hUAABQAAAAAAAAAAAAAAAAAVQ4AAGRycy9t&#10;ZWRpYS9pbWFnZTIucG5nUEsBAi0AFAAGAAgAAAAhAFPDrWv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6705;top:1492;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CFBB442" w14:textId="77777777" w:rsidR="0018466D" w:rsidRDefault="0018466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 Senior Developer </w:t>
                        </w:r>
                      </w:p>
                      <w:p w14:paraId="3D0FBAAF" w14:textId="152B2EF4" w:rsidR="009C66A0" w:rsidRDefault="00251D49" w:rsidP="009C66A0">
                        <w:pPr>
                          <w:spacing w:after="0" w:line="240" w:lineRule="auto"/>
                          <w:contextualSpacing/>
                          <w:rPr>
                            <w:rFonts w:hAnsi="Calibri"/>
                            <w:color w:val="FFFFFF" w:themeColor="background1"/>
                            <w:kern w:val="24"/>
                            <w:sz w:val="52"/>
                            <w:szCs w:val="52"/>
                          </w:rPr>
                        </w:pPr>
                        <w:r w:rsidRPr="009C66A0">
                          <w:rPr>
                            <w:rFonts w:hAnsi="Calibri"/>
                            <w:color w:val="FFFFFF" w:themeColor="background1"/>
                            <w:kern w:val="24"/>
                            <w:sz w:val="52"/>
                            <w:szCs w:val="52"/>
                          </w:rPr>
                          <w:t>JE Code:</w:t>
                        </w:r>
                        <w:r w:rsidR="009C66A0" w:rsidRPr="009C66A0">
                          <w:rPr>
                            <w:rFonts w:hAnsi="Calibri"/>
                            <w:color w:val="FFFFFF" w:themeColor="background1"/>
                            <w:kern w:val="24"/>
                            <w:sz w:val="52"/>
                            <w:szCs w:val="52"/>
                          </w:rPr>
                          <w:t xml:space="preserve"> </w:t>
                        </w:r>
                        <w:r w:rsidR="009C66A0">
                          <w:rPr>
                            <w:rFonts w:hAnsi="Calibri"/>
                            <w:color w:val="FFFFFF" w:themeColor="background1"/>
                            <w:kern w:val="24"/>
                            <w:sz w:val="52"/>
                            <w:szCs w:val="52"/>
                          </w:rPr>
                          <w:t>JE 1862</w:t>
                        </w:r>
                      </w:p>
                      <w:p w14:paraId="64661BA3" w14:textId="1F798D37"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6E6A28" w14:paraId="260A4DED" w14:textId="77777777" w:rsidTr="006D5B81">
        <w:tc>
          <w:tcPr>
            <w:tcW w:w="2093" w:type="dxa"/>
          </w:tcPr>
          <w:p w14:paraId="72A48CD8" w14:textId="228C6E1D" w:rsidR="006E6A28" w:rsidRDefault="006E6A28" w:rsidP="006E6A28">
            <w:pPr>
              <w:rPr>
                <w:rFonts w:cstheme="minorHAnsi"/>
                <w:b/>
                <w:bCs/>
                <w:color w:val="000000" w:themeColor="text1"/>
              </w:rPr>
            </w:pPr>
            <w:r>
              <w:rPr>
                <w:rFonts w:cstheme="minorHAnsi"/>
                <w:b/>
                <w:bCs/>
                <w:color w:val="000000" w:themeColor="text1"/>
              </w:rPr>
              <w:t>Service</w:t>
            </w:r>
          </w:p>
        </w:tc>
        <w:tc>
          <w:tcPr>
            <w:tcW w:w="8363" w:type="dxa"/>
          </w:tcPr>
          <w:p w14:paraId="2DBC25FE" w14:textId="0814FC49" w:rsidR="006E6A28" w:rsidRPr="001C2894" w:rsidRDefault="006E6A28" w:rsidP="006E6A28">
            <w:pPr>
              <w:rPr>
                <w:rFonts w:cstheme="minorHAnsi"/>
                <w:color w:val="000000" w:themeColor="text1"/>
              </w:rPr>
            </w:pPr>
            <w:r w:rsidRPr="00CB1BEE">
              <w:t>ICT</w:t>
            </w:r>
            <w:r>
              <w:t xml:space="preserve"> and Print</w:t>
            </w:r>
          </w:p>
        </w:tc>
      </w:tr>
      <w:tr w:rsidR="006E6A28" w14:paraId="5BFF878E" w14:textId="77777777" w:rsidTr="006D5B81">
        <w:tc>
          <w:tcPr>
            <w:tcW w:w="2093" w:type="dxa"/>
          </w:tcPr>
          <w:p w14:paraId="745C4FF7" w14:textId="0E5626B6" w:rsidR="006E6A28" w:rsidRDefault="006E6A28" w:rsidP="006E6A28">
            <w:pPr>
              <w:rPr>
                <w:rFonts w:cstheme="minorHAnsi"/>
                <w:b/>
                <w:bCs/>
                <w:color w:val="000000" w:themeColor="text1"/>
              </w:rPr>
            </w:pPr>
            <w:r>
              <w:rPr>
                <w:rFonts w:cstheme="minorHAnsi"/>
                <w:b/>
                <w:bCs/>
                <w:color w:val="000000" w:themeColor="text1"/>
              </w:rPr>
              <w:t>Reports to:</w:t>
            </w:r>
          </w:p>
        </w:tc>
        <w:tc>
          <w:tcPr>
            <w:tcW w:w="8363" w:type="dxa"/>
          </w:tcPr>
          <w:p w14:paraId="1474B2E4" w14:textId="281F2954" w:rsidR="006E6A28" w:rsidRPr="001C2894" w:rsidRDefault="006E6A28" w:rsidP="006E6A28">
            <w:pPr>
              <w:rPr>
                <w:rFonts w:cstheme="minorHAnsi"/>
                <w:color w:val="000000" w:themeColor="text1"/>
              </w:rPr>
            </w:pPr>
            <w:r w:rsidRPr="00CB1BEE">
              <w:t>Digital Architect</w:t>
            </w:r>
          </w:p>
        </w:tc>
      </w:tr>
      <w:tr w:rsidR="006E6A28" w14:paraId="73898685" w14:textId="77777777" w:rsidTr="006D5B81">
        <w:tc>
          <w:tcPr>
            <w:tcW w:w="2093" w:type="dxa"/>
          </w:tcPr>
          <w:p w14:paraId="4A446E8F" w14:textId="0C1C270D" w:rsidR="006E6A28" w:rsidRDefault="006E6A28" w:rsidP="006E6A28">
            <w:pPr>
              <w:rPr>
                <w:rFonts w:cstheme="minorHAnsi"/>
                <w:b/>
                <w:bCs/>
                <w:color w:val="000000" w:themeColor="text1"/>
              </w:rPr>
            </w:pPr>
            <w:r>
              <w:rPr>
                <w:rFonts w:cstheme="minorHAnsi"/>
                <w:b/>
                <w:bCs/>
                <w:color w:val="000000" w:themeColor="text1"/>
              </w:rPr>
              <w:t>Job Family</w:t>
            </w:r>
          </w:p>
        </w:tc>
        <w:tc>
          <w:tcPr>
            <w:tcW w:w="8363" w:type="dxa"/>
          </w:tcPr>
          <w:p w14:paraId="3E523A0B" w14:textId="4E8146D1" w:rsidR="006E6A28" w:rsidRPr="001C2894" w:rsidRDefault="006E6A28" w:rsidP="006E6A28">
            <w:pPr>
              <w:rPr>
                <w:rFonts w:cstheme="minorHAnsi"/>
                <w:color w:val="000000" w:themeColor="text1"/>
              </w:rPr>
            </w:pPr>
            <w:r w:rsidRPr="00CB1BEE">
              <w:t>P&amp;T</w:t>
            </w:r>
          </w:p>
        </w:tc>
      </w:tr>
      <w:tr w:rsidR="006E6A28" w14:paraId="5B2DD61B" w14:textId="77777777" w:rsidTr="006D5B81">
        <w:tc>
          <w:tcPr>
            <w:tcW w:w="2093" w:type="dxa"/>
          </w:tcPr>
          <w:p w14:paraId="7DFA83F0" w14:textId="2A785BE9" w:rsidR="006E6A28" w:rsidRDefault="006E6A28" w:rsidP="006E6A28">
            <w:pPr>
              <w:rPr>
                <w:rFonts w:cstheme="minorHAnsi"/>
                <w:b/>
                <w:bCs/>
                <w:color w:val="000000" w:themeColor="text1"/>
              </w:rPr>
            </w:pPr>
            <w:r>
              <w:rPr>
                <w:rFonts w:cstheme="minorHAnsi"/>
                <w:b/>
                <w:bCs/>
                <w:color w:val="000000" w:themeColor="text1"/>
              </w:rPr>
              <w:t>Grade:</w:t>
            </w:r>
          </w:p>
        </w:tc>
        <w:tc>
          <w:tcPr>
            <w:tcW w:w="8363" w:type="dxa"/>
          </w:tcPr>
          <w:p w14:paraId="0EA4967C" w14:textId="5086AED2" w:rsidR="006E6A28" w:rsidRPr="001C2894" w:rsidRDefault="006E6A28" w:rsidP="006E6A28">
            <w:pPr>
              <w:rPr>
                <w:rFonts w:cstheme="minorHAnsi"/>
                <w:color w:val="000000" w:themeColor="text1"/>
              </w:rPr>
            </w:pPr>
            <w:r>
              <w:rPr>
                <w:rFonts w:cstheme="minorHAnsi"/>
                <w:color w:val="000000" w:themeColor="text1"/>
              </w:rPr>
              <w:t>I</w:t>
            </w:r>
          </w:p>
        </w:tc>
      </w:tr>
      <w:tr w:rsidR="006E6A28" w14:paraId="2F0A8251" w14:textId="77777777" w:rsidTr="006D5B81">
        <w:tc>
          <w:tcPr>
            <w:tcW w:w="2093" w:type="dxa"/>
          </w:tcPr>
          <w:p w14:paraId="7CF923E6" w14:textId="39F8D92F" w:rsidR="006E6A28" w:rsidRDefault="006E6A28" w:rsidP="006E6A28">
            <w:pPr>
              <w:rPr>
                <w:rFonts w:cstheme="minorHAnsi"/>
                <w:b/>
                <w:bCs/>
                <w:color w:val="000000" w:themeColor="text1"/>
              </w:rPr>
            </w:pPr>
            <w:r>
              <w:rPr>
                <w:rFonts w:cstheme="minorHAnsi"/>
                <w:b/>
                <w:bCs/>
                <w:color w:val="000000" w:themeColor="text1"/>
              </w:rPr>
              <w:t>Political restricted</w:t>
            </w:r>
          </w:p>
        </w:tc>
        <w:tc>
          <w:tcPr>
            <w:tcW w:w="8363" w:type="dxa"/>
          </w:tcPr>
          <w:p w14:paraId="7CE31787" w14:textId="59ED8188" w:rsidR="006E6A28" w:rsidRPr="001C2894" w:rsidRDefault="006E6A28" w:rsidP="006E6A28">
            <w:pPr>
              <w:rPr>
                <w:rFonts w:cstheme="minorHAnsi"/>
                <w:color w:val="000000" w:themeColor="text1"/>
              </w:rPr>
            </w:pPr>
            <w:r w:rsidRPr="00CB1BEE">
              <w:t>N</w:t>
            </w:r>
          </w:p>
        </w:tc>
      </w:tr>
      <w:tr w:rsidR="006E6A28" w14:paraId="5EB31D5F" w14:textId="77777777" w:rsidTr="006D5B81">
        <w:tc>
          <w:tcPr>
            <w:tcW w:w="2093" w:type="dxa"/>
          </w:tcPr>
          <w:p w14:paraId="6B766B58" w14:textId="77777777" w:rsidR="006E6A28" w:rsidRDefault="006E6A28" w:rsidP="006E6A28">
            <w:pPr>
              <w:rPr>
                <w:rFonts w:cstheme="minorHAnsi"/>
                <w:b/>
                <w:bCs/>
                <w:color w:val="000000" w:themeColor="text1"/>
              </w:rPr>
            </w:pPr>
            <w:r>
              <w:rPr>
                <w:rFonts w:cstheme="minorHAnsi"/>
                <w:b/>
                <w:bCs/>
                <w:color w:val="000000" w:themeColor="text1"/>
              </w:rPr>
              <w:t>Date:</w:t>
            </w:r>
          </w:p>
          <w:p w14:paraId="02309488" w14:textId="2973BAD5" w:rsidR="009C66A0" w:rsidRDefault="009C66A0" w:rsidP="006E6A28">
            <w:pPr>
              <w:rPr>
                <w:rFonts w:cstheme="minorHAnsi"/>
                <w:b/>
                <w:bCs/>
                <w:color w:val="000000" w:themeColor="text1"/>
              </w:rPr>
            </w:pPr>
            <w:r>
              <w:rPr>
                <w:rFonts w:cstheme="minorHAnsi"/>
                <w:b/>
                <w:bCs/>
                <w:color w:val="000000" w:themeColor="text1"/>
              </w:rPr>
              <w:t>JE Code:</w:t>
            </w:r>
          </w:p>
        </w:tc>
        <w:tc>
          <w:tcPr>
            <w:tcW w:w="8363" w:type="dxa"/>
          </w:tcPr>
          <w:p w14:paraId="36A35DB9" w14:textId="77777777" w:rsidR="006E6A28" w:rsidRDefault="006E6A28" w:rsidP="006E6A28">
            <w:r>
              <w:t>November</w:t>
            </w:r>
            <w:r w:rsidRPr="00CB1BEE">
              <w:t xml:space="preserve"> 2021</w:t>
            </w:r>
          </w:p>
          <w:p w14:paraId="1CBECC5F" w14:textId="758E470B" w:rsidR="009C66A0" w:rsidRDefault="009C66A0" w:rsidP="006E6A28">
            <w:pPr>
              <w:rPr>
                <w:rFonts w:cstheme="minorHAnsi"/>
                <w:color w:val="000000" w:themeColor="text1"/>
              </w:rPr>
            </w:pPr>
            <w:r>
              <w:rPr>
                <w:rFonts w:cstheme="minorHAnsi"/>
                <w:color w:val="000000" w:themeColor="text1"/>
              </w:rPr>
              <w:t>JE1862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A5B1E17" w:rsidR="001C2894" w:rsidRDefault="00A2587D" w:rsidP="00D72A65">
            <w:pPr>
              <w:rPr>
                <w:rFonts w:cstheme="minorHAnsi"/>
                <w:b/>
                <w:bCs/>
                <w:color w:val="000000" w:themeColor="text1"/>
              </w:rPr>
            </w:pPr>
            <w:r w:rsidRPr="00A2587D">
              <w:rPr>
                <w:rFonts w:cstheme="minorHAnsi"/>
                <w:b/>
                <w:bCs/>
                <w:color w:val="000000" w:themeColor="text1"/>
              </w:rPr>
              <w:t>Take a lead role on various delivery teams developing user centred, beautiful and secure digital services and software.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782D75D" w:rsidR="001C2894" w:rsidRDefault="00A2587D" w:rsidP="00D72A65">
            <w:pPr>
              <w:rPr>
                <w:rFonts w:cstheme="minorHAnsi"/>
                <w:b/>
                <w:bCs/>
                <w:color w:val="000000" w:themeColor="text1"/>
              </w:rPr>
            </w:pPr>
            <w:r w:rsidRPr="00A2587D">
              <w:rPr>
                <w:rFonts w:cstheme="minorHAnsi"/>
                <w:b/>
                <w:bCs/>
                <w:color w:val="000000" w:themeColor="text1"/>
              </w:rPr>
              <w:t>Building world class reliable and secure web products and digital service to serve a variety of user needs, providing value for customers.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DCFE92B" w:rsidR="001C2894" w:rsidRDefault="00A2587D" w:rsidP="00D72A65">
            <w:pPr>
              <w:rPr>
                <w:rFonts w:cstheme="minorHAnsi"/>
                <w:b/>
                <w:bCs/>
                <w:color w:val="000000" w:themeColor="text1"/>
              </w:rPr>
            </w:pPr>
            <w:r w:rsidRPr="00A2587D">
              <w:rPr>
                <w:rFonts w:cstheme="minorHAnsi"/>
                <w:b/>
                <w:bCs/>
                <w:color w:val="000000" w:themeColor="text1"/>
              </w:rPr>
              <w:t>Implementing robust and secure APIs for internal and external use</w:t>
            </w:r>
          </w:p>
        </w:tc>
      </w:tr>
      <w:tr w:rsidR="00A2587D" w14:paraId="699941E4" w14:textId="77777777" w:rsidTr="0018466D">
        <w:tc>
          <w:tcPr>
            <w:tcW w:w="562" w:type="dxa"/>
          </w:tcPr>
          <w:p w14:paraId="446A15EF" w14:textId="2A633954" w:rsidR="00A2587D" w:rsidRDefault="00A2587D" w:rsidP="00A2587D">
            <w:pPr>
              <w:rPr>
                <w:rFonts w:cstheme="minorHAnsi"/>
                <w:b/>
                <w:bCs/>
                <w:color w:val="000000" w:themeColor="text1"/>
              </w:rPr>
            </w:pPr>
            <w:r>
              <w:rPr>
                <w:rFonts w:cstheme="minorHAnsi"/>
                <w:b/>
                <w:bCs/>
                <w:color w:val="000000" w:themeColor="text1"/>
              </w:rPr>
              <w:t>4.</w:t>
            </w:r>
          </w:p>
        </w:tc>
        <w:tc>
          <w:tcPr>
            <w:tcW w:w="9894" w:type="dxa"/>
            <w:shd w:val="clear" w:color="auto" w:fill="auto"/>
          </w:tcPr>
          <w:p w14:paraId="5DCB577D" w14:textId="77777777" w:rsidR="00A2587D" w:rsidRPr="0018466D" w:rsidRDefault="00A2587D" w:rsidP="00A2587D">
            <w:pPr>
              <w:pStyle w:val="Default"/>
              <w:rPr>
                <w:rFonts w:asciiTheme="minorHAnsi" w:eastAsiaTheme="minorHAnsi" w:hAnsiTheme="minorHAnsi" w:cstheme="minorHAnsi"/>
                <w:b/>
                <w:bCs/>
                <w:color w:val="000000" w:themeColor="text1"/>
                <w:sz w:val="22"/>
                <w:szCs w:val="22"/>
              </w:rPr>
            </w:pPr>
            <w:r w:rsidRPr="0018466D">
              <w:rPr>
                <w:rFonts w:asciiTheme="minorHAnsi" w:eastAsiaTheme="minorHAnsi" w:hAnsiTheme="minorHAnsi" w:cstheme="minorHAnsi"/>
                <w:b/>
                <w:bCs/>
                <w:color w:val="000000" w:themeColor="text1"/>
                <w:sz w:val="22"/>
                <w:szCs w:val="22"/>
              </w:rPr>
              <w:t>Building up a useful, robust automated test suite that works in Continuous Deployment environment.</w:t>
            </w:r>
          </w:p>
          <w:p w14:paraId="34D8509C" w14:textId="77777777" w:rsidR="00A2587D" w:rsidRDefault="00A2587D" w:rsidP="00A2587D">
            <w:pPr>
              <w:rPr>
                <w:rFonts w:cstheme="minorHAnsi"/>
                <w:b/>
                <w:bCs/>
                <w:color w:val="000000" w:themeColor="text1"/>
              </w:rPr>
            </w:pPr>
          </w:p>
        </w:tc>
      </w:tr>
      <w:tr w:rsidR="00A2587D" w14:paraId="3B1300D7" w14:textId="77777777" w:rsidTr="0018466D">
        <w:tc>
          <w:tcPr>
            <w:tcW w:w="562" w:type="dxa"/>
          </w:tcPr>
          <w:p w14:paraId="3781C423" w14:textId="45F593C5" w:rsidR="00A2587D" w:rsidRDefault="00A2587D" w:rsidP="00A2587D">
            <w:pPr>
              <w:rPr>
                <w:rFonts w:cstheme="minorHAnsi"/>
                <w:b/>
                <w:bCs/>
                <w:color w:val="000000" w:themeColor="text1"/>
              </w:rPr>
            </w:pPr>
            <w:r>
              <w:rPr>
                <w:rFonts w:cstheme="minorHAnsi"/>
                <w:b/>
                <w:bCs/>
                <w:color w:val="000000" w:themeColor="text1"/>
              </w:rPr>
              <w:t>5.</w:t>
            </w:r>
          </w:p>
        </w:tc>
        <w:tc>
          <w:tcPr>
            <w:tcW w:w="9894" w:type="dxa"/>
            <w:shd w:val="clear" w:color="auto" w:fill="auto"/>
          </w:tcPr>
          <w:p w14:paraId="5CE83950" w14:textId="77777777" w:rsidR="00A2587D" w:rsidRPr="0018466D" w:rsidRDefault="00A2587D" w:rsidP="00A2587D">
            <w:pPr>
              <w:pStyle w:val="Default"/>
              <w:rPr>
                <w:rFonts w:asciiTheme="minorHAnsi" w:eastAsiaTheme="minorHAnsi" w:hAnsiTheme="minorHAnsi" w:cstheme="minorHAnsi"/>
                <w:b/>
                <w:bCs/>
                <w:color w:val="000000" w:themeColor="text1"/>
                <w:sz w:val="22"/>
                <w:szCs w:val="22"/>
              </w:rPr>
            </w:pPr>
            <w:r w:rsidRPr="0018466D">
              <w:rPr>
                <w:rFonts w:asciiTheme="minorHAnsi" w:eastAsiaTheme="minorHAnsi" w:hAnsiTheme="minorHAnsi" w:cstheme="minorHAnsi"/>
                <w:b/>
                <w:bCs/>
                <w:color w:val="000000" w:themeColor="text1"/>
                <w:sz w:val="22"/>
                <w:szCs w:val="22"/>
              </w:rPr>
              <w:t>Being involved in the wider design and development community, identifying good practices we can adopt and sharing our experiences.</w:t>
            </w:r>
          </w:p>
          <w:p w14:paraId="084E334F" w14:textId="77777777" w:rsidR="00A2587D" w:rsidRDefault="00A2587D" w:rsidP="00A2587D">
            <w:pPr>
              <w:rPr>
                <w:rFonts w:cstheme="minorHAnsi"/>
                <w:b/>
                <w:bCs/>
                <w:color w:val="000000" w:themeColor="text1"/>
              </w:rPr>
            </w:pPr>
          </w:p>
        </w:tc>
      </w:tr>
      <w:tr w:rsidR="00A2587D" w14:paraId="58126D46" w14:textId="77777777" w:rsidTr="0018466D">
        <w:tc>
          <w:tcPr>
            <w:tcW w:w="562" w:type="dxa"/>
          </w:tcPr>
          <w:p w14:paraId="63141936" w14:textId="2D458632" w:rsidR="00A2587D" w:rsidRDefault="00A2587D" w:rsidP="00A2587D">
            <w:pPr>
              <w:rPr>
                <w:rFonts w:cstheme="minorHAnsi"/>
                <w:b/>
                <w:bCs/>
                <w:color w:val="000000" w:themeColor="text1"/>
              </w:rPr>
            </w:pPr>
            <w:r>
              <w:rPr>
                <w:rFonts w:cstheme="minorHAnsi"/>
                <w:b/>
                <w:bCs/>
                <w:color w:val="000000" w:themeColor="text1"/>
              </w:rPr>
              <w:t>6.</w:t>
            </w:r>
          </w:p>
        </w:tc>
        <w:tc>
          <w:tcPr>
            <w:tcW w:w="9894" w:type="dxa"/>
            <w:shd w:val="clear" w:color="auto" w:fill="auto"/>
          </w:tcPr>
          <w:p w14:paraId="53EBA946" w14:textId="77777777" w:rsidR="00A2587D" w:rsidRPr="0018466D" w:rsidRDefault="00A2587D" w:rsidP="00A2587D">
            <w:pPr>
              <w:pStyle w:val="Default"/>
              <w:rPr>
                <w:rFonts w:asciiTheme="minorHAnsi" w:eastAsiaTheme="minorHAnsi" w:hAnsiTheme="minorHAnsi" w:cstheme="minorHAnsi"/>
                <w:b/>
                <w:bCs/>
                <w:color w:val="000000" w:themeColor="text1"/>
                <w:sz w:val="22"/>
                <w:szCs w:val="22"/>
              </w:rPr>
            </w:pPr>
            <w:r w:rsidRPr="0018466D">
              <w:rPr>
                <w:rFonts w:asciiTheme="minorHAnsi" w:eastAsiaTheme="minorHAnsi" w:hAnsiTheme="minorHAnsi" w:cstheme="minorHAnsi"/>
                <w:b/>
                <w:bCs/>
                <w:color w:val="000000" w:themeColor="text1"/>
                <w:sz w:val="22"/>
                <w:szCs w:val="22"/>
              </w:rPr>
              <w:t>Sharing knowledge of tools and techniques with the wider team, both developers, support analysts and non-developers</w:t>
            </w:r>
          </w:p>
          <w:p w14:paraId="1518160B" w14:textId="77777777" w:rsidR="00A2587D" w:rsidRDefault="00A2587D" w:rsidP="00A2587D">
            <w:pPr>
              <w:rPr>
                <w:rFonts w:cstheme="minorHAnsi"/>
                <w:b/>
                <w:bCs/>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63F8B79" w:rsidR="001C2894" w:rsidRDefault="00850B8A" w:rsidP="00892352">
            <w:pPr>
              <w:rPr>
                <w:rFonts w:cstheme="minorHAnsi"/>
                <w:b/>
                <w:bCs/>
                <w:color w:val="000000" w:themeColor="text1"/>
              </w:rPr>
            </w:pPr>
            <w:r w:rsidRPr="00850B8A">
              <w:rPr>
                <w:rFonts w:cstheme="minorHAnsi"/>
                <w:b/>
                <w:bCs/>
                <w:color w:val="000000" w:themeColor="text1"/>
              </w:rPr>
              <w:t>Computer Science/Software Development</w:t>
            </w:r>
            <w:r w:rsidR="00064E8E">
              <w:rPr>
                <w:rFonts w:cstheme="minorHAnsi"/>
                <w:b/>
                <w:bCs/>
                <w:color w:val="000000" w:themeColor="text1"/>
              </w:rPr>
              <w:t xml:space="preserve"> graduate level </w:t>
            </w:r>
            <w:r w:rsidRPr="00850B8A">
              <w:rPr>
                <w:rFonts w:cstheme="minorHAnsi"/>
                <w:b/>
                <w:bCs/>
                <w:color w:val="000000" w:themeColor="text1"/>
              </w:rPr>
              <w:t xml:space="preserve"> (or qualified by experience)</w:t>
            </w:r>
            <w:r w:rsidR="00064E8E">
              <w:rPr>
                <w:rFonts w:cstheme="minorHAnsi"/>
                <w:b/>
                <w:bCs/>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3B11C0F2" w:rsidR="001C2894" w:rsidRDefault="00064E8E" w:rsidP="00892352">
            <w:pPr>
              <w:rPr>
                <w:rFonts w:cstheme="minorHAnsi"/>
                <w:b/>
                <w:bCs/>
                <w:color w:val="000000" w:themeColor="text1"/>
              </w:rPr>
            </w:pPr>
            <w:r>
              <w:rPr>
                <w:rFonts w:cstheme="minorHAnsi"/>
                <w:b/>
                <w:bCs/>
                <w:color w:val="000000" w:themeColor="text1"/>
              </w:rPr>
              <w:t xml:space="preserve">Sound working knowledge of </w:t>
            </w:r>
            <w:r w:rsidR="00850B8A" w:rsidRPr="00850B8A">
              <w:rPr>
                <w:rFonts w:cstheme="minorHAnsi"/>
                <w:b/>
                <w:bCs/>
                <w:color w:val="000000" w:themeColor="text1"/>
              </w:rPr>
              <w:t>Amazon Web Services/Microsoft Azure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A363270" w:rsidR="001C2894" w:rsidRDefault="00850B8A" w:rsidP="00892352">
            <w:pPr>
              <w:rPr>
                <w:rFonts w:cstheme="minorHAnsi"/>
                <w:b/>
                <w:bCs/>
                <w:color w:val="000000" w:themeColor="text1"/>
              </w:rPr>
            </w:pPr>
            <w:r w:rsidRPr="00850B8A">
              <w:rPr>
                <w:rFonts w:cstheme="minorHAnsi"/>
                <w:b/>
                <w:bCs/>
                <w:color w:val="000000" w:themeColor="text1"/>
              </w:rPr>
              <w:t>Ability to build digital services that can run on public cloud technologies and/or server-less architectures.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F961CE9" w:rsidR="001C2894" w:rsidRDefault="00850B8A" w:rsidP="00892352">
            <w:pPr>
              <w:rPr>
                <w:rFonts w:cstheme="minorHAnsi"/>
                <w:b/>
                <w:bCs/>
                <w:color w:val="000000" w:themeColor="text1"/>
              </w:rPr>
            </w:pPr>
            <w:r w:rsidRPr="00850B8A">
              <w:rPr>
                <w:rFonts w:cstheme="minorHAnsi"/>
                <w:b/>
                <w:bCs/>
                <w:color w:val="000000" w:themeColor="text1"/>
              </w:rPr>
              <w:t>Ability to quickly research and learn new programming tools and techniques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A8756E0" w:rsidR="001C2894" w:rsidRDefault="00850B8A" w:rsidP="00892352">
            <w:pPr>
              <w:rPr>
                <w:rFonts w:cstheme="minorHAnsi"/>
                <w:b/>
                <w:bCs/>
                <w:color w:val="000000" w:themeColor="text1"/>
              </w:rPr>
            </w:pPr>
            <w:r w:rsidRPr="00850B8A">
              <w:rPr>
                <w:rFonts w:cstheme="minorHAnsi"/>
                <w:b/>
                <w:bCs/>
                <w:color w:val="000000" w:themeColor="text1"/>
              </w:rPr>
              <w:t>An ability to communicate highly complex technical concepts to a non-technical audience.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B3D3ED3" w14:textId="77777777" w:rsidR="00F82F03" w:rsidRPr="00F96C90" w:rsidRDefault="00F82F03" w:rsidP="00F82F03">
      <w:pPr>
        <w:pStyle w:val="BodyText"/>
        <w:spacing w:before="1"/>
        <w:ind w:right="1564"/>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621FEF78" w14:textId="2E159A50" w:rsidR="00F82F03" w:rsidRPr="00F96C90" w:rsidRDefault="00F82F03" w:rsidP="00F82F03">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9C66A0"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F82F03">
      <w:pPr>
        <w:pStyle w:val="BodyText"/>
        <w:spacing w:line="247" w:lineRule="auto"/>
        <w:ind w:right="1436"/>
        <w:jc w:val="both"/>
        <w:rPr>
          <w:rFonts w:asciiTheme="minorHAnsi" w:hAnsiTheme="minorHAnsi" w:cstheme="minorHAnsi"/>
        </w:rPr>
      </w:pPr>
    </w:p>
    <w:p w14:paraId="7E32BF5B" w14:textId="77F05191" w:rsidR="00F82F03" w:rsidRPr="00F96C90" w:rsidRDefault="00F82F03" w:rsidP="00F82F03">
      <w:pPr>
        <w:pStyle w:val="BodyText"/>
        <w:spacing w:line="247" w:lineRule="auto"/>
        <w:ind w:right="1436"/>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7EE61C4F" w14:textId="77777777" w:rsidR="003E4871" w:rsidRDefault="003E4871" w:rsidP="003E4871">
      <w:pPr>
        <w:pStyle w:val="BodyText"/>
        <w:spacing w:line="242" w:lineRule="auto"/>
        <w:ind w:right="1420"/>
        <w:jc w:val="both"/>
        <w:rPr>
          <w:rFonts w:asciiTheme="minorHAnsi" w:hAnsiTheme="minorHAnsi" w:cstheme="minorHAnsi"/>
        </w:rPr>
      </w:pPr>
    </w:p>
    <w:p w14:paraId="64E90505" w14:textId="4D277CA8" w:rsidR="003E4871" w:rsidRPr="00F96C90" w:rsidRDefault="003E4871" w:rsidP="003E4871">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w:t>
      </w:r>
      <w:r w:rsidRPr="00F96C90">
        <w:rPr>
          <w:rFonts w:asciiTheme="minorHAnsi" w:hAnsiTheme="minorHAnsi" w:cstheme="minorHAnsi"/>
        </w:rPr>
        <w:lastRenderedPageBreak/>
        <w:t>procedures in accordance with wider service goals mandated by Service management.</w:t>
      </w:r>
    </w:p>
    <w:p w14:paraId="5A726EDA" w14:textId="77777777" w:rsidR="003E4871" w:rsidRPr="00F96C90" w:rsidRDefault="003E4871" w:rsidP="003E4871">
      <w:pPr>
        <w:pStyle w:val="BodyText"/>
        <w:spacing w:before="2"/>
        <w:jc w:val="both"/>
        <w:rPr>
          <w:rFonts w:asciiTheme="minorHAnsi" w:hAnsiTheme="minorHAnsi" w:cstheme="minorHAnsi"/>
        </w:rPr>
      </w:pPr>
    </w:p>
    <w:p w14:paraId="73137975" w14:textId="0DCDBFFD" w:rsidR="003E4871" w:rsidRPr="00F96C90" w:rsidRDefault="003E4871" w:rsidP="003E4871">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9C66A0" w:rsidRPr="00F96C90">
        <w:rPr>
          <w:rFonts w:asciiTheme="minorHAnsi" w:hAnsiTheme="minorHAnsi" w:cstheme="minorHAnsi"/>
        </w:rPr>
        <w:t>interactions but</w:t>
      </w:r>
      <w:r w:rsidRPr="00F96C90">
        <w:rPr>
          <w:rFonts w:asciiTheme="minorHAnsi" w:hAnsiTheme="minorHAnsi" w:cstheme="minorHAnsi"/>
        </w:rP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0A711F31" w14:textId="30C64B81" w:rsidR="003E4871" w:rsidRPr="00F96C90" w:rsidRDefault="003E4871" w:rsidP="003E4871">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FF527C0" w14:textId="77777777" w:rsidR="003E4871" w:rsidRPr="00F96C90" w:rsidRDefault="003E4871" w:rsidP="003E4871">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3E4871">
      <w:pPr>
        <w:pStyle w:val="BodyText"/>
        <w:spacing w:before="8"/>
        <w:jc w:val="both"/>
        <w:rPr>
          <w:rFonts w:asciiTheme="minorHAnsi" w:hAnsiTheme="minorHAnsi" w:cstheme="minorHAnsi"/>
        </w:rPr>
      </w:pPr>
    </w:p>
    <w:p w14:paraId="2A66F7E0" w14:textId="294B06FB" w:rsidR="003E4871" w:rsidRPr="00F96C90" w:rsidRDefault="003E4871" w:rsidP="003E4871">
      <w:pPr>
        <w:pStyle w:val="BodyText"/>
        <w:spacing w:before="1"/>
        <w:ind w:right="1560"/>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9C66A0"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4B401727" w14:textId="77777777" w:rsidR="003E4871" w:rsidRPr="00F96C90" w:rsidRDefault="003E4871" w:rsidP="003E4871">
      <w:pPr>
        <w:pStyle w:val="BodyText"/>
        <w:spacing w:before="4"/>
        <w:jc w:val="both"/>
        <w:rPr>
          <w:rFonts w:asciiTheme="minorHAnsi" w:hAnsiTheme="minorHAnsi" w:cstheme="minorHAnsi"/>
        </w:rPr>
      </w:pPr>
    </w:p>
    <w:p w14:paraId="74C517A5" w14:textId="77777777" w:rsidR="003E4871" w:rsidRPr="00F96C90" w:rsidRDefault="003E4871" w:rsidP="003E4871">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3E4871">
      <w:pPr>
        <w:pStyle w:val="BodyText"/>
        <w:spacing w:before="11"/>
        <w:jc w:val="both"/>
        <w:rPr>
          <w:rFonts w:asciiTheme="minorHAnsi" w:hAnsiTheme="minorHAnsi" w:cstheme="minorHAnsi"/>
        </w:rPr>
      </w:pPr>
    </w:p>
    <w:p w14:paraId="68B2F9EB" w14:textId="77777777" w:rsidR="003E4871" w:rsidRPr="00F96C90" w:rsidRDefault="003E4871" w:rsidP="003E4871">
      <w:pPr>
        <w:pStyle w:val="BodyText"/>
        <w:ind w:right="152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4FE0503F" w14:textId="77777777" w:rsidR="003E4871" w:rsidRPr="00F96C90" w:rsidRDefault="003E4871" w:rsidP="003E4871">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3E4871">
      <w:pPr>
        <w:pStyle w:val="BodyText"/>
        <w:spacing w:before="9"/>
        <w:jc w:val="both"/>
        <w:rPr>
          <w:rFonts w:asciiTheme="minorHAnsi" w:hAnsiTheme="minorHAnsi" w:cstheme="minorHAnsi"/>
        </w:rPr>
      </w:pPr>
    </w:p>
    <w:p w14:paraId="4418DB7C" w14:textId="77777777" w:rsidR="003E4871" w:rsidRPr="00F96C90" w:rsidRDefault="003E4871" w:rsidP="003E4871">
      <w:pPr>
        <w:pStyle w:val="BodyText"/>
        <w:spacing w:line="244" w:lineRule="auto"/>
        <w:ind w:right="1776"/>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3E4871">
      <w:pPr>
        <w:pStyle w:val="BodyText"/>
        <w:spacing w:line="244" w:lineRule="auto"/>
        <w:ind w:left="1320" w:right="1776"/>
        <w:jc w:val="both"/>
        <w:rPr>
          <w:rFonts w:asciiTheme="minorHAnsi" w:hAnsiTheme="minorHAnsi" w:cstheme="minorHAnsi"/>
        </w:rPr>
      </w:pPr>
    </w:p>
    <w:p w14:paraId="5385DD24" w14:textId="77777777" w:rsidR="003E4871" w:rsidRPr="00F96C90" w:rsidRDefault="003E4871" w:rsidP="003E4871">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lastRenderedPageBreak/>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3E4871">
      <w:pPr>
        <w:pStyle w:val="BodyText"/>
        <w:spacing w:before="9"/>
        <w:jc w:val="both"/>
        <w:rPr>
          <w:rFonts w:asciiTheme="minorHAnsi" w:hAnsiTheme="minorHAnsi" w:cstheme="minorHAnsi"/>
        </w:rPr>
      </w:pPr>
    </w:p>
    <w:p w14:paraId="70C3D9FD" w14:textId="77777777" w:rsidR="003E4871" w:rsidRPr="00F96C90" w:rsidRDefault="003E4871" w:rsidP="003E4871">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48EBC6B" w14:textId="77777777" w:rsidR="003E4871" w:rsidRPr="00F96C90" w:rsidRDefault="003E4871" w:rsidP="003E4871">
      <w:pPr>
        <w:pStyle w:val="BodyText"/>
        <w:spacing w:line="237" w:lineRule="auto"/>
        <w:ind w:left="1320" w:right="1514"/>
        <w:jc w:val="both"/>
        <w:rPr>
          <w:rFonts w:asciiTheme="minorHAnsi" w:hAnsiTheme="minorHAnsi" w:cstheme="minorHAnsi"/>
        </w:rPr>
      </w:pPr>
    </w:p>
    <w:p w14:paraId="12DF11F1" w14:textId="77777777" w:rsidR="003E4871" w:rsidRPr="00F96C90" w:rsidRDefault="003E4871" w:rsidP="003619E7">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2BFFF74" w14:textId="77777777" w:rsidR="003E4871" w:rsidRPr="00F96C90" w:rsidRDefault="003E4871" w:rsidP="003E4871">
      <w:pPr>
        <w:pStyle w:val="BodyText"/>
        <w:jc w:val="both"/>
        <w:rPr>
          <w:rFonts w:asciiTheme="minorHAnsi" w:hAnsiTheme="minorHAnsi" w:cstheme="minorHAnsi"/>
        </w:rPr>
      </w:pPr>
    </w:p>
    <w:p w14:paraId="6AB7C1C1" w14:textId="77777777" w:rsidR="003E4871" w:rsidRPr="00F96C90" w:rsidRDefault="003E4871" w:rsidP="003E4871">
      <w:pPr>
        <w:pStyle w:val="BodyText"/>
        <w:jc w:val="both"/>
        <w:rPr>
          <w:rFonts w:asciiTheme="minorHAnsi" w:hAnsiTheme="minorHAnsi" w:cstheme="minorHAnsi"/>
        </w:rPr>
      </w:pPr>
    </w:p>
    <w:p w14:paraId="2691074B" w14:textId="77777777" w:rsidR="003E4871" w:rsidRPr="00F96C90" w:rsidRDefault="003E4871" w:rsidP="003E4871">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8E17" w14:textId="77777777" w:rsidR="00B95ADA" w:rsidRDefault="00B95ADA">
      <w:pPr>
        <w:spacing w:after="0" w:line="240" w:lineRule="auto"/>
      </w:pPr>
      <w:r>
        <w:separator/>
      </w:r>
    </w:p>
  </w:endnote>
  <w:endnote w:type="continuationSeparator" w:id="0">
    <w:p w14:paraId="2372EE8D" w14:textId="77777777" w:rsidR="00B95ADA" w:rsidRDefault="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332F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56F0" w14:textId="77777777" w:rsidR="00B95ADA" w:rsidRDefault="00B95ADA">
      <w:pPr>
        <w:spacing w:after="0" w:line="240" w:lineRule="auto"/>
      </w:pPr>
      <w:r>
        <w:separator/>
      </w:r>
    </w:p>
  </w:footnote>
  <w:footnote w:type="continuationSeparator" w:id="0">
    <w:p w14:paraId="59AC8609" w14:textId="77777777" w:rsidR="00B95ADA" w:rsidRDefault="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1" w:cryptProviderType="rsaAES" w:cryptAlgorithmClass="hash" w:cryptAlgorithmType="typeAny" w:cryptAlgorithmSid="14" w:cryptSpinCount="100000" w:hash="b0z9Juwi3s7340VTmL7sslN30cxqnYJ0I/XmqEuL9F7IKwWsb+P1w3BOhY2NadFUXoFDvCqsGwYLZBpO2Eg5+w==" w:salt="6Iiap9EO2vcHhx6hKNVR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4E8E"/>
    <w:rsid w:val="000F04CA"/>
    <w:rsid w:val="0012076A"/>
    <w:rsid w:val="0018466D"/>
    <w:rsid w:val="001870A7"/>
    <w:rsid w:val="001B4BCF"/>
    <w:rsid w:val="001C2894"/>
    <w:rsid w:val="001E7B14"/>
    <w:rsid w:val="00231E06"/>
    <w:rsid w:val="00251D49"/>
    <w:rsid w:val="003533F6"/>
    <w:rsid w:val="003619E7"/>
    <w:rsid w:val="003734E7"/>
    <w:rsid w:val="003E4871"/>
    <w:rsid w:val="00446BC3"/>
    <w:rsid w:val="00467EB5"/>
    <w:rsid w:val="005127DC"/>
    <w:rsid w:val="00535A60"/>
    <w:rsid w:val="005B584C"/>
    <w:rsid w:val="00641943"/>
    <w:rsid w:val="00686BAB"/>
    <w:rsid w:val="006A0A45"/>
    <w:rsid w:val="006D5B81"/>
    <w:rsid w:val="006E6A28"/>
    <w:rsid w:val="00720F2B"/>
    <w:rsid w:val="007E1F7D"/>
    <w:rsid w:val="008225E4"/>
    <w:rsid w:val="00850B8A"/>
    <w:rsid w:val="00920132"/>
    <w:rsid w:val="00987D2A"/>
    <w:rsid w:val="009C58DB"/>
    <w:rsid w:val="009C66A0"/>
    <w:rsid w:val="009C6B9A"/>
    <w:rsid w:val="00A2587D"/>
    <w:rsid w:val="00A25E9D"/>
    <w:rsid w:val="00A62900"/>
    <w:rsid w:val="00A94374"/>
    <w:rsid w:val="00AB0450"/>
    <w:rsid w:val="00AB0A09"/>
    <w:rsid w:val="00AD2933"/>
    <w:rsid w:val="00B20434"/>
    <w:rsid w:val="00B95ADA"/>
    <w:rsid w:val="00B9607C"/>
    <w:rsid w:val="00C23807"/>
    <w:rsid w:val="00CB4B19"/>
    <w:rsid w:val="00D72A65"/>
    <w:rsid w:val="00DC4A0A"/>
    <w:rsid w:val="00DF7F38"/>
    <w:rsid w:val="00E133F8"/>
    <w:rsid w:val="00E2449F"/>
    <w:rsid w:val="00E47798"/>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customStyle="1" w:styleId="Default">
    <w:name w:val="Default"/>
    <w:rsid w:val="00A2587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CFF94-D21A-4929-AD12-8646301212DA}"/>
</file>

<file path=customXml/itemProps2.xml><?xml version="1.0" encoding="utf-8"?>
<ds:datastoreItem xmlns:ds="http://schemas.openxmlformats.org/officeDocument/2006/customXml" ds:itemID="{5F78ABCC-64DE-470A-9557-1FD3F19775C8}"/>
</file>

<file path=customXml/itemProps3.xml><?xml version="1.0" encoding="utf-8"?>
<ds:datastoreItem xmlns:ds="http://schemas.openxmlformats.org/officeDocument/2006/customXml" ds:itemID="{2D0AA657-3D47-4135-8333-D760AF64EBC0}"/>
</file>

<file path=customXml/itemProps4.xml><?xml version="1.0" encoding="utf-8"?>
<ds:datastoreItem xmlns:ds="http://schemas.openxmlformats.org/officeDocument/2006/customXml" ds:itemID="{6EFACC40-223A-477D-AEDB-40BC57FD1C5A}"/>
</file>

<file path=docProps/app.xml><?xml version="1.0" encoding="utf-8"?>
<Properties xmlns="http://schemas.openxmlformats.org/officeDocument/2006/extended-properties" xmlns:vt="http://schemas.openxmlformats.org/officeDocument/2006/docPropsVTypes">
  <Template>Normal.dotm</Template>
  <TotalTime>16</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2021-11-29T12:43:00Z</dcterms:created>
  <dcterms:modified xsi:type="dcterms:W3CDTF">2021-11-29T12:43:00Z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4600</vt:r8>
  </property>
</Properties>
</file>