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5562B05" w:rsidR="00D72A65" w:rsidRDefault="0059006F">
      <w:pPr>
        <w:rPr>
          <w:rFonts w:cstheme="minorHAnsi"/>
          <w:b/>
          <w:bCs/>
          <w:color w:val="000000" w:themeColor="text1"/>
        </w:rPr>
      </w:pPr>
      <w:r>
        <w:rPr>
          <w:noProof/>
        </w:rPr>
        <w:drawing>
          <wp:anchor distT="0" distB="0" distL="114300" distR="114300" simplePos="0" relativeHeight="251670528" behindDoc="0" locked="0" layoutInCell="1" allowOverlap="1" wp14:anchorId="7A3A2D35" wp14:editId="59262F8D">
            <wp:simplePos x="0" y="0"/>
            <wp:positionH relativeFrom="column">
              <wp:posOffset>4514850</wp:posOffset>
            </wp:positionH>
            <wp:positionV relativeFrom="paragraph">
              <wp:posOffset>234950</wp:posOffset>
            </wp:positionV>
            <wp:extent cx="2159635" cy="5390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F25A007" wp14:editId="6D60B133">
            <wp:simplePos x="0" y="0"/>
            <wp:positionH relativeFrom="column">
              <wp:posOffset>-254000</wp:posOffset>
            </wp:positionH>
            <wp:positionV relativeFrom="paragraph">
              <wp:posOffset>-361950</wp:posOffset>
            </wp:positionV>
            <wp:extent cx="7181850" cy="147193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a:graphicData>
            </a:graphic>
          </wp:anchor>
        </w:drawing>
      </w:r>
      <w:r w:rsidR="00FB1FC1">
        <w:rPr>
          <w:noProof/>
        </w:rPr>
        <mc:AlternateContent>
          <mc:Choice Requires="wps">
            <w:drawing>
              <wp:anchor distT="0" distB="0" distL="114300" distR="114300" simplePos="0" relativeHeight="251662336" behindDoc="0" locked="0" layoutInCell="1" allowOverlap="1" wp14:anchorId="61F71334" wp14:editId="49BB291E">
                <wp:simplePos x="0" y="0"/>
                <wp:positionH relativeFrom="column">
                  <wp:posOffset>-190500</wp:posOffset>
                </wp:positionH>
                <wp:positionV relativeFrom="paragraph">
                  <wp:posOffset>-247650</wp:posOffset>
                </wp:positionV>
                <wp:extent cx="5905500" cy="1416050"/>
                <wp:effectExtent l="0" t="0" r="0" b="0"/>
                <wp:wrapNone/>
                <wp:docPr id="9" name="TextBox 6"/>
                <wp:cNvGraphicFramePr/>
                <a:graphic xmlns:a="http://schemas.openxmlformats.org/drawingml/2006/main">
                  <a:graphicData uri="http://schemas.microsoft.com/office/word/2010/wordprocessingShape">
                    <wps:wsp>
                      <wps:cNvSpPr txBox="1"/>
                      <wps:spPr>
                        <a:xfrm>
                          <a:off x="0" y="0"/>
                          <a:ext cx="5905500" cy="1416050"/>
                        </a:xfrm>
                        <a:prstGeom prst="rect">
                          <a:avLst/>
                        </a:prstGeom>
                        <a:noFill/>
                      </wps:spPr>
                      <wps:txbx>
                        <w:txbxContent>
                          <w:p w14:paraId="60F6F824" w14:textId="654445F8" w:rsidR="00D20A9E" w:rsidRDefault="00B548ED" w:rsidP="00D20A9E">
                            <w:pPr>
                              <w:spacing w:after="0" w:line="240" w:lineRule="auto"/>
                              <w:contextualSpacing/>
                              <w:rPr>
                                <w:rFonts w:hAnsi="Calibri"/>
                                <w:color w:val="FFFFFF" w:themeColor="background1"/>
                                <w:kern w:val="24"/>
                                <w:sz w:val="56"/>
                                <w:szCs w:val="56"/>
                              </w:rPr>
                            </w:pPr>
                            <w:r>
                              <w:rPr>
                                <w:rFonts w:hAnsi="Calibri"/>
                                <w:color w:val="FFFFFF" w:themeColor="background1"/>
                                <w:kern w:val="24"/>
                                <w:sz w:val="56"/>
                                <w:szCs w:val="56"/>
                              </w:rPr>
                              <w:t>Programme</w:t>
                            </w:r>
                            <w:r w:rsidR="00D20A9E" w:rsidRPr="00D20A9E">
                              <w:rPr>
                                <w:rFonts w:hAnsi="Calibri"/>
                                <w:color w:val="FFFFFF" w:themeColor="background1"/>
                                <w:kern w:val="24"/>
                                <w:sz w:val="56"/>
                                <w:szCs w:val="56"/>
                              </w:rPr>
                              <w:t xml:space="preserve"> Manager</w:t>
                            </w:r>
                            <w:r w:rsidR="005E3D57">
                              <w:rPr>
                                <w:rFonts w:hAnsi="Calibri"/>
                                <w:color w:val="FFFFFF" w:themeColor="background1"/>
                                <w:kern w:val="24"/>
                                <w:sz w:val="56"/>
                                <w:szCs w:val="56"/>
                              </w:rPr>
                              <w:t xml:space="preserve"> (Town Deal and </w:t>
                            </w:r>
                            <w:r w:rsidR="00FB1FC1">
                              <w:rPr>
                                <w:rFonts w:hAnsi="Calibri"/>
                                <w:color w:val="FFFFFF" w:themeColor="background1"/>
                                <w:kern w:val="24"/>
                                <w:sz w:val="56"/>
                                <w:szCs w:val="56"/>
                              </w:rPr>
                              <w:t xml:space="preserve">Infrastructure </w:t>
                            </w:r>
                            <w:r w:rsidR="002E346B">
                              <w:rPr>
                                <w:rFonts w:hAnsi="Calibri"/>
                                <w:color w:val="FFFFFF" w:themeColor="background1"/>
                                <w:kern w:val="24"/>
                                <w:sz w:val="56"/>
                                <w:szCs w:val="56"/>
                              </w:rPr>
                              <w:t>P</w:t>
                            </w:r>
                            <w:r w:rsidR="00FB1FC1">
                              <w:rPr>
                                <w:rFonts w:hAnsi="Calibri"/>
                                <w:color w:val="FFFFFF" w:themeColor="background1"/>
                                <w:kern w:val="24"/>
                                <w:sz w:val="56"/>
                                <w:szCs w:val="56"/>
                              </w:rPr>
                              <w:t>rojects)</w:t>
                            </w:r>
                          </w:p>
                          <w:p w14:paraId="22941DA3" w14:textId="2ADB8CA5" w:rsidR="005F3BD5" w:rsidRPr="005F3BD5" w:rsidRDefault="0059006F" w:rsidP="00D20A9E">
                            <w:pPr>
                              <w:spacing w:after="0" w:line="240" w:lineRule="auto"/>
                              <w:contextualSpacing/>
                              <w:rPr>
                                <w:rFonts w:hAnsi="Calibri"/>
                                <w:color w:val="FFFFFF" w:themeColor="background1"/>
                                <w:kern w:val="24"/>
                                <w:sz w:val="36"/>
                                <w:szCs w:val="36"/>
                              </w:rPr>
                            </w:pPr>
                            <w:r>
                              <w:rPr>
                                <w:rFonts w:hAnsi="Calibri"/>
                                <w:color w:val="FFFFFF" w:themeColor="background1"/>
                                <w:kern w:val="24"/>
                                <w:sz w:val="36"/>
                                <w:szCs w:val="36"/>
                              </w:rPr>
                              <w:t xml:space="preserve">            </w:t>
                            </w:r>
                            <w:r w:rsidR="005F3BD5" w:rsidRPr="005F3BD5">
                              <w:rPr>
                                <w:rFonts w:hAnsi="Calibri"/>
                                <w:color w:val="FFFFFF" w:themeColor="background1"/>
                                <w:kern w:val="24"/>
                                <w:sz w:val="36"/>
                                <w:szCs w:val="36"/>
                              </w:rPr>
                              <w:t>JE Code: JE2246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1F71334" id="_x0000_t202" coordsize="21600,21600" o:spt="202" path="m,l,21600r21600,l21600,xe">
                <v:stroke joinstyle="miter"/>
                <v:path gradientshapeok="t" o:connecttype="rect"/>
              </v:shapetype>
              <v:shape id="TextBox 6" o:spid="_x0000_s1026" type="#_x0000_t202" style="position:absolute;margin-left:-15pt;margin-top:-19.5pt;width:465pt;height:1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" filled="f" stroked="f">
                <v:textbox>
                  <w:txbxContent>
                    <w:p w14:paraId="60F6F824" w14:textId="654445F8" w:rsidR="00D20A9E" w:rsidRDefault="00B548ED" w:rsidP="00D20A9E">
                      <w:pPr>
                        <w:spacing w:after="0" w:line="240" w:lineRule="auto"/>
                        <w:contextualSpacing/>
                        <w:rPr>
                          <w:rFonts w:hAnsi="Calibri"/>
                          <w:color w:val="FFFFFF" w:themeColor="background1"/>
                          <w:kern w:val="24"/>
                          <w:sz w:val="56"/>
                          <w:szCs w:val="56"/>
                        </w:rPr>
                      </w:pPr>
                      <w:r>
                        <w:rPr>
                          <w:rFonts w:hAnsi="Calibri"/>
                          <w:color w:val="FFFFFF" w:themeColor="background1"/>
                          <w:kern w:val="24"/>
                          <w:sz w:val="56"/>
                          <w:szCs w:val="56"/>
                        </w:rPr>
                        <w:t>Programme</w:t>
                      </w:r>
                      <w:r w:rsidR="00D20A9E" w:rsidRPr="00D20A9E">
                        <w:rPr>
                          <w:rFonts w:hAnsi="Calibri"/>
                          <w:color w:val="FFFFFF" w:themeColor="background1"/>
                          <w:kern w:val="24"/>
                          <w:sz w:val="56"/>
                          <w:szCs w:val="56"/>
                        </w:rPr>
                        <w:t xml:space="preserve"> Manager</w:t>
                      </w:r>
                      <w:r w:rsidR="005E3D57">
                        <w:rPr>
                          <w:rFonts w:hAnsi="Calibri"/>
                          <w:color w:val="FFFFFF" w:themeColor="background1"/>
                          <w:kern w:val="24"/>
                          <w:sz w:val="56"/>
                          <w:szCs w:val="56"/>
                        </w:rPr>
                        <w:t xml:space="preserve"> (Town Deal and </w:t>
                      </w:r>
                      <w:r w:rsidR="00FB1FC1">
                        <w:rPr>
                          <w:rFonts w:hAnsi="Calibri"/>
                          <w:color w:val="FFFFFF" w:themeColor="background1"/>
                          <w:kern w:val="24"/>
                          <w:sz w:val="56"/>
                          <w:szCs w:val="56"/>
                        </w:rPr>
                        <w:t xml:space="preserve">Infrastructure </w:t>
                      </w:r>
                      <w:r w:rsidR="002E346B">
                        <w:rPr>
                          <w:rFonts w:hAnsi="Calibri"/>
                          <w:color w:val="FFFFFF" w:themeColor="background1"/>
                          <w:kern w:val="24"/>
                          <w:sz w:val="56"/>
                          <w:szCs w:val="56"/>
                        </w:rPr>
                        <w:t>P</w:t>
                      </w:r>
                      <w:r w:rsidR="00FB1FC1">
                        <w:rPr>
                          <w:rFonts w:hAnsi="Calibri"/>
                          <w:color w:val="FFFFFF" w:themeColor="background1"/>
                          <w:kern w:val="24"/>
                          <w:sz w:val="56"/>
                          <w:szCs w:val="56"/>
                        </w:rPr>
                        <w:t>rojects)</w:t>
                      </w:r>
                    </w:p>
                    <w:p w14:paraId="22941DA3" w14:textId="2ADB8CA5" w:rsidR="005F3BD5" w:rsidRPr="005F3BD5" w:rsidRDefault="0059006F" w:rsidP="00D20A9E">
                      <w:pPr>
                        <w:spacing w:after="0" w:line="240" w:lineRule="auto"/>
                        <w:contextualSpacing/>
                        <w:rPr>
                          <w:rFonts w:hAnsi="Calibri"/>
                          <w:color w:val="FFFFFF" w:themeColor="background1"/>
                          <w:kern w:val="24"/>
                          <w:sz w:val="36"/>
                          <w:szCs w:val="36"/>
                        </w:rPr>
                      </w:pPr>
                      <w:r>
                        <w:rPr>
                          <w:rFonts w:hAnsi="Calibri"/>
                          <w:color w:val="FFFFFF" w:themeColor="background1"/>
                          <w:kern w:val="24"/>
                          <w:sz w:val="36"/>
                          <w:szCs w:val="36"/>
                        </w:rPr>
                        <w:t xml:space="preserve">            </w:t>
                      </w:r>
                      <w:r w:rsidR="005F3BD5" w:rsidRPr="005F3BD5">
                        <w:rPr>
                          <w:rFonts w:hAnsi="Calibri"/>
                          <w:color w:val="FFFFFF" w:themeColor="background1"/>
                          <w:kern w:val="24"/>
                          <w:sz w:val="36"/>
                          <w:szCs w:val="36"/>
                        </w:rPr>
                        <w:t>JE Code: JE2246</w:t>
                      </w:r>
                    </w:p>
                  </w:txbxContent>
                </v:textbox>
              </v:shape>
            </w:pict>
          </mc:Fallback>
        </mc:AlternateContent>
      </w:r>
    </w:p>
    <w:p w14:paraId="08B04D4C" w14:textId="7CBBA281"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5135E9A5"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426423">
        <w:trPr>
          <w:trHeight w:val="340"/>
        </w:trPr>
        <w:tc>
          <w:tcPr>
            <w:tcW w:w="10456" w:type="dxa"/>
            <w:gridSpan w:val="2"/>
          </w:tcPr>
          <w:p w14:paraId="2FCBAEAF" w14:textId="77777777" w:rsidR="006D5B81" w:rsidRPr="006D5B81" w:rsidRDefault="006D5B81" w:rsidP="00426423">
            <w:pPr>
              <w:rPr>
                <w:rFonts w:cstheme="minorHAnsi"/>
                <w:b/>
                <w:bCs/>
                <w:color w:val="000000" w:themeColor="text1"/>
                <w:sz w:val="28"/>
                <w:szCs w:val="28"/>
              </w:rPr>
            </w:pPr>
          </w:p>
          <w:p w14:paraId="575344A6" w14:textId="19629381" w:rsidR="006D5B81" w:rsidRPr="00426423" w:rsidRDefault="006D5B81" w:rsidP="00426423">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59006F">
              <w:rPr>
                <w:rFonts w:cstheme="minorHAnsi"/>
                <w:b/>
                <w:bCs/>
                <w:color w:val="000000" w:themeColor="text1"/>
                <w:sz w:val="28"/>
                <w:szCs w:val="28"/>
              </w:rPr>
              <w:t xml:space="preserve">City </w:t>
            </w:r>
            <w:r w:rsidRPr="006D5B81">
              <w:rPr>
                <w:rFonts w:cstheme="minorHAnsi"/>
                <w:b/>
                <w:bCs/>
                <w:color w:val="000000" w:themeColor="text1"/>
                <w:sz w:val="28"/>
                <w:szCs w:val="28"/>
              </w:rPr>
              <w:t>Counci</w:t>
            </w:r>
            <w:r w:rsidR="00426423">
              <w:rPr>
                <w:rFonts w:cstheme="minorHAnsi"/>
                <w:b/>
                <w:bCs/>
                <w:color w:val="000000" w:themeColor="text1"/>
                <w:sz w:val="28"/>
                <w:szCs w:val="28"/>
              </w:rPr>
              <w:t>l</w:t>
            </w: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01FFB93" w:rsidR="00D72A65" w:rsidRPr="001C2894" w:rsidRDefault="007C2B4B">
            <w:pPr>
              <w:rPr>
                <w:rFonts w:cstheme="minorHAnsi"/>
                <w:color w:val="000000" w:themeColor="text1"/>
              </w:rPr>
            </w:pPr>
            <w:r>
              <w:rPr>
                <w:rFonts w:cstheme="minorHAnsi"/>
                <w:color w:val="000000" w:themeColor="text1"/>
              </w:rPr>
              <w:t>Economy</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F7C5B26" w:rsidR="00D72A65" w:rsidRPr="001C2894" w:rsidRDefault="00165FBA">
            <w:pPr>
              <w:rPr>
                <w:rFonts w:cstheme="minorHAnsi"/>
                <w:color w:val="000000" w:themeColor="text1"/>
              </w:rPr>
            </w:pPr>
            <w:r>
              <w:rPr>
                <w:rFonts w:cstheme="minorHAnsi"/>
                <w:color w:val="000000" w:themeColor="text1"/>
              </w:rPr>
              <w:t>Head of Economic Development</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0B99030" w:rsidR="000F04CA" w:rsidRPr="001C2894" w:rsidRDefault="005F3BD5" w:rsidP="000F04CA">
            <w:pPr>
              <w:rPr>
                <w:rFonts w:cstheme="minorHAnsi"/>
                <w:color w:val="000000" w:themeColor="text1"/>
              </w:rPr>
            </w:pPr>
            <w:r>
              <w:rPr>
                <w:rFonts w:cstheme="minorHAnsi"/>
                <w:color w:val="000000" w:themeColor="text1"/>
              </w:rPr>
              <w:t>Professional/Technical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2F6E97" w:rsidR="00E2449F" w:rsidRPr="001C2894" w:rsidRDefault="00F82F0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082556B4"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5F5A1E8" w:rsidR="00251D49" w:rsidRDefault="0059006F" w:rsidP="000F04CA">
            <w:pPr>
              <w:rPr>
                <w:rFonts w:cstheme="minorHAnsi"/>
                <w:color w:val="000000" w:themeColor="text1"/>
              </w:rPr>
            </w:pPr>
            <w:r>
              <w:rPr>
                <w:rFonts w:cstheme="minorHAnsi"/>
                <w:color w:val="000000" w:themeColor="text1"/>
              </w:rPr>
              <w:t>January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B5107F1" w:rsidR="001C2894" w:rsidRDefault="00426423" w:rsidP="00D72A65">
            <w:pPr>
              <w:rPr>
                <w:rFonts w:cstheme="minorHAnsi"/>
                <w:b/>
                <w:bCs/>
                <w:color w:val="000000" w:themeColor="text1"/>
              </w:rPr>
            </w:pPr>
            <w:r>
              <w:t>Develop business cases for submission to Government</w:t>
            </w:r>
            <w:r w:rsidRPr="00426423">
              <w:rPr>
                <w:rFonts w:eastAsia="Times New Roman"/>
              </w:rPr>
              <w:t xml:space="preserve"> providing the specialist skills required to support five-case model bids</w:t>
            </w:r>
            <w:r w:rsidR="0059006F">
              <w:rPr>
                <w:rFonts w:eastAsia="Times New Roman"/>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49D6AC14" w:rsidR="001C2894" w:rsidRPr="00426423" w:rsidRDefault="005E422F" w:rsidP="00D72A65">
            <w:pPr>
              <w:rPr>
                <w:rFonts w:eastAsia="Times New Roman"/>
              </w:rPr>
            </w:pPr>
            <w:r>
              <w:rPr>
                <w:rFonts w:eastAsia="Times New Roman"/>
              </w:rPr>
              <w:t xml:space="preserve">Develop </w:t>
            </w:r>
            <w:r w:rsidR="006A50C3">
              <w:rPr>
                <w:rFonts w:eastAsia="Times New Roman"/>
              </w:rPr>
              <w:t xml:space="preserve">excellent </w:t>
            </w:r>
            <w:r>
              <w:rPr>
                <w:rFonts w:eastAsia="Times New Roman"/>
              </w:rPr>
              <w:t>relationships with and s</w:t>
            </w:r>
            <w:r w:rsidR="00426423" w:rsidRPr="00426423">
              <w:rPr>
                <w:rFonts w:eastAsia="Times New Roman"/>
              </w:rPr>
              <w:t>upport colleagues across the Council to develop</w:t>
            </w:r>
            <w:r w:rsidR="00426423">
              <w:rPr>
                <w:rFonts w:eastAsia="Times New Roman"/>
              </w:rPr>
              <w:t xml:space="preserve"> </w:t>
            </w:r>
            <w:r w:rsidR="007C2B4B">
              <w:rPr>
                <w:rFonts w:eastAsia="Times New Roman"/>
              </w:rPr>
              <w:t xml:space="preserve">compliant </w:t>
            </w:r>
            <w:r w:rsidR="00426423" w:rsidRPr="00426423">
              <w:rPr>
                <w:rFonts w:eastAsia="Times New Roman"/>
              </w:rPr>
              <w:t>bids for funding, including but not limited to; the Planning Infrastructure team, Highways, Culture, Transport and Environment and Waste colleagues.</w:t>
            </w:r>
          </w:p>
        </w:tc>
      </w:tr>
      <w:tr w:rsidR="00FA27EE" w14:paraId="64F8B42A" w14:textId="77777777" w:rsidTr="001C2894">
        <w:tc>
          <w:tcPr>
            <w:tcW w:w="562" w:type="dxa"/>
          </w:tcPr>
          <w:p w14:paraId="297B8C7E" w14:textId="2E05A5BC" w:rsidR="00FA27EE" w:rsidRDefault="00022C14" w:rsidP="00D72A65">
            <w:pPr>
              <w:rPr>
                <w:rFonts w:cstheme="minorHAnsi"/>
                <w:b/>
                <w:bCs/>
                <w:color w:val="000000" w:themeColor="text1"/>
              </w:rPr>
            </w:pPr>
            <w:r>
              <w:rPr>
                <w:rFonts w:cstheme="minorHAnsi"/>
                <w:b/>
                <w:bCs/>
                <w:color w:val="000000" w:themeColor="text1"/>
              </w:rPr>
              <w:t>3.</w:t>
            </w:r>
          </w:p>
        </w:tc>
        <w:tc>
          <w:tcPr>
            <w:tcW w:w="9894" w:type="dxa"/>
          </w:tcPr>
          <w:p w14:paraId="03C984CF" w14:textId="4A3FD734" w:rsidR="00FA27EE" w:rsidRDefault="0005152C" w:rsidP="00D72A65">
            <w:pPr>
              <w:rPr>
                <w:rFonts w:eastAsia="Times New Roman"/>
              </w:rPr>
            </w:pPr>
            <w:r>
              <w:rPr>
                <w:rFonts w:eastAsia="Times New Roman"/>
              </w:rPr>
              <w:t>Oversee d</w:t>
            </w:r>
            <w:r w:rsidR="009C6A4E">
              <w:rPr>
                <w:rFonts w:eastAsia="Times New Roman"/>
              </w:rPr>
              <w:t xml:space="preserve">ay to </w:t>
            </w:r>
            <w:r>
              <w:rPr>
                <w:rFonts w:eastAsia="Times New Roman"/>
              </w:rPr>
              <w:t>d</w:t>
            </w:r>
            <w:r w:rsidR="009C6A4E">
              <w:rPr>
                <w:rFonts w:eastAsia="Times New Roman"/>
              </w:rPr>
              <w:t xml:space="preserve">ay programme management of the Bletchley Town Deal programme, coordinating </w:t>
            </w:r>
            <w:r w:rsidR="0014402B">
              <w:rPr>
                <w:rFonts w:eastAsia="Times New Roman"/>
              </w:rPr>
              <w:t xml:space="preserve">core </w:t>
            </w:r>
            <w:r w:rsidR="009C6A4E">
              <w:rPr>
                <w:rFonts w:eastAsia="Times New Roman"/>
              </w:rPr>
              <w:t>projects</w:t>
            </w:r>
            <w:r w:rsidR="009C77D8">
              <w:rPr>
                <w:rFonts w:eastAsia="Times New Roman"/>
              </w:rPr>
              <w:t>,</w:t>
            </w:r>
            <w:r w:rsidR="00F23863">
              <w:rPr>
                <w:rFonts w:eastAsia="Times New Roman"/>
              </w:rPr>
              <w:t xml:space="preserve"> managing</w:t>
            </w:r>
            <w:r w:rsidR="00E06B0E">
              <w:rPr>
                <w:rFonts w:eastAsia="Times New Roman"/>
              </w:rPr>
              <w:t xml:space="preserve"> progress</w:t>
            </w:r>
            <w:r w:rsidR="002B71D9">
              <w:rPr>
                <w:rFonts w:eastAsia="Times New Roman"/>
              </w:rPr>
              <w:t>,</w:t>
            </w:r>
            <w:r w:rsidR="00F23863">
              <w:rPr>
                <w:rFonts w:eastAsia="Times New Roman"/>
              </w:rPr>
              <w:t xml:space="preserve"> </w:t>
            </w:r>
            <w:proofErr w:type="gramStart"/>
            <w:r w:rsidR="00F23863">
              <w:rPr>
                <w:rFonts w:eastAsia="Times New Roman"/>
              </w:rPr>
              <w:t>ris</w:t>
            </w:r>
            <w:r w:rsidR="002B71D9">
              <w:rPr>
                <w:rFonts w:eastAsia="Times New Roman"/>
              </w:rPr>
              <w:t>k</w:t>
            </w:r>
            <w:proofErr w:type="gramEnd"/>
            <w:r w:rsidR="002B71D9">
              <w:rPr>
                <w:rFonts w:eastAsia="Times New Roman"/>
              </w:rPr>
              <w:t xml:space="preserve"> and</w:t>
            </w:r>
            <w:r w:rsidR="00F23863">
              <w:rPr>
                <w:rFonts w:eastAsia="Times New Roman"/>
              </w:rPr>
              <w:t xml:space="preserve"> </w:t>
            </w:r>
            <w:r w:rsidR="009C77D8">
              <w:rPr>
                <w:rFonts w:eastAsia="Times New Roman"/>
              </w:rPr>
              <w:t>budget</w:t>
            </w:r>
            <w:r w:rsidR="002B71D9">
              <w:rPr>
                <w:rFonts w:eastAsia="Times New Roman"/>
              </w:rPr>
              <w:t>s</w:t>
            </w:r>
            <w:r w:rsidR="00747301">
              <w:rPr>
                <w:rFonts w:eastAsia="Times New Roman"/>
              </w:rPr>
              <w:t xml:space="preserve">, </w:t>
            </w:r>
            <w:r w:rsidR="00747301" w:rsidRPr="00745A19">
              <w:rPr>
                <w:rFonts w:cstheme="minorHAnsi"/>
                <w:color w:val="000000" w:themeColor="text1"/>
              </w:rPr>
              <w:t>ensuring</w:t>
            </w:r>
            <w:r w:rsidR="002B71D9">
              <w:rPr>
                <w:rFonts w:cstheme="minorHAnsi"/>
                <w:color w:val="000000" w:themeColor="text1"/>
              </w:rPr>
              <w:t xml:space="preserve"> that</w:t>
            </w:r>
            <w:r w:rsidR="00747301" w:rsidRPr="00745A19">
              <w:rPr>
                <w:rFonts w:cstheme="minorHAnsi"/>
                <w:color w:val="000000" w:themeColor="text1"/>
              </w:rPr>
              <w:t xml:space="preserve"> costs</w:t>
            </w:r>
            <w:r w:rsidR="00747301">
              <w:rPr>
                <w:rFonts w:cstheme="minorHAnsi"/>
                <w:color w:val="000000" w:themeColor="text1"/>
              </w:rPr>
              <w:t>, risks</w:t>
            </w:r>
            <w:r w:rsidR="00747301" w:rsidRPr="00745A19">
              <w:rPr>
                <w:rFonts w:cstheme="minorHAnsi"/>
                <w:color w:val="000000" w:themeColor="text1"/>
              </w:rPr>
              <w:t xml:space="preserve"> and timescales are managed and monitored</w:t>
            </w:r>
            <w:r w:rsidR="00E06B0E">
              <w:rPr>
                <w:rFonts w:cstheme="minorHAnsi"/>
                <w:color w:val="000000" w:themeColor="text1"/>
              </w:rPr>
              <w:t xml:space="preserve"> and where necessary, </w:t>
            </w:r>
            <w:r w:rsidR="006B0623">
              <w:rPr>
                <w:rFonts w:cstheme="minorHAnsi"/>
                <w:color w:val="000000" w:themeColor="text1"/>
              </w:rPr>
              <w:t>and reported to key stakeholders</w:t>
            </w:r>
            <w:r w:rsidR="007B70F6">
              <w:rPr>
                <w:rFonts w:cstheme="minorHAnsi"/>
                <w:color w:val="000000" w:themeColor="text1"/>
              </w:rPr>
              <w:t xml:space="preserve"> including central government</w:t>
            </w:r>
            <w:r w:rsidR="006B0623">
              <w:rPr>
                <w:rFonts w:cstheme="minorHAnsi"/>
                <w:color w:val="000000" w:themeColor="text1"/>
              </w:rPr>
              <w:t>.</w:t>
            </w:r>
            <w:r w:rsidR="007B5234">
              <w:rPr>
                <w:rFonts w:cstheme="minorHAnsi"/>
                <w:color w:val="000000" w:themeColor="text1"/>
              </w:rPr>
              <w:t xml:space="preserve"> </w:t>
            </w:r>
            <w:r w:rsidR="00CB7290">
              <w:rPr>
                <w:rFonts w:cstheme="minorHAnsi"/>
                <w:color w:val="000000" w:themeColor="text1"/>
              </w:rPr>
              <w:br/>
            </w:r>
            <w:r w:rsidR="003C6B37">
              <w:rPr>
                <w:rFonts w:cstheme="minorHAnsi"/>
                <w:color w:val="000000" w:themeColor="text1"/>
              </w:rPr>
              <w:t>R</w:t>
            </w:r>
            <w:r w:rsidR="007B5234" w:rsidRPr="005E1C21">
              <w:rPr>
                <w:rFonts w:cstheme="minorHAnsi"/>
              </w:rPr>
              <w:t>esponsibility for realisation of associated business gain, assessment and management of risks, and development of effective delivery plans and activities</w:t>
            </w:r>
            <w:r w:rsidR="0059006F">
              <w:rPr>
                <w:rFonts w:cstheme="minorHAnsi"/>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E2FC74D" w:rsidR="001C2894" w:rsidRPr="007C2B4B" w:rsidRDefault="0059006F" w:rsidP="00D72A65">
            <w:pPr>
              <w:rPr>
                <w:rFonts w:eastAsia="Times New Roman"/>
              </w:rPr>
            </w:pPr>
            <w:r>
              <w:rPr>
                <w:rFonts w:eastAsia="Times New Roman"/>
              </w:rPr>
              <w:t>P</w:t>
            </w:r>
            <w:r w:rsidR="00D30D3D">
              <w:rPr>
                <w:rFonts w:eastAsia="Times New Roman"/>
              </w:rPr>
              <w:t xml:space="preserve">roject </w:t>
            </w:r>
            <w:r w:rsidR="00146893">
              <w:rPr>
                <w:rFonts w:eastAsia="Times New Roman"/>
              </w:rPr>
              <w:t>m</w:t>
            </w:r>
            <w:r w:rsidR="007C2B4B" w:rsidRPr="007C2B4B">
              <w:rPr>
                <w:rFonts w:eastAsia="Times New Roman"/>
              </w:rPr>
              <w:t xml:space="preserve">anaging the </w:t>
            </w:r>
            <w:r w:rsidR="006A50C3">
              <w:rPr>
                <w:rFonts w:eastAsia="Times New Roman"/>
              </w:rPr>
              <w:t>‘</w:t>
            </w:r>
            <w:r w:rsidR="007C2B4B">
              <w:rPr>
                <w:rFonts w:eastAsia="Times New Roman"/>
              </w:rPr>
              <w:t>I</w:t>
            </w:r>
            <w:r w:rsidR="007C2B4B" w:rsidRPr="007C2B4B">
              <w:rPr>
                <w:rFonts w:eastAsia="Times New Roman"/>
              </w:rPr>
              <w:t>nfrastructure pipeline</w:t>
            </w:r>
            <w:r w:rsidR="006A50C3">
              <w:rPr>
                <w:rFonts w:eastAsia="Times New Roman"/>
              </w:rPr>
              <w:t>’</w:t>
            </w:r>
            <w:r w:rsidR="007C2B4B" w:rsidRPr="007C2B4B">
              <w:rPr>
                <w:rFonts w:eastAsia="Times New Roman"/>
              </w:rPr>
              <w:t xml:space="preserve"> project on behalf of the authority</w:t>
            </w:r>
            <w:r w:rsidR="007C2B4B">
              <w:rPr>
                <w:rFonts w:eastAsia="Times New Roman"/>
              </w:rPr>
              <w:t>, managing the</w:t>
            </w:r>
            <w:r w:rsidR="0085480D">
              <w:rPr>
                <w:rFonts w:eastAsia="Times New Roman"/>
              </w:rPr>
              <w:t xml:space="preserve"> consultancy</w:t>
            </w:r>
            <w:r w:rsidR="007C2B4B">
              <w:rPr>
                <w:rFonts w:eastAsia="Times New Roman"/>
              </w:rPr>
              <w:t xml:space="preserve"> contract for expert assistance on the more complex areas of Business Case support.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59FD8D8B" w:rsidR="001C2894" w:rsidRPr="005E422F" w:rsidRDefault="005E422F" w:rsidP="00D72A65">
            <w:r>
              <w:t>Develop a deeper understanding</w:t>
            </w:r>
            <w:r w:rsidR="00173C47">
              <w:t xml:space="preserve"> and culture</w:t>
            </w:r>
            <w:r>
              <w:t xml:space="preserve"> of good business case development across the authority</w:t>
            </w:r>
            <w:r w:rsidR="00A327F7">
              <w:t xml:space="preserve"> </w:t>
            </w:r>
            <w:r w:rsidR="00A327F7" w:rsidRPr="00AA458C">
              <w:t>working closely with senior managers and other stakeholders</w:t>
            </w:r>
            <w:r w:rsidR="0059006F">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6906D1B9" w:rsidR="001C2894" w:rsidRPr="00DE02A3" w:rsidRDefault="00DE02A3" w:rsidP="005E422F">
            <w:pPr>
              <w:rPr>
                <w:rFonts w:cstheme="minorHAnsi"/>
                <w:color w:val="000000" w:themeColor="text1"/>
              </w:rPr>
            </w:pPr>
            <w:r>
              <w:rPr>
                <w:rFonts w:cstheme="minorHAnsi"/>
                <w:color w:val="000000" w:themeColor="text1"/>
              </w:rPr>
              <w:t>Assist the authority in prioritisation and evaluation of proposals in response to bidding opportunities.</w:t>
            </w:r>
          </w:p>
        </w:tc>
      </w:tr>
      <w:tr w:rsidR="00DE02A3" w14:paraId="08E78229" w14:textId="77777777" w:rsidTr="001C2894">
        <w:tc>
          <w:tcPr>
            <w:tcW w:w="562" w:type="dxa"/>
          </w:tcPr>
          <w:p w14:paraId="611D1F93" w14:textId="224CE900" w:rsidR="00DE02A3" w:rsidRDefault="00DE02A3" w:rsidP="00D72A65">
            <w:pPr>
              <w:rPr>
                <w:rFonts w:cstheme="minorHAnsi"/>
                <w:b/>
                <w:bCs/>
                <w:color w:val="000000" w:themeColor="text1"/>
              </w:rPr>
            </w:pPr>
            <w:r>
              <w:rPr>
                <w:rFonts w:cstheme="minorHAnsi"/>
                <w:b/>
                <w:bCs/>
                <w:color w:val="000000" w:themeColor="text1"/>
              </w:rPr>
              <w:t>7.</w:t>
            </w:r>
          </w:p>
        </w:tc>
        <w:tc>
          <w:tcPr>
            <w:tcW w:w="9894" w:type="dxa"/>
          </w:tcPr>
          <w:p w14:paraId="35513EEB" w14:textId="6DC13A49" w:rsidR="00DE02A3" w:rsidRDefault="00EB1659" w:rsidP="005E422F">
            <w:pPr>
              <w:rPr>
                <w:rFonts w:cstheme="minorHAnsi"/>
                <w:color w:val="000000" w:themeColor="text1"/>
              </w:rPr>
            </w:pPr>
            <w:r>
              <w:rPr>
                <w:rFonts w:cstheme="minorHAnsi"/>
                <w:color w:val="000000" w:themeColor="text1"/>
              </w:rPr>
              <w:t>Liaise with external partners to support bid development for project</w:t>
            </w:r>
            <w:r w:rsidR="00D90B3F">
              <w:rPr>
                <w:rFonts w:cstheme="minorHAnsi"/>
                <w:color w:val="000000" w:themeColor="text1"/>
              </w:rPr>
              <w:t>s</w:t>
            </w:r>
            <w:r>
              <w:rPr>
                <w:rFonts w:cstheme="minorHAnsi"/>
                <w:color w:val="000000" w:themeColor="text1"/>
              </w:rPr>
              <w:t xml:space="preserve"> of city scale significance.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E962A39" w:rsidR="001C2894" w:rsidRPr="00426423" w:rsidRDefault="00426423" w:rsidP="00426423">
            <w:pPr>
              <w:autoSpaceDE w:val="0"/>
              <w:autoSpaceDN w:val="0"/>
              <w:adjustRightInd w:val="0"/>
              <w:rPr>
                <w:rFonts w:cs="Arial"/>
                <w:color w:val="000000"/>
              </w:rPr>
            </w:pPr>
            <w:r w:rsidRPr="00426423">
              <w:rPr>
                <w:rFonts w:cs="Arial"/>
                <w:color w:val="000000"/>
              </w:rPr>
              <w:t>Experience of writing businesses cases for significant capital projects and submitting these to Government or related agencies</w:t>
            </w:r>
            <w:r w:rsidR="00631710">
              <w:rPr>
                <w:rFonts w:cs="Arial"/>
                <w:color w:val="000000"/>
              </w:rPr>
              <w:t xml:space="preserve">. Evidence </w:t>
            </w:r>
            <w:r w:rsidR="00631710" w:rsidRPr="00AA458C">
              <w:rPr>
                <w:rFonts w:cs="Arial"/>
                <w:color w:val="000000"/>
              </w:rPr>
              <w:t xml:space="preserve">of </w:t>
            </w:r>
            <w:r w:rsidR="00A327F7" w:rsidRPr="00AA458C">
              <w:rPr>
                <w:rFonts w:cs="Arial"/>
                <w:color w:val="000000"/>
              </w:rPr>
              <w:t>good success rate of</w:t>
            </w:r>
            <w:r w:rsidR="00A327F7">
              <w:rPr>
                <w:rFonts w:cs="Arial"/>
                <w:color w:val="000000"/>
              </w:rPr>
              <w:t xml:space="preserve"> </w:t>
            </w:r>
            <w:r w:rsidR="00631710">
              <w:rPr>
                <w:rFonts w:cs="Arial"/>
                <w:color w:val="000000"/>
              </w:rPr>
              <w:t>achieving approval of business cases.</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5C90BB5" w:rsidR="001C2894" w:rsidRPr="00C54D51" w:rsidRDefault="00D90B3F" w:rsidP="00892352">
            <w:r>
              <w:t>Detailed u</w:t>
            </w:r>
            <w:r w:rsidR="00C54D51">
              <w:t>nderstanding and experience of government appraisal processes (</w:t>
            </w:r>
            <w:r w:rsidR="0059006F">
              <w:t>e.g.,</w:t>
            </w:r>
            <w:r w:rsidR="00C54D51">
              <w:t xml:space="preserve"> Green Book compliance/five case model</w:t>
            </w:r>
            <w:r w:rsidR="00631710">
              <w:t>.</w:t>
            </w:r>
            <w:r w:rsidR="00C54D51">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52995E3A" w:rsidR="001C2894" w:rsidRPr="00C54D51" w:rsidRDefault="00F14227" w:rsidP="00892352">
            <w:r>
              <w:t>Extensive experience</w:t>
            </w:r>
            <w:r w:rsidR="00631710">
              <w:t xml:space="preserve"> of project</w:t>
            </w:r>
            <w:r>
              <w:t xml:space="preserve"> and programme</w:t>
            </w:r>
            <w:r w:rsidR="00631710">
              <w:t xml:space="preserve"> </w:t>
            </w:r>
            <w:r w:rsidR="0059006F">
              <w:t>management, project</w:t>
            </w:r>
            <w:r w:rsidR="00631710">
              <w:t xml:space="preserve"> development techniques</w:t>
            </w:r>
            <w:r w:rsidR="00A55681">
              <w:t xml:space="preserve"> and experience of successful delivery of programmes and </w:t>
            </w:r>
            <w:r w:rsidR="006B01C4">
              <w:t>partnerships.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60C0CBCF" w:rsidR="001C2894" w:rsidRPr="00C54D51" w:rsidRDefault="00A55681" w:rsidP="00892352">
            <w:r>
              <w:t xml:space="preserve">Excellent </w:t>
            </w:r>
            <w:r w:rsidR="00631710">
              <w:t>communication and</w:t>
            </w:r>
            <w:r>
              <w:t xml:space="preserve"> strong interpersonal/</w:t>
            </w:r>
            <w:r w:rsidR="00631710">
              <w:t>stakeholder management skills</w:t>
            </w:r>
            <w:r w:rsidR="0059006F">
              <w:t>.</w:t>
            </w:r>
          </w:p>
        </w:tc>
      </w:tr>
      <w:tr w:rsidR="00631710" w14:paraId="359C8C7E" w14:textId="77777777" w:rsidTr="00892352">
        <w:tc>
          <w:tcPr>
            <w:tcW w:w="562" w:type="dxa"/>
          </w:tcPr>
          <w:p w14:paraId="171D526B" w14:textId="77777777" w:rsidR="00631710" w:rsidRDefault="00631710" w:rsidP="00631710">
            <w:pPr>
              <w:rPr>
                <w:rFonts w:cstheme="minorHAnsi"/>
                <w:b/>
                <w:bCs/>
                <w:color w:val="000000" w:themeColor="text1"/>
              </w:rPr>
            </w:pPr>
            <w:r>
              <w:rPr>
                <w:rFonts w:cstheme="minorHAnsi"/>
                <w:b/>
                <w:bCs/>
                <w:color w:val="000000" w:themeColor="text1"/>
              </w:rPr>
              <w:t>5.</w:t>
            </w:r>
          </w:p>
        </w:tc>
        <w:tc>
          <w:tcPr>
            <w:tcW w:w="9894" w:type="dxa"/>
          </w:tcPr>
          <w:p w14:paraId="5AEF9E66" w14:textId="5F579DE3" w:rsidR="00631710" w:rsidRPr="00631710" w:rsidRDefault="00A55681" w:rsidP="00631710">
            <w:pPr>
              <w:rPr>
                <w:rFonts w:cstheme="minorHAnsi"/>
                <w:color w:val="000000" w:themeColor="text1"/>
              </w:rPr>
            </w:pPr>
            <w:r>
              <w:rPr>
                <w:rFonts w:cstheme="minorHAnsi"/>
                <w:color w:val="000000" w:themeColor="text1"/>
              </w:rPr>
              <w:t>Educated to degree level or equivalent or comparable attainment by experience with evidence of continuous professional development.</w:t>
            </w:r>
          </w:p>
        </w:tc>
      </w:tr>
      <w:tr w:rsidR="00EB52DF" w14:paraId="6E6AEF44" w14:textId="77777777" w:rsidTr="00892352">
        <w:tc>
          <w:tcPr>
            <w:tcW w:w="562" w:type="dxa"/>
          </w:tcPr>
          <w:p w14:paraId="71F01814" w14:textId="71C0C50F" w:rsidR="00EB52DF" w:rsidRDefault="0095189A" w:rsidP="00631710">
            <w:pPr>
              <w:rPr>
                <w:rFonts w:cstheme="minorHAnsi"/>
                <w:b/>
                <w:bCs/>
                <w:color w:val="000000" w:themeColor="text1"/>
              </w:rPr>
            </w:pPr>
            <w:r>
              <w:rPr>
                <w:rFonts w:cstheme="minorHAnsi"/>
                <w:b/>
                <w:bCs/>
                <w:color w:val="000000" w:themeColor="text1"/>
              </w:rPr>
              <w:t>6.</w:t>
            </w:r>
          </w:p>
        </w:tc>
        <w:tc>
          <w:tcPr>
            <w:tcW w:w="9894" w:type="dxa"/>
          </w:tcPr>
          <w:p w14:paraId="22D8B380" w14:textId="3F50F790" w:rsidR="00EB52DF" w:rsidRDefault="00EB52DF" w:rsidP="00631710">
            <w:pPr>
              <w:rPr>
                <w:rFonts w:cstheme="minorHAnsi"/>
                <w:color w:val="000000" w:themeColor="text1"/>
              </w:rPr>
            </w:pPr>
            <w:r>
              <w:rPr>
                <w:rFonts w:cstheme="minorHAnsi"/>
                <w:color w:val="000000" w:themeColor="text1"/>
              </w:rPr>
              <w:t>Strong problem</w:t>
            </w:r>
            <w:r w:rsidR="00A03217">
              <w:rPr>
                <w:rFonts w:cstheme="minorHAnsi"/>
                <w:color w:val="000000" w:themeColor="text1"/>
              </w:rPr>
              <w:t>-</w:t>
            </w:r>
            <w:r>
              <w:rPr>
                <w:rFonts w:cstheme="minorHAnsi"/>
                <w:color w:val="000000" w:themeColor="text1"/>
              </w:rPr>
              <w:t>solving</w:t>
            </w:r>
            <w:r w:rsidR="00A03217">
              <w:rPr>
                <w:rFonts w:cstheme="minorHAnsi"/>
                <w:color w:val="000000" w:themeColor="text1"/>
              </w:rPr>
              <w:t xml:space="preserve"> and </w:t>
            </w:r>
            <w:r w:rsidR="00F62C7F">
              <w:rPr>
                <w:rFonts w:cstheme="minorHAnsi"/>
                <w:color w:val="000000" w:themeColor="text1"/>
              </w:rPr>
              <w:t>analytical skills</w:t>
            </w:r>
            <w:r w:rsidR="0059006F">
              <w:rPr>
                <w:rFonts w:cstheme="minorHAnsi"/>
                <w:color w:val="000000" w:themeColor="text1"/>
              </w:rPr>
              <w:t>.</w:t>
            </w:r>
          </w:p>
        </w:tc>
      </w:tr>
      <w:tr w:rsidR="00631710" w14:paraId="489C21A5" w14:textId="77777777" w:rsidTr="00892352">
        <w:tc>
          <w:tcPr>
            <w:tcW w:w="562" w:type="dxa"/>
          </w:tcPr>
          <w:p w14:paraId="35A6BA84" w14:textId="1D795933" w:rsidR="00631710" w:rsidRDefault="0095189A" w:rsidP="00631710">
            <w:pPr>
              <w:rPr>
                <w:rFonts w:cstheme="minorHAnsi"/>
                <w:b/>
                <w:bCs/>
                <w:color w:val="000000" w:themeColor="text1"/>
              </w:rPr>
            </w:pPr>
            <w:r>
              <w:rPr>
                <w:rFonts w:cstheme="minorHAnsi"/>
                <w:b/>
                <w:bCs/>
                <w:color w:val="000000" w:themeColor="text1"/>
              </w:rPr>
              <w:t>7.</w:t>
            </w:r>
          </w:p>
        </w:tc>
        <w:tc>
          <w:tcPr>
            <w:tcW w:w="9894" w:type="dxa"/>
          </w:tcPr>
          <w:p w14:paraId="584E22DB" w14:textId="5A008163" w:rsidR="00631710" w:rsidRDefault="00631710" w:rsidP="00631710">
            <w:r>
              <w:t>Good Financial acumen and understanding</w:t>
            </w:r>
            <w:r w:rsidR="00757938">
              <w:t xml:space="preserve"> of public sector funding</w:t>
            </w:r>
            <w:r w:rsidR="00FA79A5">
              <w:t xml:space="preserve"> options</w:t>
            </w:r>
            <w:r w:rsidR="0059006F">
              <w:t>.</w:t>
            </w:r>
          </w:p>
        </w:tc>
      </w:tr>
      <w:tr w:rsidR="00AA458C" w14:paraId="2C2E9FDF" w14:textId="77777777" w:rsidTr="00892352">
        <w:tc>
          <w:tcPr>
            <w:tcW w:w="562" w:type="dxa"/>
          </w:tcPr>
          <w:p w14:paraId="4A7BEC4F" w14:textId="535FC834" w:rsidR="00AA458C" w:rsidRDefault="0095189A" w:rsidP="00631710">
            <w:pPr>
              <w:rPr>
                <w:rFonts w:cstheme="minorHAnsi"/>
                <w:b/>
                <w:bCs/>
                <w:color w:val="000000" w:themeColor="text1"/>
              </w:rPr>
            </w:pPr>
            <w:r>
              <w:rPr>
                <w:rFonts w:cstheme="minorHAnsi"/>
                <w:b/>
                <w:bCs/>
                <w:color w:val="000000" w:themeColor="text1"/>
              </w:rPr>
              <w:t>8</w:t>
            </w:r>
            <w:r w:rsidR="00AA458C">
              <w:rPr>
                <w:rFonts w:cstheme="minorHAnsi"/>
                <w:b/>
                <w:bCs/>
                <w:color w:val="000000" w:themeColor="text1"/>
              </w:rPr>
              <w:t>.</w:t>
            </w:r>
          </w:p>
        </w:tc>
        <w:tc>
          <w:tcPr>
            <w:tcW w:w="9894" w:type="dxa"/>
          </w:tcPr>
          <w:p w14:paraId="0F257CBA" w14:textId="6070AC1F" w:rsidR="00AA458C" w:rsidRDefault="00AA458C" w:rsidP="00631710">
            <w:r>
              <w:rPr>
                <w:rFonts w:cs="Arial"/>
                <w:color w:val="000000"/>
              </w:rPr>
              <w:t>Project Management qualifications (MSP/Prince2) (D)</w:t>
            </w:r>
            <w:r w:rsidR="0059006F">
              <w:rPr>
                <w:rFonts w:cs="Arial"/>
                <w:color w:val="000000"/>
              </w:rPr>
              <w:t>.</w:t>
            </w:r>
          </w:p>
        </w:tc>
      </w:tr>
      <w:tr w:rsidR="00AA458C" w14:paraId="532A2B55" w14:textId="77777777" w:rsidTr="00892352">
        <w:tc>
          <w:tcPr>
            <w:tcW w:w="562" w:type="dxa"/>
          </w:tcPr>
          <w:p w14:paraId="6B8B1308" w14:textId="1C904218" w:rsidR="00AA458C" w:rsidRDefault="0095189A" w:rsidP="00631710">
            <w:pPr>
              <w:rPr>
                <w:rFonts w:cstheme="minorHAnsi"/>
                <w:b/>
                <w:bCs/>
                <w:color w:val="000000" w:themeColor="text1"/>
              </w:rPr>
            </w:pPr>
            <w:r>
              <w:rPr>
                <w:rFonts w:cstheme="minorHAnsi"/>
                <w:b/>
                <w:bCs/>
                <w:color w:val="000000" w:themeColor="text1"/>
              </w:rPr>
              <w:t>9</w:t>
            </w:r>
            <w:r w:rsidR="00AA458C">
              <w:rPr>
                <w:rFonts w:cstheme="minorHAnsi"/>
                <w:b/>
                <w:bCs/>
                <w:color w:val="000000" w:themeColor="text1"/>
              </w:rPr>
              <w:t>.</w:t>
            </w:r>
          </w:p>
        </w:tc>
        <w:tc>
          <w:tcPr>
            <w:tcW w:w="9894" w:type="dxa"/>
          </w:tcPr>
          <w:p w14:paraId="51660DBF" w14:textId="5D881673" w:rsidR="00AA458C" w:rsidRDefault="00AA458C" w:rsidP="00631710">
            <w:pPr>
              <w:rPr>
                <w:rFonts w:cs="Arial"/>
                <w:color w:val="000000"/>
              </w:rPr>
            </w:pPr>
            <w:r w:rsidRPr="007C2B4B">
              <w:rPr>
                <w:rFonts w:cstheme="minorHAnsi"/>
                <w:color w:val="000000" w:themeColor="text1"/>
              </w:rPr>
              <w:t>Experience developing Economic</w:t>
            </w:r>
            <w:r>
              <w:rPr>
                <w:rFonts w:cstheme="minorHAnsi"/>
                <w:color w:val="000000" w:themeColor="text1"/>
              </w:rPr>
              <w:t xml:space="preserve"> and Commercial</w:t>
            </w:r>
            <w:r w:rsidRPr="007C2B4B">
              <w:rPr>
                <w:rFonts w:cstheme="minorHAnsi"/>
                <w:color w:val="000000" w:themeColor="text1"/>
              </w:rPr>
              <w:t xml:space="preserve"> Cases</w:t>
            </w:r>
            <w:r>
              <w:rPr>
                <w:rFonts w:cstheme="minorHAnsi"/>
                <w:color w:val="000000" w:themeColor="text1"/>
              </w:rPr>
              <w:t xml:space="preserve"> for Five Case model bids (D)</w:t>
            </w:r>
            <w:r w:rsidR="0059006F">
              <w:rPr>
                <w:rFonts w:cstheme="minorHAnsi"/>
                <w:color w:val="000000" w:themeColor="text1"/>
              </w:rPr>
              <w:t>.</w:t>
            </w:r>
          </w:p>
        </w:tc>
      </w:tr>
    </w:tbl>
    <w:p w14:paraId="30CB4B40" w14:textId="6E746751" w:rsidR="0059006F" w:rsidRDefault="00BC0F6C"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4384" behindDoc="0" locked="0" layoutInCell="1" allowOverlap="1" wp14:anchorId="0380E08A" wp14:editId="2E0C8E77">
            <wp:simplePos x="0" y="0"/>
            <wp:positionH relativeFrom="margin">
              <wp:posOffset>-138430</wp:posOffset>
            </wp:positionH>
            <wp:positionV relativeFrom="paragraph">
              <wp:posOffset>45720</wp:posOffset>
            </wp:positionV>
            <wp:extent cx="7181850" cy="1471930"/>
            <wp:effectExtent l="0" t="0" r="0" b="0"/>
            <wp:wrapNone/>
            <wp:docPr id="2" name="Picture 2">
              <a:extLst xmlns:a="http://schemas.openxmlformats.org/drawingml/2006/main">
                <a:ext uri="{FF2B5EF4-FFF2-40B4-BE49-F238E27FC236}">
                  <a16:creationId xmlns:a16="http://schemas.microsoft.com/office/drawing/2014/main" id="{AD398778-D1BF-4173-8128-D3BEA8CC9546}"/>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a:graphicData>
            </a:graphic>
          </wp:anchor>
        </w:drawing>
      </w:r>
    </w:p>
    <w:p w14:paraId="00451280" w14:textId="527367FB" w:rsidR="0059006F" w:rsidRDefault="00BC0F6C">
      <w:pPr>
        <w:rPr>
          <w:rFonts w:eastAsiaTheme="minorEastAsia" w:cstheme="minorHAnsi"/>
          <w:b/>
          <w:bCs/>
          <w:color w:val="000000" w:themeColor="text1"/>
          <w:sz w:val="24"/>
          <w:szCs w:val="24"/>
          <w:lang w:eastAsia="en-GB"/>
        </w:rPr>
      </w:pPr>
      <w:r>
        <w:rPr>
          <w:noProof/>
        </w:rPr>
        <mc:AlternateContent>
          <mc:Choice Requires="wps">
            <w:drawing>
              <wp:anchor distT="0" distB="0" distL="114300" distR="114300" simplePos="0" relativeHeight="251666432" behindDoc="0" locked="0" layoutInCell="1" allowOverlap="1" wp14:anchorId="39FFABE2" wp14:editId="4300F066">
                <wp:simplePos x="0" y="0"/>
                <wp:positionH relativeFrom="column">
                  <wp:posOffset>31750</wp:posOffset>
                </wp:positionH>
                <wp:positionV relativeFrom="paragraph">
                  <wp:posOffset>15240</wp:posOffset>
                </wp:positionV>
                <wp:extent cx="5905500" cy="1019175"/>
                <wp:effectExtent l="0" t="0" r="0" b="0"/>
                <wp:wrapNone/>
                <wp:docPr id="5" name="TextBox 6"/>
                <wp:cNvGraphicFramePr/>
                <a:graphic xmlns:a="http://schemas.openxmlformats.org/drawingml/2006/main">
                  <a:graphicData uri="http://schemas.microsoft.com/office/word/2010/wordprocessingShape">
                    <wps:wsp>
                      <wps:cNvSpPr txBox="1"/>
                      <wps:spPr>
                        <a:xfrm>
                          <a:off x="0" y="0"/>
                          <a:ext cx="5905500" cy="1019175"/>
                        </a:xfrm>
                        <a:prstGeom prst="rect">
                          <a:avLst/>
                        </a:prstGeom>
                        <a:noFill/>
                      </wps:spPr>
                      <wps:txbx>
                        <w:txbxContent>
                          <w:p w14:paraId="3583EF8C" w14:textId="77777777" w:rsidR="00B35D41" w:rsidRPr="00D20A9E" w:rsidRDefault="00B35D41" w:rsidP="00B35D41">
                            <w:pPr>
                              <w:spacing w:after="0" w:line="240" w:lineRule="auto"/>
                              <w:contextualSpacing/>
                              <w:rPr>
                                <w:rFonts w:hAnsi="Calibri"/>
                                <w:color w:val="FFFFFF" w:themeColor="background1"/>
                                <w:kern w:val="24"/>
                                <w:sz w:val="56"/>
                                <w:szCs w:val="56"/>
                              </w:rPr>
                            </w:pPr>
                            <w:r w:rsidRPr="00D20A9E">
                              <w:rPr>
                                <w:rFonts w:hAnsi="Calibri"/>
                                <w:color w:val="FFFFFF" w:themeColor="background1"/>
                                <w:kern w:val="24"/>
                                <w:sz w:val="56"/>
                                <w:szCs w:val="56"/>
                              </w:rPr>
                              <w:t>Business Case Development Manager</w:t>
                            </w:r>
                          </w:p>
                          <w:p w14:paraId="21899C89" w14:textId="77777777" w:rsidR="00B35D41" w:rsidRDefault="00B35D41" w:rsidP="00B35D41">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374702F8" w14:textId="77777777" w:rsidR="00B35D41" w:rsidRPr="00EC3018" w:rsidRDefault="00B35D41" w:rsidP="00B35D41">
                            <w:pPr>
                              <w:spacing w:after="0" w:line="240" w:lineRule="auto"/>
                              <w:contextualSpacing/>
                              <w:rPr>
                                <w:sz w:val="6"/>
                                <w:szCs w:val="6"/>
                              </w:rPr>
                            </w:pPr>
                            <w:r>
                              <w:rPr>
                                <w:rFonts w:hAnsi="Calibri"/>
                                <w:color w:val="FFFFFF" w:themeColor="background1"/>
                                <w:kern w:val="24"/>
                                <w:sz w:val="24"/>
                                <w:szCs w:val="24"/>
                              </w:rPr>
                              <w:t>Grade 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9FFABE2" id="_x0000_s1027" type="#_x0000_t202" style="position:absolute;margin-left:2.5pt;margin-top:1.2pt;width:465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" filled="f" stroked="f">
                <v:textbox>
                  <w:txbxContent>
                    <w:p w14:paraId="3583EF8C" w14:textId="77777777" w:rsidR="00B35D41" w:rsidRPr="00D20A9E" w:rsidRDefault="00B35D41" w:rsidP="00B35D41">
                      <w:pPr>
                        <w:spacing w:after="0" w:line="240" w:lineRule="auto"/>
                        <w:contextualSpacing/>
                        <w:rPr>
                          <w:rFonts w:hAnsi="Calibri"/>
                          <w:color w:val="FFFFFF" w:themeColor="background1"/>
                          <w:kern w:val="24"/>
                          <w:sz w:val="56"/>
                          <w:szCs w:val="56"/>
                        </w:rPr>
                      </w:pPr>
                      <w:r w:rsidRPr="00D20A9E">
                        <w:rPr>
                          <w:rFonts w:hAnsi="Calibri"/>
                          <w:color w:val="FFFFFF" w:themeColor="background1"/>
                          <w:kern w:val="24"/>
                          <w:sz w:val="56"/>
                          <w:szCs w:val="56"/>
                        </w:rPr>
                        <w:t>Business Case Development Manager</w:t>
                      </w:r>
                    </w:p>
                    <w:p w14:paraId="21899C89" w14:textId="77777777" w:rsidR="00B35D41" w:rsidRDefault="00B35D41" w:rsidP="00B35D41">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374702F8" w14:textId="77777777" w:rsidR="00B35D41" w:rsidRPr="00EC3018" w:rsidRDefault="00B35D41" w:rsidP="00B35D41">
                      <w:pPr>
                        <w:spacing w:after="0" w:line="240" w:lineRule="auto"/>
                        <w:contextualSpacing/>
                        <w:rPr>
                          <w:sz w:val="6"/>
                          <w:szCs w:val="6"/>
                        </w:rPr>
                      </w:pPr>
                      <w:r>
                        <w:rPr>
                          <w:rFonts w:hAnsi="Calibri"/>
                          <w:color w:val="FFFFFF" w:themeColor="background1"/>
                          <w:kern w:val="24"/>
                          <w:sz w:val="24"/>
                          <w:szCs w:val="24"/>
                        </w:rPr>
                        <w:t>Grade I</w:t>
                      </w:r>
                    </w:p>
                  </w:txbxContent>
                </v:textbox>
              </v:shape>
            </w:pict>
          </mc:Fallback>
        </mc:AlternateContent>
      </w:r>
    </w:p>
    <w:p w14:paraId="5CCAF94A" w14:textId="754D69F5" w:rsidR="0059006F" w:rsidRDefault="0059006F" w:rsidP="00F77A6D">
      <w:pPr>
        <w:pStyle w:val="NormalWeb"/>
        <w:spacing w:before="0" w:beforeAutospacing="0" w:after="0" w:afterAutospacing="0"/>
        <w:contextualSpacing/>
        <w:rPr>
          <w:rFonts w:asciiTheme="minorHAnsi" w:hAnsiTheme="minorHAnsi" w:cstheme="minorHAnsi"/>
          <w:b/>
          <w:bCs/>
          <w:color w:val="000000" w:themeColor="text1"/>
        </w:rPr>
      </w:pPr>
    </w:p>
    <w:p w14:paraId="1F56B26C" w14:textId="7C9068BF" w:rsidR="0059006F" w:rsidRDefault="00BC0F6C"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72576" behindDoc="0" locked="0" layoutInCell="1" allowOverlap="1" wp14:anchorId="50C59557" wp14:editId="4F009D5E">
            <wp:simplePos x="0" y="0"/>
            <wp:positionH relativeFrom="column">
              <wp:posOffset>4610100</wp:posOffset>
            </wp:positionH>
            <wp:positionV relativeFrom="paragraph">
              <wp:posOffset>53975</wp:posOffset>
            </wp:positionV>
            <wp:extent cx="2159635" cy="5390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41B67" w14:textId="3B2AAD49" w:rsidR="0059006F" w:rsidRDefault="0059006F" w:rsidP="00F77A6D">
      <w:pPr>
        <w:pStyle w:val="NormalWeb"/>
        <w:spacing w:before="0" w:beforeAutospacing="0" w:after="0" w:afterAutospacing="0"/>
        <w:contextualSpacing/>
        <w:rPr>
          <w:rFonts w:asciiTheme="minorHAnsi" w:hAnsiTheme="minorHAnsi" w:cstheme="minorHAnsi"/>
          <w:b/>
          <w:bCs/>
          <w:color w:val="000000" w:themeColor="text1"/>
        </w:rPr>
      </w:pPr>
    </w:p>
    <w:p w14:paraId="6DFAE713" w14:textId="3C16F3BB"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262D7E" w14:textId="28B68170"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2A240D0" w14:textId="5A9B5644" w:rsidR="0059006F" w:rsidRPr="00F77A6D" w:rsidRDefault="0059006F" w:rsidP="00F77A6D">
      <w:pPr>
        <w:pStyle w:val="NormalWeb"/>
        <w:spacing w:before="0" w:beforeAutospacing="0" w:after="0" w:afterAutospacing="0"/>
        <w:contextualSpacing/>
        <w:rPr>
          <w:rFonts w:asciiTheme="minorHAnsi" w:hAnsiTheme="minorHAnsi" w:cstheme="minorHAnsi"/>
          <w:b/>
          <w:bCs/>
          <w:color w:val="000000" w:themeColor="text1"/>
        </w:rPr>
      </w:pPr>
    </w:p>
    <w:p w14:paraId="0433E51C" w14:textId="39F4CBDE" w:rsidR="00173C47" w:rsidRDefault="00173C47"/>
    <w:tbl>
      <w:tblPr>
        <w:tblStyle w:val="TableGrid"/>
        <w:tblpPr w:leftFromText="180" w:rightFromText="180" w:vertAnchor="page" w:horzAnchor="margin" w:tblpY="39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CA2246">
        <w:trPr>
          <w:trHeight w:val="3518"/>
        </w:trPr>
        <w:tc>
          <w:tcPr>
            <w:tcW w:w="5218" w:type="dxa"/>
          </w:tcPr>
          <w:p w14:paraId="6C1E7BBE" w14:textId="42CE6CE2" w:rsidR="00535A60" w:rsidRPr="001870A7" w:rsidRDefault="00535A60" w:rsidP="002C4EF8">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2C4EF8">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2C4EF8">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2C4EF8">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2C4EF8">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2C4EF8">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2C4EF8">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2C4EF8">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2C4EF8">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2C4EF8">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2C4EF8">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2C4EF8">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2C4EF8">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2C4EF8">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2C4EF8">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2C4EF8">
            <w:pPr>
              <w:pStyle w:val="NormalWeb"/>
              <w:spacing w:before="0" w:after="0"/>
              <w:contextualSpacing/>
              <w:rPr>
                <w:rFonts w:asciiTheme="minorHAnsi" w:hAnsiTheme="minorHAnsi" w:cstheme="minorHAnsi"/>
                <w:b/>
                <w:bCs/>
                <w:color w:val="000000" w:themeColor="text1"/>
              </w:rPr>
            </w:pPr>
          </w:p>
        </w:tc>
      </w:tr>
    </w:tbl>
    <w:p w14:paraId="61420C32" w14:textId="5FC4E733" w:rsidR="00173C47" w:rsidRDefault="00173C47" w:rsidP="00E47798">
      <w:pPr>
        <w:jc w:val="both"/>
        <w:rPr>
          <w:rFonts w:cstheme="minorHAnsi"/>
          <w:sz w:val="24"/>
          <w:szCs w:val="24"/>
        </w:rPr>
      </w:pPr>
    </w:p>
    <w:p w14:paraId="5659D2BB" w14:textId="6FE597BA"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268A9A43" w:rsidR="00AB0A09" w:rsidRDefault="00AB0A09" w:rsidP="00E47798">
      <w:pPr>
        <w:pStyle w:val="Heading3"/>
        <w:jc w:val="both"/>
      </w:pPr>
      <w:r>
        <w:t xml:space="preserve">Role </w:t>
      </w:r>
      <w:r w:rsidR="00BC0F6C">
        <w:t>c</w:t>
      </w:r>
      <w:r>
        <w:t>haracteristics</w:t>
      </w:r>
    </w:p>
    <w:p w14:paraId="372B11FE" w14:textId="77777777" w:rsidR="00DF7F38" w:rsidRDefault="00DF7F38" w:rsidP="00DF7F38">
      <w:pPr>
        <w:pStyle w:val="BodyText"/>
        <w:ind w:right="1470"/>
        <w:jc w:val="both"/>
        <w:rPr>
          <w:rFonts w:asciiTheme="minorHAnsi" w:hAnsiTheme="minorHAnsi" w:cstheme="minorHAnsi"/>
        </w:rPr>
      </w:pPr>
    </w:p>
    <w:p w14:paraId="0B3D3ED3" w14:textId="77777777" w:rsidR="00F82F03" w:rsidRPr="00F96C90" w:rsidRDefault="00F82F03" w:rsidP="00F82F03">
      <w:pPr>
        <w:pStyle w:val="BodyText"/>
        <w:spacing w:before="1"/>
        <w:ind w:right="1564"/>
        <w:jc w:val="both"/>
        <w:rPr>
          <w:rFonts w:asciiTheme="minorHAnsi" w:hAnsiTheme="minorHAnsi" w:cstheme="minorHAnsi"/>
        </w:rPr>
      </w:pPr>
      <w:r w:rsidRPr="00F96C90">
        <w:rPr>
          <w:rFonts w:asciiTheme="minorHAnsi" w:hAnsiTheme="minorHAnsi" w:cstheme="minorHAnsi"/>
        </w:rPr>
        <w:t xml:space="preserve">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w:t>
      </w:r>
      <w:proofErr w:type="gramStart"/>
      <w:r w:rsidRPr="00F96C90">
        <w:rPr>
          <w:rFonts w:asciiTheme="minorHAnsi" w:hAnsiTheme="minorHAnsi" w:cstheme="minorHAnsi"/>
        </w:rPr>
        <w:t>efficiency</w:t>
      </w:r>
      <w:proofErr w:type="gramEnd"/>
      <w:r w:rsidRPr="00F96C90">
        <w:rPr>
          <w:rFonts w:asciiTheme="minorHAnsi" w:hAnsiTheme="minorHAnsi" w:cstheme="minorHAnsi"/>
        </w:rPr>
        <w:t xml:space="preserve"> and customer satisfaction.</w:t>
      </w:r>
    </w:p>
    <w:p w14:paraId="6C14C693" w14:textId="3E3F2DC6" w:rsidR="009C58DB" w:rsidRDefault="00E47798" w:rsidP="00C23807">
      <w:pPr>
        <w:pStyle w:val="BodyText"/>
        <w:spacing w:line="242" w:lineRule="auto"/>
        <w:ind w:right="1544"/>
        <w:jc w:val="both"/>
      </w:pPr>
      <w:r>
        <w:tab/>
      </w:r>
    </w:p>
    <w:p w14:paraId="4C62F75E" w14:textId="4F88D085" w:rsidR="005127DC" w:rsidRDefault="00EE040A" w:rsidP="00E47798">
      <w:pPr>
        <w:pStyle w:val="Heading3"/>
        <w:spacing w:before="0"/>
        <w:jc w:val="both"/>
      </w:pPr>
      <w:r>
        <w:t xml:space="preserve">The </w:t>
      </w:r>
      <w:r w:rsidR="00BC0F6C">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621FEF78" w14:textId="674C7E3E" w:rsidR="00F82F03" w:rsidRPr="00F96C90" w:rsidRDefault="00F82F03" w:rsidP="00F82F03">
      <w:pPr>
        <w:pStyle w:val="BodyText"/>
        <w:ind w:right="1396"/>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BC0F6C"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F82F03">
      <w:pPr>
        <w:pStyle w:val="BodyText"/>
        <w:spacing w:line="247" w:lineRule="auto"/>
        <w:ind w:right="1436"/>
        <w:jc w:val="both"/>
        <w:rPr>
          <w:rFonts w:asciiTheme="minorHAnsi" w:hAnsiTheme="minorHAnsi" w:cstheme="minorHAnsi"/>
        </w:rPr>
      </w:pPr>
    </w:p>
    <w:p w14:paraId="7E32BF5B" w14:textId="77F05191" w:rsidR="00F82F03" w:rsidRPr="00F96C90" w:rsidRDefault="00F82F03" w:rsidP="00F82F03">
      <w:pPr>
        <w:pStyle w:val="BodyText"/>
        <w:spacing w:line="247" w:lineRule="auto"/>
        <w:ind w:right="1436"/>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other jobs will use a range of equipment requiring precision in their use and handling.</w:t>
      </w:r>
    </w:p>
    <w:p w14:paraId="7BA54DA4" w14:textId="746BD884" w:rsidR="00AB0A09" w:rsidRDefault="00AB0A09" w:rsidP="00E47798">
      <w:pPr>
        <w:pStyle w:val="Heading3"/>
        <w:jc w:val="both"/>
      </w:pPr>
      <w:r w:rsidRPr="00F77A6D">
        <w:rPr>
          <w:bCs/>
          <w:color w:val="000000" w:themeColor="text1"/>
        </w:rPr>
        <w:lastRenderedPageBreak/>
        <w:t xml:space="preserve">Thinking, </w:t>
      </w:r>
      <w:r w:rsidR="00BC0F6C">
        <w:rPr>
          <w:bCs/>
          <w:color w:val="000000" w:themeColor="text1"/>
        </w:rPr>
        <w:t>p</w:t>
      </w:r>
      <w:r w:rsidRPr="00F77A6D">
        <w:rPr>
          <w:bCs/>
          <w:color w:val="000000" w:themeColor="text1"/>
        </w:rPr>
        <w:t xml:space="preserve">lanning and </w:t>
      </w:r>
      <w:r w:rsidR="00BC0F6C">
        <w:rPr>
          <w:bCs/>
          <w:color w:val="000000" w:themeColor="text1"/>
        </w:rPr>
        <w:t>c</w:t>
      </w:r>
      <w:r w:rsidRPr="00F77A6D">
        <w:rPr>
          <w:bCs/>
          <w:color w:val="000000" w:themeColor="text1"/>
        </w:rPr>
        <w:t>ommunication</w:t>
      </w:r>
      <w:r w:rsidRPr="00585845">
        <w:t xml:space="preserve"> </w:t>
      </w:r>
    </w:p>
    <w:p w14:paraId="7EE61C4F" w14:textId="77777777" w:rsidR="003E4871" w:rsidRDefault="003E4871" w:rsidP="003E4871">
      <w:pPr>
        <w:pStyle w:val="BodyText"/>
        <w:spacing w:line="242" w:lineRule="auto"/>
        <w:ind w:right="1420"/>
        <w:jc w:val="both"/>
        <w:rPr>
          <w:rFonts w:asciiTheme="minorHAnsi" w:hAnsiTheme="minorHAnsi" w:cstheme="minorHAnsi"/>
        </w:rPr>
      </w:pPr>
    </w:p>
    <w:p w14:paraId="64E90505" w14:textId="566C8B96" w:rsidR="003E4871" w:rsidRPr="00F96C90" w:rsidRDefault="003E4871" w:rsidP="003E4871">
      <w:pPr>
        <w:pStyle w:val="BodyText"/>
        <w:spacing w:line="242" w:lineRule="auto"/>
        <w:ind w:right="1420"/>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r w:rsidR="00BC0F6C" w:rsidRPr="00F96C90">
        <w:rPr>
          <w:rFonts w:asciiTheme="minorHAnsi" w:hAnsiTheme="minorHAnsi" w:cstheme="minorHAnsi"/>
        </w:rPr>
        <w:t>day-to-day</w:t>
      </w:r>
      <w:r w:rsidRPr="00F96C90">
        <w:rPr>
          <w:rFonts w:asciiTheme="minorHAnsi" w:hAnsiTheme="minorHAnsi" w:cstheme="minorHAnsi"/>
        </w:rPr>
        <w:t xml:space="preserve"> basis, but will also look well ahead and take a more strategic view of their project and service delivery objectives, shaping their teams’ composition, </w:t>
      </w:r>
      <w:proofErr w:type="gramStart"/>
      <w:r w:rsidRPr="00F96C90">
        <w:rPr>
          <w:rFonts w:asciiTheme="minorHAnsi" w:hAnsiTheme="minorHAnsi" w:cstheme="minorHAnsi"/>
        </w:rPr>
        <w:t>approach</w:t>
      </w:r>
      <w:proofErr w:type="gramEnd"/>
      <w:r w:rsidRPr="00F96C90">
        <w:rPr>
          <w:rFonts w:asciiTheme="minorHAnsi" w:hAnsiTheme="minorHAnsi" w:cstheme="minorHAnsi"/>
        </w:rPr>
        <w:t xml:space="preserve"> and operating procedures in accordance with wider service goals mandated by Service management.</w:t>
      </w:r>
    </w:p>
    <w:p w14:paraId="5A726EDA" w14:textId="77777777" w:rsidR="003E4871" w:rsidRPr="00F96C90" w:rsidRDefault="003E4871" w:rsidP="003E4871">
      <w:pPr>
        <w:pStyle w:val="BodyText"/>
        <w:spacing w:before="2"/>
        <w:jc w:val="both"/>
        <w:rPr>
          <w:rFonts w:asciiTheme="minorHAnsi" w:hAnsiTheme="minorHAnsi" w:cstheme="minorHAnsi"/>
        </w:rPr>
      </w:pPr>
    </w:p>
    <w:p w14:paraId="73137975" w14:textId="6B9D8EC0" w:rsidR="003E4871" w:rsidRPr="00F96C90" w:rsidRDefault="003E4871" w:rsidP="003E4871">
      <w:pPr>
        <w:pStyle w:val="BodyText"/>
        <w:spacing w:line="237" w:lineRule="auto"/>
        <w:ind w:right="1557"/>
        <w:jc w:val="both"/>
        <w:rPr>
          <w:rFonts w:asciiTheme="minorHAnsi" w:hAnsiTheme="minorHAnsi" w:cstheme="minorHAnsi"/>
        </w:rPr>
      </w:pPr>
      <w:r w:rsidRPr="00F96C90">
        <w:rPr>
          <w:rFonts w:asciiTheme="minorHAnsi" w:hAnsiTheme="minorHAnsi" w:cstheme="minorHAnsi"/>
        </w:rPr>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6B01C4" w:rsidRPr="00F96C90">
        <w:rPr>
          <w:rFonts w:asciiTheme="minorHAnsi" w:hAnsiTheme="minorHAnsi" w:cstheme="minorHAnsi"/>
        </w:rPr>
        <w:t>interactions but</w:t>
      </w:r>
      <w:r w:rsidRPr="00F96C90">
        <w:rPr>
          <w:rFonts w:asciiTheme="minorHAnsi" w:hAnsiTheme="minorHAnsi" w:cstheme="minorHAnsi"/>
        </w:rPr>
        <w:t xml:space="preserve"> can also be the case in </w:t>
      </w:r>
      <w:r w:rsidR="00BC0F6C" w:rsidRPr="00F96C90">
        <w:rPr>
          <w:rFonts w:asciiTheme="minorHAnsi" w:hAnsiTheme="minorHAnsi" w:cstheme="minorHAnsi"/>
        </w:rPr>
        <w:t>face-to-face</w:t>
      </w:r>
      <w:r w:rsidRPr="00F96C90">
        <w:rPr>
          <w:rFonts w:asciiTheme="minorHAnsi" w:hAnsiTheme="minorHAnsi" w:cstheme="minorHAnsi"/>
        </w:rPr>
        <w:t xml:space="preserve"> verbal exchanges where job holders will advocate a position in response to opposing opinion in a formal or informal setting.</w:t>
      </w:r>
    </w:p>
    <w:p w14:paraId="33CFB195" w14:textId="77777777" w:rsidR="00E47798" w:rsidRDefault="00E47798" w:rsidP="003E4871">
      <w:pPr>
        <w:pStyle w:val="BodyText"/>
        <w:spacing w:line="242" w:lineRule="auto"/>
        <w:ind w:right="1502"/>
        <w:jc w:val="both"/>
      </w:pPr>
    </w:p>
    <w:p w14:paraId="0DD648E7" w14:textId="14832FBE" w:rsidR="00AB0A09" w:rsidRDefault="00AB0A09" w:rsidP="00E47798">
      <w:pPr>
        <w:pStyle w:val="BodyText"/>
        <w:spacing w:line="242" w:lineRule="auto"/>
        <w:ind w:right="1502"/>
        <w:jc w:val="both"/>
        <w:rPr>
          <w:b/>
          <w:bCs/>
          <w:color w:val="000000" w:themeColor="text1"/>
        </w:rPr>
      </w:pPr>
      <w:r w:rsidRPr="00F77A6D">
        <w:rPr>
          <w:b/>
          <w:bCs/>
          <w:color w:val="000000" w:themeColor="text1"/>
        </w:rPr>
        <w:t xml:space="preserve">Decision </w:t>
      </w:r>
      <w:r w:rsidR="00BC0F6C">
        <w:rPr>
          <w:b/>
          <w:bCs/>
          <w:color w:val="000000" w:themeColor="text1"/>
        </w:rPr>
        <w:t>m</w:t>
      </w:r>
      <w:r w:rsidRPr="00F77A6D">
        <w:rPr>
          <w:b/>
          <w:bCs/>
          <w:color w:val="000000" w:themeColor="text1"/>
        </w:rPr>
        <w:t xml:space="preserve">aking and </w:t>
      </w:r>
      <w:r w:rsidR="00BC0F6C">
        <w:rPr>
          <w:b/>
          <w:bCs/>
          <w:color w:val="000000" w:themeColor="text1"/>
        </w:rPr>
        <w:t>i</w:t>
      </w:r>
      <w:r w:rsidRPr="00F77A6D">
        <w:rPr>
          <w:b/>
          <w:bCs/>
          <w:color w:val="000000" w:themeColor="text1"/>
        </w:rPr>
        <w:t>nnovation</w:t>
      </w:r>
    </w:p>
    <w:p w14:paraId="424B7040" w14:textId="77777777" w:rsidR="003E4871" w:rsidRDefault="003E4871" w:rsidP="003E4871">
      <w:pPr>
        <w:pStyle w:val="BodyText"/>
        <w:ind w:right="1980"/>
        <w:jc w:val="both"/>
      </w:pPr>
    </w:p>
    <w:p w14:paraId="0A711F31" w14:textId="30C64B81" w:rsidR="003E4871" w:rsidRPr="00F96C90" w:rsidRDefault="003E4871" w:rsidP="003E4871">
      <w:pPr>
        <w:pStyle w:val="BodyText"/>
        <w:ind w:right="1980"/>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6FF527C0" w14:textId="77777777" w:rsidR="003E4871" w:rsidRPr="00F96C90" w:rsidRDefault="003E4871" w:rsidP="003E4871">
      <w:pPr>
        <w:pStyle w:val="BodyText"/>
        <w:spacing w:before="1"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3E4871">
      <w:pPr>
        <w:pStyle w:val="BodyText"/>
        <w:spacing w:before="8"/>
        <w:jc w:val="both"/>
        <w:rPr>
          <w:rFonts w:asciiTheme="minorHAnsi" w:hAnsiTheme="minorHAnsi" w:cstheme="minorHAnsi"/>
        </w:rPr>
      </w:pPr>
    </w:p>
    <w:p w14:paraId="2A66F7E0" w14:textId="1F43B5A7" w:rsidR="003E4871" w:rsidRPr="00F96C90" w:rsidRDefault="003E4871" w:rsidP="003E4871">
      <w:pPr>
        <w:pStyle w:val="BodyText"/>
        <w:spacing w:before="1"/>
        <w:ind w:right="1560"/>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BC0F6C"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F96C90">
        <w:rPr>
          <w:rFonts w:asciiTheme="minorHAnsi" w:hAnsiTheme="minorHAnsi" w:cstheme="minorHAnsi"/>
        </w:rPr>
        <w:t>equipment</w:t>
      </w:r>
      <w:proofErr w:type="gramEnd"/>
      <w:r w:rsidRPr="00F96C90">
        <w:rPr>
          <w:rFonts w:asciiTheme="minorHAnsi" w:hAnsiTheme="minorHAnsi" w:cstheme="minorHAnsi"/>
        </w:rPr>
        <w:t xml:space="preserve"> or premises.</w:t>
      </w:r>
    </w:p>
    <w:p w14:paraId="4B401727" w14:textId="77777777" w:rsidR="003E4871" w:rsidRPr="00F96C90" w:rsidRDefault="003E4871" w:rsidP="003E4871">
      <w:pPr>
        <w:pStyle w:val="BodyText"/>
        <w:spacing w:before="4"/>
        <w:jc w:val="both"/>
        <w:rPr>
          <w:rFonts w:asciiTheme="minorHAnsi" w:hAnsiTheme="minorHAnsi" w:cstheme="minorHAnsi"/>
        </w:rPr>
      </w:pPr>
    </w:p>
    <w:p w14:paraId="74C517A5" w14:textId="77777777" w:rsidR="003E4871" w:rsidRPr="00F96C90" w:rsidRDefault="003E4871" w:rsidP="003E4871">
      <w:pPr>
        <w:pStyle w:val="BodyText"/>
        <w:spacing w:line="244" w:lineRule="auto"/>
        <w:ind w:right="1396"/>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3E4871">
      <w:pPr>
        <w:pStyle w:val="BodyText"/>
        <w:spacing w:before="11"/>
        <w:jc w:val="both"/>
        <w:rPr>
          <w:rFonts w:asciiTheme="minorHAnsi" w:hAnsiTheme="minorHAnsi" w:cstheme="minorHAnsi"/>
        </w:rPr>
      </w:pPr>
    </w:p>
    <w:p w14:paraId="68B2F9EB" w14:textId="77777777" w:rsidR="003E4871" w:rsidRPr="00F96C90" w:rsidRDefault="003E4871" w:rsidP="003E4871">
      <w:pPr>
        <w:pStyle w:val="BodyText"/>
        <w:ind w:right="1521"/>
        <w:jc w:val="both"/>
        <w:rPr>
          <w:rFonts w:asciiTheme="minorHAnsi" w:hAnsiTheme="minorHAnsi" w:cstheme="minorHAnsi"/>
        </w:rPr>
      </w:pPr>
      <w:r w:rsidRPr="00F96C90">
        <w:rPr>
          <w:rFonts w:asciiTheme="minorHAnsi" w:hAnsiTheme="minorHAnsi" w:cstheme="minorHAnsi"/>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F96C90">
        <w:rPr>
          <w:rFonts w:asciiTheme="minorHAnsi" w:hAnsiTheme="minorHAnsi" w:cstheme="minorHAnsi"/>
        </w:rPr>
        <w:t>finance</w:t>
      </w:r>
      <w:proofErr w:type="gramEnd"/>
      <w:r w:rsidRPr="00F96C90">
        <w:rPr>
          <w:rFonts w:asciiTheme="minorHAnsi" w:hAnsiTheme="minorHAnsi" w:cstheme="minorHAnsi"/>
        </w:rPr>
        <w:t xml:space="preserve"> or other major asset(s).</w:t>
      </w:r>
    </w:p>
    <w:p w14:paraId="00A6AE87" w14:textId="77777777" w:rsidR="00E133F8" w:rsidRDefault="00E133F8" w:rsidP="00AB0A09">
      <w:pPr>
        <w:pStyle w:val="Heading3"/>
        <w:jc w:val="both"/>
      </w:pPr>
    </w:p>
    <w:p w14:paraId="14AFDE55" w14:textId="262FC07A" w:rsidR="00AB0A09" w:rsidRDefault="00AB0A09" w:rsidP="00AB0A09">
      <w:pPr>
        <w:pStyle w:val="Heading3"/>
        <w:jc w:val="both"/>
      </w:pPr>
      <w:r>
        <w:t>I</w:t>
      </w:r>
      <w:r w:rsidRPr="00585845">
        <w:t xml:space="preserve">mpacts and </w:t>
      </w:r>
      <w:r w:rsidR="00BC0F6C">
        <w:t>d</w:t>
      </w:r>
      <w:r w:rsidRPr="00585845">
        <w:t>emands</w:t>
      </w:r>
    </w:p>
    <w:p w14:paraId="0D6EB508" w14:textId="77777777" w:rsidR="00B20434" w:rsidRDefault="00B20434" w:rsidP="00B20434">
      <w:pPr>
        <w:pStyle w:val="BodyText"/>
        <w:spacing w:line="244" w:lineRule="auto"/>
        <w:ind w:right="1396"/>
        <w:jc w:val="both"/>
        <w:rPr>
          <w:rFonts w:asciiTheme="minorHAnsi" w:hAnsiTheme="minorHAnsi" w:cstheme="minorHAnsi"/>
        </w:rPr>
      </w:pPr>
    </w:p>
    <w:p w14:paraId="4FE0503F" w14:textId="77777777" w:rsidR="003E4871" w:rsidRPr="00F96C90" w:rsidRDefault="003E4871" w:rsidP="003E4871">
      <w:pPr>
        <w:pStyle w:val="BodyText"/>
        <w:spacing w:line="244" w:lineRule="auto"/>
        <w:ind w:right="1433"/>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3E4871">
      <w:pPr>
        <w:pStyle w:val="BodyText"/>
        <w:spacing w:before="9"/>
        <w:jc w:val="both"/>
        <w:rPr>
          <w:rFonts w:asciiTheme="minorHAnsi" w:hAnsiTheme="minorHAnsi" w:cstheme="minorHAnsi"/>
        </w:rPr>
      </w:pPr>
    </w:p>
    <w:p w14:paraId="4418DB7C" w14:textId="77777777" w:rsidR="003E4871" w:rsidRPr="00F96C90" w:rsidRDefault="003E4871" w:rsidP="003E4871">
      <w:pPr>
        <w:pStyle w:val="BodyText"/>
        <w:spacing w:line="244" w:lineRule="auto"/>
        <w:ind w:right="1776"/>
        <w:jc w:val="both"/>
        <w:rPr>
          <w:rFonts w:asciiTheme="minorHAnsi" w:hAnsiTheme="minorHAnsi" w:cstheme="minorHAnsi"/>
        </w:rPr>
      </w:pPr>
      <w:r w:rsidRPr="00F96C90">
        <w:rPr>
          <w:rFonts w:asciiTheme="minorHAnsi" w:hAnsiTheme="minorHAnsi" w:cstheme="minorHAnsi"/>
        </w:rPr>
        <w:t xml:space="preserve">The combination of both tactical and strategic matters that job holders deal with means </w:t>
      </w:r>
      <w:r w:rsidRPr="00F96C90">
        <w:rPr>
          <w:rFonts w:asciiTheme="minorHAnsi" w:hAnsiTheme="minorHAnsi" w:cstheme="minorHAnsi"/>
        </w:rPr>
        <w:lastRenderedPageBreak/>
        <w:t xml:space="preserve">that roles are inherently complex, demanding of lengthy periods of concentrated mental attention while also managing high levels of work-related pressure from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or conflicting demands.</w:t>
      </w:r>
    </w:p>
    <w:p w14:paraId="08A8EC82" w14:textId="77777777" w:rsidR="003E4871" w:rsidRPr="00F96C90" w:rsidRDefault="003E4871" w:rsidP="003E4871">
      <w:pPr>
        <w:pStyle w:val="BodyText"/>
        <w:spacing w:line="244" w:lineRule="auto"/>
        <w:ind w:left="1320" w:right="1776"/>
        <w:jc w:val="both"/>
        <w:rPr>
          <w:rFonts w:asciiTheme="minorHAnsi" w:hAnsiTheme="minorHAnsi" w:cstheme="minorHAnsi"/>
        </w:rPr>
      </w:pPr>
    </w:p>
    <w:p w14:paraId="262F4B25" w14:textId="10F7C816" w:rsidR="00F77A6D" w:rsidRPr="00BC0F6C" w:rsidRDefault="003E4871" w:rsidP="00BC0F6C">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sectPr w:rsidR="00F77A6D" w:rsidRPr="00BC0F6C"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2CFC" w14:textId="77777777" w:rsidR="00342A5B" w:rsidRDefault="00342A5B">
      <w:pPr>
        <w:spacing w:after="0" w:line="240" w:lineRule="auto"/>
      </w:pPr>
      <w:r>
        <w:separator/>
      </w:r>
    </w:p>
  </w:endnote>
  <w:endnote w:type="continuationSeparator" w:id="0">
    <w:p w14:paraId="285FC457" w14:textId="77777777" w:rsidR="00342A5B" w:rsidRDefault="0034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3E4871">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FB433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DAA1" w14:textId="77777777" w:rsidR="00342A5B" w:rsidRDefault="00342A5B">
      <w:pPr>
        <w:spacing w:after="0" w:line="240" w:lineRule="auto"/>
      </w:pPr>
      <w:r>
        <w:separator/>
      </w:r>
    </w:p>
  </w:footnote>
  <w:footnote w:type="continuationSeparator" w:id="0">
    <w:p w14:paraId="63AB7F07" w14:textId="77777777" w:rsidR="00342A5B" w:rsidRDefault="00342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284A97"/>
    <w:multiLevelType w:val="hybridMultilevel"/>
    <w:tmpl w:val="C70000B2"/>
    <w:lvl w:ilvl="0" w:tplc="23D6340C">
      <w:start w:val="1"/>
      <w:numFmt w:val="decimal"/>
      <w:pStyle w:val="ListParagraph"/>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D5C3B"/>
    <w:multiLevelType w:val="hybridMultilevel"/>
    <w:tmpl w:val="3230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716F0C"/>
    <w:multiLevelType w:val="hybridMultilevel"/>
    <w:tmpl w:val="2D64D66E"/>
    <w:lvl w:ilvl="0" w:tplc="9CD2B79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B54C5B"/>
    <w:multiLevelType w:val="hybridMultilevel"/>
    <w:tmpl w:val="AEBCE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ugA3Y9QlMSx3I/gonzObIMBZDaGQa3y4kc8joReTWtU2dNg9pShL/YlR4CIerRGOjkpGtHd4Uccr5yagxUHC0w==" w:salt="uVGXEHLeLr72pPdNlAwi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2C14"/>
    <w:rsid w:val="0005152C"/>
    <w:rsid w:val="000A2B60"/>
    <w:rsid w:val="000F04CA"/>
    <w:rsid w:val="0012076A"/>
    <w:rsid w:val="0014402B"/>
    <w:rsid w:val="00146893"/>
    <w:rsid w:val="00165FBA"/>
    <w:rsid w:val="00171AFE"/>
    <w:rsid w:val="00173C47"/>
    <w:rsid w:val="0018634D"/>
    <w:rsid w:val="001870A7"/>
    <w:rsid w:val="001B4BCF"/>
    <w:rsid w:val="001C2894"/>
    <w:rsid w:val="001E7B14"/>
    <w:rsid w:val="00231E06"/>
    <w:rsid w:val="00251D49"/>
    <w:rsid w:val="002962F7"/>
    <w:rsid w:val="002B71D9"/>
    <w:rsid w:val="002C4506"/>
    <w:rsid w:val="002C4EF8"/>
    <w:rsid w:val="002E346B"/>
    <w:rsid w:val="00342A5B"/>
    <w:rsid w:val="003533F6"/>
    <w:rsid w:val="00354423"/>
    <w:rsid w:val="003619E7"/>
    <w:rsid w:val="003734E7"/>
    <w:rsid w:val="00386A56"/>
    <w:rsid w:val="003C2A70"/>
    <w:rsid w:val="003C6B37"/>
    <w:rsid w:val="003E4871"/>
    <w:rsid w:val="0042527C"/>
    <w:rsid w:val="00426423"/>
    <w:rsid w:val="00446BC3"/>
    <w:rsid w:val="00467EB5"/>
    <w:rsid w:val="005127DC"/>
    <w:rsid w:val="00535A60"/>
    <w:rsid w:val="0059006F"/>
    <w:rsid w:val="005B584C"/>
    <w:rsid w:val="005D282C"/>
    <w:rsid w:val="005E3D57"/>
    <w:rsid w:val="005E422F"/>
    <w:rsid w:val="005F3BD5"/>
    <w:rsid w:val="005F6080"/>
    <w:rsid w:val="00631710"/>
    <w:rsid w:val="00641943"/>
    <w:rsid w:val="00686BAB"/>
    <w:rsid w:val="006A0A45"/>
    <w:rsid w:val="006A50C3"/>
    <w:rsid w:val="006B01C4"/>
    <w:rsid w:val="006B0623"/>
    <w:rsid w:val="006D5B81"/>
    <w:rsid w:val="006E7369"/>
    <w:rsid w:val="00720F2B"/>
    <w:rsid w:val="00747301"/>
    <w:rsid w:val="00757938"/>
    <w:rsid w:val="007A7674"/>
    <w:rsid w:val="007B5234"/>
    <w:rsid w:val="007B70F6"/>
    <w:rsid w:val="007C2B4B"/>
    <w:rsid w:val="007D5053"/>
    <w:rsid w:val="00813A5F"/>
    <w:rsid w:val="0085480D"/>
    <w:rsid w:val="0086045F"/>
    <w:rsid w:val="008B2685"/>
    <w:rsid w:val="0095189A"/>
    <w:rsid w:val="009C58DB"/>
    <w:rsid w:val="009C6A4E"/>
    <w:rsid w:val="009C6B9A"/>
    <w:rsid w:val="009C77D8"/>
    <w:rsid w:val="009E41F9"/>
    <w:rsid w:val="00A01665"/>
    <w:rsid w:val="00A03217"/>
    <w:rsid w:val="00A25E9D"/>
    <w:rsid w:val="00A327F7"/>
    <w:rsid w:val="00A55681"/>
    <w:rsid w:val="00A62900"/>
    <w:rsid w:val="00A94374"/>
    <w:rsid w:val="00AA458C"/>
    <w:rsid w:val="00AB0450"/>
    <w:rsid w:val="00AB0A09"/>
    <w:rsid w:val="00AD2933"/>
    <w:rsid w:val="00B20434"/>
    <w:rsid w:val="00B35D41"/>
    <w:rsid w:val="00B548ED"/>
    <w:rsid w:val="00B908E6"/>
    <w:rsid w:val="00B9607C"/>
    <w:rsid w:val="00BC0F6C"/>
    <w:rsid w:val="00BC4A5A"/>
    <w:rsid w:val="00C23807"/>
    <w:rsid w:val="00C54D51"/>
    <w:rsid w:val="00CA2246"/>
    <w:rsid w:val="00CB4B19"/>
    <w:rsid w:val="00CB7290"/>
    <w:rsid w:val="00CF03F4"/>
    <w:rsid w:val="00D009A8"/>
    <w:rsid w:val="00D156F1"/>
    <w:rsid w:val="00D20A9E"/>
    <w:rsid w:val="00D30D3D"/>
    <w:rsid w:val="00D72A65"/>
    <w:rsid w:val="00D90B3F"/>
    <w:rsid w:val="00DC4A0A"/>
    <w:rsid w:val="00DE02A3"/>
    <w:rsid w:val="00DF7F38"/>
    <w:rsid w:val="00E06B0E"/>
    <w:rsid w:val="00E10E74"/>
    <w:rsid w:val="00E133F8"/>
    <w:rsid w:val="00E2449F"/>
    <w:rsid w:val="00E47798"/>
    <w:rsid w:val="00E643D8"/>
    <w:rsid w:val="00E94057"/>
    <w:rsid w:val="00EB1659"/>
    <w:rsid w:val="00EB52DF"/>
    <w:rsid w:val="00EC3018"/>
    <w:rsid w:val="00EE040A"/>
    <w:rsid w:val="00F11346"/>
    <w:rsid w:val="00F14227"/>
    <w:rsid w:val="00F23863"/>
    <w:rsid w:val="00F62C7F"/>
    <w:rsid w:val="00F77A6D"/>
    <w:rsid w:val="00F82F03"/>
    <w:rsid w:val="00FA27EE"/>
    <w:rsid w:val="00FA79A5"/>
    <w:rsid w:val="00FB1FC1"/>
    <w:rsid w:val="00FE7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ListParagraph">
    <w:name w:val="List Paragraph"/>
    <w:basedOn w:val="Normal"/>
    <w:uiPriority w:val="34"/>
    <w:qFormat/>
    <w:rsid w:val="00426423"/>
    <w:pPr>
      <w:numPr>
        <w:numId w:val="4"/>
      </w:numPr>
      <w:spacing w:before="120" w:after="120" w:line="312" w:lineRule="auto"/>
    </w:pPr>
    <w:rPr>
      <w:rFonts w:ascii="Arial" w:eastAsiaTheme="minorEastAsia"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9371C-E3F0-4CD4-BFBB-1C298CD25E5E}">
  <ds:schemaRefs>
    <ds:schemaRef ds:uri="http://schemas.openxmlformats.org/officeDocument/2006/bibliography"/>
  </ds:schemaRefs>
</ds:datastoreItem>
</file>

<file path=customXml/itemProps2.xml><?xml version="1.0" encoding="utf-8"?>
<ds:datastoreItem xmlns:ds="http://schemas.openxmlformats.org/officeDocument/2006/customXml" ds:itemID="{2A2D88EF-E657-4C21-A85E-D05EA8F63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2F2270-3BF5-4C1C-A493-3045742AB5AD}">
  <ds:schemaRefs>
    <ds:schemaRef ds:uri="Microsoft.SharePoint.Taxonomy.ContentTypeSync"/>
  </ds:schemaRefs>
</ds:datastoreItem>
</file>

<file path=customXml/itemProps4.xml><?xml version="1.0" encoding="utf-8"?>
<ds:datastoreItem xmlns:ds="http://schemas.openxmlformats.org/officeDocument/2006/customXml" ds:itemID="{99A892FB-10DD-442D-9A55-82F879D17EB3}">
  <ds:schemaRefs>
    <ds:schemaRef ds:uri="http://schemas.microsoft.com/sharepoint/v3/contenttype/forms"/>
  </ds:schemaRefs>
</ds:datastoreItem>
</file>

<file path=customXml/itemProps5.xml><?xml version="1.0" encoding="utf-8"?>
<ds:datastoreItem xmlns:ds="http://schemas.openxmlformats.org/officeDocument/2006/customXml" ds:itemID="{9FFB5F43-580B-4D96-BF66-7FAED1E984DA}">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1241</Words>
  <Characters>7074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cp:lastPrinted>2022-06-07T15:52:00Z</cp:lastPrinted>
  <dcterms:created xsi:type="dcterms:W3CDTF">2023-01-23T10:06:00Z</dcterms:created>
  <dcterms:modified xsi:type="dcterms:W3CDTF">2023-01-23T10:06:00Z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