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244B05A" w:rsidR="0017540B" w:rsidRPr="003C2084" w:rsidRDefault="00AF3C52" w:rsidP="00C577BE">
      <w:pPr>
        <w:tabs>
          <w:tab w:val="left" w:pos="8036"/>
        </w:tabs>
        <w:spacing w:after="360" w:line="240" w:lineRule="auto"/>
        <w:ind w:left="567" w:right="118"/>
        <w:contextualSpacing/>
        <w:rPr>
          <w:rFonts w:ascii="Amasis MT Std Black" w:hAnsi="Amasis MT Std Black"/>
          <w:sz w:val="48"/>
          <w:szCs w:val="48"/>
        </w:rPr>
      </w:pPr>
      <w:r w:rsidRPr="00AF3C52">
        <w:rPr>
          <w:rFonts w:ascii="Amasis MT Pro Black" w:hAnsi="Amasis MT Pro Black"/>
          <w:b/>
          <w:bCs/>
          <w:color w:val="008796"/>
          <w:sz w:val="48"/>
          <w:szCs w:val="48"/>
        </w:rPr>
        <w:t>Junior Lawyer</w:t>
      </w:r>
      <w:r>
        <w:rPr>
          <w:rFonts w:ascii="Amasis MT Pro Black" w:hAnsi="Amasis MT Pro Black"/>
          <w:b/>
          <w:bCs/>
          <w:color w:val="008796"/>
          <w:sz w:val="48"/>
          <w:szCs w:val="48"/>
        </w:rPr>
        <w:t xml:space="preserve"> – Social Care (Adult)</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3835CB1">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65337F5" w:rsidR="00844611" w:rsidRPr="001F4958" w:rsidRDefault="00AF3C52" w:rsidP="00C577BE">
            <w:pPr>
              <w:spacing w:after="0" w:line="240" w:lineRule="auto"/>
              <w:ind w:right="118"/>
              <w:contextualSpacing/>
              <w:rPr>
                <w:rFonts w:cstheme="minorHAnsi"/>
                <w:noProof/>
                <w:sz w:val="24"/>
                <w:szCs w:val="24"/>
              </w:rPr>
            </w:pPr>
            <w:r>
              <w:rPr>
                <w:rFonts w:cstheme="minorHAnsi"/>
                <w:noProof/>
                <w:sz w:val="24"/>
                <w:szCs w:val="24"/>
              </w:rPr>
              <w:t>Law and Governance</w:t>
            </w:r>
          </w:p>
        </w:tc>
      </w:tr>
      <w:tr w:rsidR="00844611" w:rsidRPr="001F4958" w14:paraId="30526493" w14:textId="77777777" w:rsidTr="23835CB1">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B058208" w:rsidR="00844611" w:rsidRPr="001F4958" w:rsidRDefault="00AF3C52" w:rsidP="00C577BE">
            <w:pPr>
              <w:spacing w:after="0" w:line="240" w:lineRule="auto"/>
              <w:ind w:right="118"/>
              <w:contextualSpacing/>
              <w:rPr>
                <w:rFonts w:cstheme="minorHAnsi"/>
                <w:noProof/>
                <w:sz w:val="24"/>
                <w:szCs w:val="24"/>
              </w:rPr>
            </w:pPr>
            <w:r>
              <w:rPr>
                <w:rFonts w:cstheme="minorHAnsi"/>
                <w:noProof/>
                <w:sz w:val="24"/>
                <w:szCs w:val="24"/>
              </w:rPr>
              <w:t>Pri</w:t>
            </w:r>
            <w:r w:rsidR="00747840">
              <w:rPr>
                <w:rFonts w:cstheme="minorHAnsi"/>
                <w:noProof/>
                <w:sz w:val="24"/>
                <w:szCs w:val="24"/>
              </w:rPr>
              <w:t>n</w:t>
            </w:r>
            <w:r>
              <w:rPr>
                <w:rFonts w:cstheme="minorHAnsi"/>
                <w:noProof/>
                <w:sz w:val="24"/>
                <w:szCs w:val="24"/>
              </w:rPr>
              <w:t>cipal Lawyer – Social Care</w:t>
            </w:r>
          </w:p>
        </w:tc>
      </w:tr>
      <w:tr w:rsidR="00844611" w:rsidRPr="001F4958" w14:paraId="5E47E8CA" w14:textId="77777777" w:rsidTr="23835CB1">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3835CB1">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23835CB1">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C8B060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23835CB1">
        <w:tc>
          <w:tcPr>
            <w:tcW w:w="2263" w:type="dxa"/>
          </w:tcPr>
          <w:p w14:paraId="7F90593B" w14:textId="56F02F79" w:rsidR="004B27E7" w:rsidRPr="00747840" w:rsidRDefault="00C8756F" w:rsidP="00C577BE">
            <w:pPr>
              <w:spacing w:after="0" w:line="240" w:lineRule="auto"/>
              <w:ind w:right="118"/>
              <w:contextualSpacing/>
              <w:rPr>
                <w:rFonts w:cstheme="minorHAnsi"/>
                <w:b/>
                <w:bCs/>
                <w:sz w:val="24"/>
                <w:szCs w:val="24"/>
              </w:rPr>
            </w:pPr>
            <w:r w:rsidRPr="00747840">
              <w:rPr>
                <w:rFonts w:cstheme="minorHAnsi"/>
                <w:b/>
                <w:bCs/>
                <w:sz w:val="24"/>
                <w:szCs w:val="24"/>
              </w:rPr>
              <w:t>DBS required?</w:t>
            </w:r>
          </w:p>
        </w:tc>
        <w:tc>
          <w:tcPr>
            <w:tcW w:w="7235" w:type="dxa"/>
          </w:tcPr>
          <w:p w14:paraId="5FBC248B" w14:textId="3D8A1C71" w:rsidR="004B27E7" w:rsidRPr="00747840" w:rsidRDefault="000D3426" w:rsidP="00C577BE">
            <w:pPr>
              <w:spacing w:after="0" w:line="240" w:lineRule="auto"/>
              <w:ind w:right="118"/>
              <w:contextualSpacing/>
              <w:rPr>
                <w:rFonts w:cstheme="minorHAnsi"/>
                <w:noProof/>
                <w:sz w:val="24"/>
                <w:szCs w:val="24"/>
              </w:rPr>
            </w:pPr>
            <w:r w:rsidRPr="00747840">
              <w:rPr>
                <w:rFonts w:cstheme="minorHAnsi"/>
                <w:noProof/>
                <w:sz w:val="24"/>
                <w:szCs w:val="24"/>
              </w:rPr>
              <w:t>N</w:t>
            </w:r>
          </w:p>
        </w:tc>
      </w:tr>
      <w:tr w:rsidR="00B86474" w:rsidRPr="001F4958" w14:paraId="32A5D7AC" w14:textId="77777777" w:rsidTr="23835CB1">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C787CBF" w:rsidR="00B86474" w:rsidRPr="001F4958" w:rsidRDefault="002E3CBA" w:rsidP="23835CB1">
            <w:pPr>
              <w:spacing w:after="0" w:line="240" w:lineRule="auto"/>
              <w:ind w:right="118"/>
              <w:contextualSpacing/>
              <w:rPr>
                <w:noProof/>
                <w:sz w:val="24"/>
                <w:szCs w:val="24"/>
              </w:rPr>
            </w:pPr>
            <w:r>
              <w:rPr>
                <w:noProof/>
                <w:sz w:val="24"/>
                <w:szCs w:val="24"/>
              </w:rPr>
              <w:t>March</w:t>
            </w:r>
            <w:r w:rsidR="4F9E3C37" w:rsidRPr="23835CB1">
              <w:rPr>
                <w:noProof/>
                <w:sz w:val="24"/>
                <w:szCs w:val="24"/>
              </w:rPr>
              <w:t xml:space="preserve"> </w:t>
            </w:r>
            <w:r w:rsidR="00AF3C52" w:rsidRPr="23835CB1">
              <w:rPr>
                <w:noProof/>
                <w:sz w:val="24"/>
                <w:szCs w:val="24"/>
              </w:rPr>
              <w:t>2025</w:t>
            </w:r>
          </w:p>
        </w:tc>
      </w:tr>
      <w:tr w:rsidR="00844611" w:rsidRPr="001F4958" w14:paraId="0E487A16" w14:textId="77777777" w:rsidTr="23835CB1">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B119842" w:rsidR="00844611" w:rsidRPr="001F4958" w:rsidRDefault="6F740EB5" w:rsidP="23835CB1">
            <w:pPr>
              <w:spacing w:after="0" w:line="240" w:lineRule="auto"/>
              <w:ind w:right="118"/>
              <w:contextualSpacing/>
              <w:rPr>
                <w:noProof/>
                <w:sz w:val="24"/>
                <w:szCs w:val="24"/>
              </w:rPr>
            </w:pPr>
            <w:r w:rsidRPr="23835CB1">
              <w:rPr>
                <w:noProof/>
                <w:sz w:val="24"/>
                <w:szCs w:val="24"/>
              </w:rPr>
              <w:t>JE2688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F3C52" w14:paraId="5C8C87F7" w14:textId="77777777" w:rsidTr="009A58DA">
        <w:tc>
          <w:tcPr>
            <w:tcW w:w="456" w:type="dxa"/>
          </w:tcPr>
          <w:p w14:paraId="317D298E" w14:textId="6E2B1C38" w:rsidR="00AF3C52" w:rsidRPr="000D2837" w:rsidRDefault="00AF3C52" w:rsidP="00AF3C52">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8C0F833" w:rsidR="00AF3C52" w:rsidRPr="00AF3C52" w:rsidRDefault="00AF3C52" w:rsidP="00AF3C52">
            <w:pPr>
              <w:spacing w:after="0" w:line="240" w:lineRule="auto"/>
              <w:ind w:right="118"/>
              <w:rPr>
                <w:sz w:val="24"/>
                <w:szCs w:val="24"/>
              </w:rPr>
            </w:pPr>
            <w:r w:rsidRPr="00AF3C52">
              <w:rPr>
                <w:rFonts w:cstheme="minorHAnsi"/>
                <w:sz w:val="24"/>
                <w:szCs w:val="24"/>
              </w:rPr>
              <w:t>To conduct a caseload of</w:t>
            </w:r>
            <w:r w:rsidR="00747840">
              <w:rPr>
                <w:rFonts w:cstheme="minorHAnsi"/>
                <w:sz w:val="24"/>
                <w:szCs w:val="24"/>
              </w:rPr>
              <w:t xml:space="preserve"> Adult S</w:t>
            </w:r>
            <w:r w:rsidR="00C5577A">
              <w:rPr>
                <w:rFonts w:cstheme="minorHAnsi"/>
                <w:sz w:val="24"/>
                <w:szCs w:val="24"/>
              </w:rPr>
              <w:t xml:space="preserve">ocial Care </w:t>
            </w:r>
            <w:r w:rsidRPr="00AF3C52">
              <w:rPr>
                <w:rFonts w:cstheme="minorHAnsi"/>
                <w:sz w:val="24"/>
                <w:szCs w:val="24"/>
              </w:rPr>
              <w:t xml:space="preserve">legal matters under the supervision of a qualified lawyer and in appropriate cases, without supervision. </w:t>
            </w:r>
            <w:r w:rsidR="00747840" w:rsidRPr="00AF3C52">
              <w:rPr>
                <w:rFonts w:cstheme="minorHAnsi"/>
                <w:sz w:val="24"/>
                <w:szCs w:val="24"/>
              </w:rPr>
              <w:t>To ensure</w:t>
            </w:r>
            <w:r w:rsidRPr="00AF3C52">
              <w:rPr>
                <w:rFonts w:cstheme="minorHAnsi"/>
                <w:sz w:val="24"/>
                <w:szCs w:val="24"/>
              </w:rPr>
              <w:t xml:space="preserve"> that all work </w:t>
            </w:r>
            <w:r w:rsidR="00747840" w:rsidRPr="00AF3C52">
              <w:rPr>
                <w:rFonts w:cstheme="minorHAnsi"/>
                <w:sz w:val="24"/>
                <w:szCs w:val="24"/>
              </w:rPr>
              <w:t>is of</w:t>
            </w:r>
            <w:r w:rsidRPr="00AF3C52">
              <w:rPr>
                <w:rFonts w:cstheme="minorHAnsi"/>
                <w:sz w:val="24"/>
                <w:szCs w:val="24"/>
              </w:rPr>
              <w:t xml:space="preserve"> a high quality and delivered in a timely manner.  All work should be undertaken with the purpose of assisting the Council to achieve its business objectives and operates within the wider policy context.</w:t>
            </w:r>
          </w:p>
        </w:tc>
      </w:tr>
      <w:tr w:rsidR="00AF3C52" w14:paraId="1175A00B" w14:textId="77777777" w:rsidTr="009A58DA">
        <w:tc>
          <w:tcPr>
            <w:tcW w:w="456" w:type="dxa"/>
          </w:tcPr>
          <w:p w14:paraId="1648EC52" w14:textId="06E671FB" w:rsidR="00AF3C52" w:rsidRPr="000D2837" w:rsidRDefault="00AF3C52" w:rsidP="00AF3C52">
            <w:pPr>
              <w:spacing w:after="0" w:line="240" w:lineRule="auto"/>
              <w:ind w:right="118"/>
              <w:rPr>
                <w:b/>
                <w:bCs/>
                <w:sz w:val="24"/>
                <w:szCs w:val="24"/>
              </w:rPr>
            </w:pPr>
            <w:r w:rsidRPr="000D2837">
              <w:rPr>
                <w:b/>
                <w:bCs/>
                <w:sz w:val="24"/>
                <w:szCs w:val="24"/>
              </w:rPr>
              <w:t>2</w:t>
            </w:r>
          </w:p>
        </w:tc>
        <w:tc>
          <w:tcPr>
            <w:tcW w:w="9072" w:type="dxa"/>
          </w:tcPr>
          <w:p w14:paraId="069EB440" w14:textId="640C9277" w:rsidR="00AF3C52" w:rsidRPr="00AF3C52" w:rsidRDefault="00AF3C52" w:rsidP="00AF3C52">
            <w:pPr>
              <w:spacing w:after="0" w:line="240" w:lineRule="auto"/>
              <w:ind w:right="118"/>
              <w:rPr>
                <w:sz w:val="24"/>
                <w:szCs w:val="24"/>
              </w:rPr>
            </w:pPr>
            <w:r w:rsidRPr="00AF3C52">
              <w:rPr>
                <w:rFonts w:cstheme="minorHAnsi"/>
                <w:sz w:val="24"/>
                <w:szCs w:val="24"/>
              </w:rPr>
              <w:t>Ensure the delivery of value for money services to high practice standards within a culture of continuous improvement.</w:t>
            </w:r>
          </w:p>
        </w:tc>
      </w:tr>
      <w:tr w:rsidR="00AF3C52" w14:paraId="52DB8D7D" w14:textId="77777777" w:rsidTr="009A58DA">
        <w:tc>
          <w:tcPr>
            <w:tcW w:w="456" w:type="dxa"/>
          </w:tcPr>
          <w:p w14:paraId="68898096" w14:textId="51AF515F" w:rsidR="00AF3C52" w:rsidRPr="000D2837" w:rsidRDefault="00AF3C52" w:rsidP="00AF3C52">
            <w:pPr>
              <w:spacing w:after="0" w:line="240" w:lineRule="auto"/>
              <w:ind w:right="118"/>
              <w:rPr>
                <w:b/>
                <w:bCs/>
                <w:sz w:val="24"/>
                <w:szCs w:val="24"/>
              </w:rPr>
            </w:pPr>
            <w:r w:rsidRPr="000D2837">
              <w:rPr>
                <w:b/>
                <w:bCs/>
                <w:sz w:val="24"/>
                <w:szCs w:val="24"/>
              </w:rPr>
              <w:t>3</w:t>
            </w:r>
          </w:p>
        </w:tc>
        <w:tc>
          <w:tcPr>
            <w:tcW w:w="9072" w:type="dxa"/>
          </w:tcPr>
          <w:p w14:paraId="7E16FC57" w14:textId="515BB8EB" w:rsidR="00AF3C52" w:rsidRPr="00AF3C52" w:rsidRDefault="00AF3C52" w:rsidP="00AF3C52">
            <w:pPr>
              <w:spacing w:after="0" w:line="240" w:lineRule="auto"/>
              <w:ind w:right="118"/>
              <w:rPr>
                <w:sz w:val="24"/>
                <w:szCs w:val="24"/>
              </w:rPr>
            </w:pPr>
            <w:r w:rsidRPr="00AF3C52">
              <w:rPr>
                <w:rFonts w:cstheme="minorHAnsi"/>
                <w:bCs/>
                <w:sz w:val="24"/>
                <w:szCs w:val="24"/>
              </w:rPr>
              <w:t>Ensure key processes are established as needed and followed in the management of case matters.</w:t>
            </w:r>
          </w:p>
        </w:tc>
      </w:tr>
      <w:tr w:rsidR="00AF3C52" w14:paraId="41071A23" w14:textId="77777777" w:rsidTr="009A58DA">
        <w:tc>
          <w:tcPr>
            <w:tcW w:w="456" w:type="dxa"/>
          </w:tcPr>
          <w:p w14:paraId="4BCFE63A" w14:textId="4DD18346" w:rsidR="00AF3C52" w:rsidRPr="000D2837" w:rsidRDefault="00AF3C52" w:rsidP="00AF3C52">
            <w:pPr>
              <w:spacing w:after="0" w:line="240" w:lineRule="auto"/>
              <w:ind w:right="118"/>
              <w:rPr>
                <w:b/>
                <w:bCs/>
                <w:sz w:val="24"/>
                <w:szCs w:val="24"/>
              </w:rPr>
            </w:pPr>
            <w:r w:rsidRPr="000D2837">
              <w:rPr>
                <w:b/>
                <w:bCs/>
                <w:sz w:val="24"/>
                <w:szCs w:val="24"/>
              </w:rPr>
              <w:t>4</w:t>
            </w:r>
          </w:p>
        </w:tc>
        <w:tc>
          <w:tcPr>
            <w:tcW w:w="9072" w:type="dxa"/>
          </w:tcPr>
          <w:p w14:paraId="01C0158B" w14:textId="46D1F978" w:rsidR="00AF3C52" w:rsidRPr="00AF3C52" w:rsidRDefault="00AF3C52" w:rsidP="00AF3C52">
            <w:pPr>
              <w:spacing w:after="0" w:line="240" w:lineRule="auto"/>
              <w:ind w:right="118"/>
              <w:rPr>
                <w:sz w:val="24"/>
                <w:szCs w:val="24"/>
              </w:rPr>
            </w:pPr>
            <w:r w:rsidRPr="00AF3C52">
              <w:rPr>
                <w:rFonts w:cstheme="minorHAnsi"/>
                <w:sz w:val="24"/>
                <w:szCs w:val="24"/>
              </w:rPr>
              <w:t xml:space="preserve">Ensure through compliance with robust performance standards the delivery of services to best practice standards and provide advice, </w:t>
            </w:r>
            <w:proofErr w:type="gramStart"/>
            <w:r w:rsidRPr="00AF3C52">
              <w:rPr>
                <w:rFonts w:cstheme="minorHAnsi"/>
                <w:sz w:val="24"/>
                <w:szCs w:val="24"/>
              </w:rPr>
              <w:t>guidance</w:t>
            </w:r>
            <w:proofErr w:type="gramEnd"/>
            <w:r w:rsidRPr="00AF3C52">
              <w:rPr>
                <w:rFonts w:cstheme="minorHAnsi"/>
                <w:sz w:val="24"/>
                <w:szCs w:val="24"/>
              </w:rPr>
              <w:t xml:space="preserve"> and updates to clients on allocated caseload and general matters.</w:t>
            </w:r>
          </w:p>
        </w:tc>
      </w:tr>
      <w:tr w:rsidR="00AF3C52" w14:paraId="1AFB009D" w14:textId="77777777" w:rsidTr="009A58DA">
        <w:tc>
          <w:tcPr>
            <w:tcW w:w="456" w:type="dxa"/>
          </w:tcPr>
          <w:p w14:paraId="488283BD" w14:textId="79A6057E" w:rsidR="00AF3C52" w:rsidRPr="000D2837" w:rsidRDefault="00AF3C52" w:rsidP="00AF3C52">
            <w:pPr>
              <w:spacing w:after="0" w:line="240" w:lineRule="auto"/>
              <w:ind w:right="118"/>
              <w:rPr>
                <w:b/>
                <w:bCs/>
                <w:sz w:val="24"/>
                <w:szCs w:val="24"/>
              </w:rPr>
            </w:pPr>
            <w:r w:rsidRPr="000D2837">
              <w:rPr>
                <w:b/>
                <w:bCs/>
                <w:sz w:val="24"/>
                <w:szCs w:val="24"/>
              </w:rPr>
              <w:t>5</w:t>
            </w:r>
          </w:p>
        </w:tc>
        <w:tc>
          <w:tcPr>
            <w:tcW w:w="9072" w:type="dxa"/>
          </w:tcPr>
          <w:p w14:paraId="5204BE07" w14:textId="005C523B" w:rsidR="00AF3C52" w:rsidRPr="00AF3C52" w:rsidRDefault="00AF3C52" w:rsidP="00AF3C52">
            <w:pPr>
              <w:spacing w:after="0" w:line="240" w:lineRule="auto"/>
              <w:ind w:right="118"/>
              <w:rPr>
                <w:sz w:val="24"/>
                <w:szCs w:val="24"/>
              </w:rPr>
            </w:pPr>
            <w:r w:rsidRPr="00AF3C52">
              <w:rPr>
                <w:rFonts w:cstheme="minorHAnsi"/>
                <w:sz w:val="24"/>
                <w:szCs w:val="24"/>
              </w:rPr>
              <w:t>Maintain effective working relationships with all internal Council departments and other relevant outside organisations to ensure that the Council is best placed to achieve its objectives.</w:t>
            </w:r>
          </w:p>
        </w:tc>
      </w:tr>
      <w:tr w:rsidR="00AF3C52" w14:paraId="4D030043" w14:textId="77777777" w:rsidTr="009A58DA">
        <w:tc>
          <w:tcPr>
            <w:tcW w:w="456" w:type="dxa"/>
          </w:tcPr>
          <w:p w14:paraId="2A535A5B" w14:textId="712DB6A5" w:rsidR="00AF3C52" w:rsidRPr="000D2837" w:rsidRDefault="00AF3C52" w:rsidP="00AF3C52">
            <w:pPr>
              <w:spacing w:after="0" w:line="240" w:lineRule="auto"/>
              <w:ind w:right="118"/>
              <w:rPr>
                <w:b/>
                <w:bCs/>
                <w:sz w:val="24"/>
                <w:szCs w:val="24"/>
              </w:rPr>
            </w:pPr>
            <w:r w:rsidRPr="000D2837">
              <w:rPr>
                <w:b/>
                <w:bCs/>
                <w:sz w:val="24"/>
                <w:szCs w:val="24"/>
              </w:rPr>
              <w:t>6</w:t>
            </w:r>
          </w:p>
        </w:tc>
        <w:tc>
          <w:tcPr>
            <w:tcW w:w="9072" w:type="dxa"/>
          </w:tcPr>
          <w:p w14:paraId="5ABE2E4C" w14:textId="70CB488B" w:rsidR="00AF3C52" w:rsidRPr="00AF3C52" w:rsidRDefault="00AF3C52" w:rsidP="00AF3C52">
            <w:pPr>
              <w:spacing w:after="0" w:line="240" w:lineRule="auto"/>
              <w:ind w:right="118"/>
              <w:rPr>
                <w:sz w:val="24"/>
                <w:szCs w:val="24"/>
              </w:rPr>
            </w:pPr>
            <w:r w:rsidRPr="00AF3C52">
              <w:rPr>
                <w:rFonts w:cstheme="minorHAnsi"/>
                <w:sz w:val="24"/>
                <w:szCs w:val="24"/>
              </w:rPr>
              <w:t xml:space="preserve">Deal with any matters allocated by line manager, principal, senior </w:t>
            </w:r>
            <w:proofErr w:type="gramStart"/>
            <w:r w:rsidRPr="00AF3C52">
              <w:rPr>
                <w:rFonts w:cstheme="minorHAnsi"/>
                <w:sz w:val="24"/>
                <w:szCs w:val="24"/>
              </w:rPr>
              <w:t>lawyers</w:t>
            </w:r>
            <w:proofErr w:type="gramEnd"/>
            <w:r w:rsidRPr="00AF3C52">
              <w:rPr>
                <w:rFonts w:cstheme="minorHAnsi"/>
                <w:sz w:val="24"/>
                <w:szCs w:val="24"/>
              </w:rPr>
              <w:t xml:space="preserve"> and head of service as directed, under supervision.</w:t>
            </w:r>
            <w:r w:rsidRPr="00AF3C52" w:rsidDel="000865EE">
              <w:rPr>
                <w:rFonts w:cstheme="minorHAnsi"/>
                <w:sz w:val="24"/>
                <w:szCs w:val="24"/>
              </w:rPr>
              <w:t xml:space="preserve"> </w:t>
            </w:r>
          </w:p>
        </w:tc>
      </w:tr>
      <w:tr w:rsidR="00AF3C52" w14:paraId="208E26AB" w14:textId="77777777" w:rsidTr="009A58DA">
        <w:tc>
          <w:tcPr>
            <w:tcW w:w="456" w:type="dxa"/>
          </w:tcPr>
          <w:p w14:paraId="7766851B" w14:textId="086E4019" w:rsidR="00AF3C52" w:rsidRPr="000D2837" w:rsidRDefault="00AF3C52" w:rsidP="00AF3C52">
            <w:pPr>
              <w:spacing w:after="0" w:line="240" w:lineRule="auto"/>
              <w:ind w:right="118"/>
              <w:rPr>
                <w:b/>
                <w:bCs/>
                <w:sz w:val="24"/>
                <w:szCs w:val="24"/>
              </w:rPr>
            </w:pPr>
            <w:r>
              <w:rPr>
                <w:b/>
                <w:bCs/>
                <w:sz w:val="24"/>
                <w:szCs w:val="24"/>
              </w:rPr>
              <w:t>7</w:t>
            </w:r>
          </w:p>
        </w:tc>
        <w:tc>
          <w:tcPr>
            <w:tcW w:w="9072" w:type="dxa"/>
          </w:tcPr>
          <w:p w14:paraId="330D4EA0" w14:textId="37D79300" w:rsidR="00AF3C52" w:rsidRPr="00AF3C52" w:rsidRDefault="00AF3C52" w:rsidP="00AF3C52">
            <w:pPr>
              <w:spacing w:after="0" w:line="240" w:lineRule="auto"/>
              <w:ind w:right="118"/>
              <w:rPr>
                <w:sz w:val="24"/>
                <w:szCs w:val="24"/>
              </w:rPr>
            </w:pPr>
            <w:r w:rsidRPr="00AF3C52">
              <w:rPr>
                <w:rFonts w:cstheme="minorHAnsi"/>
                <w:color w:val="000000"/>
                <w:sz w:val="24"/>
                <w:szCs w:val="24"/>
              </w:rPr>
              <w:t xml:space="preserve">Demonstrate a personal commitment to the Council’s Values.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60B830F8" w14:textId="77777777" w:rsidR="002E3CBA" w:rsidRDefault="002E3CBA" w:rsidP="00FD0BD7">
      <w:pPr>
        <w:spacing w:after="0" w:line="240" w:lineRule="auto"/>
        <w:ind w:left="567" w:right="118"/>
        <w:rPr>
          <w:rFonts w:ascii="Amasis MT Pro Black" w:hAnsi="Amasis MT Pro Black" w:cstheme="minorHAnsi"/>
          <w:b/>
          <w:bCs/>
          <w:color w:val="000000" w:themeColor="text1"/>
          <w:sz w:val="32"/>
          <w:szCs w:val="32"/>
        </w:rPr>
      </w:pPr>
    </w:p>
    <w:p w14:paraId="266257E9" w14:textId="77777777" w:rsidR="002E3CBA" w:rsidRDefault="002E3CBA" w:rsidP="00FD0BD7">
      <w:pPr>
        <w:spacing w:after="0" w:line="240" w:lineRule="auto"/>
        <w:ind w:left="567" w:right="118"/>
        <w:rPr>
          <w:rFonts w:ascii="Amasis MT Pro Black" w:hAnsi="Amasis MT Pro Black" w:cstheme="minorHAnsi"/>
          <w:b/>
          <w:bCs/>
          <w:color w:val="000000" w:themeColor="text1"/>
          <w:sz w:val="32"/>
          <w:szCs w:val="32"/>
        </w:rPr>
      </w:pPr>
    </w:p>
    <w:p w14:paraId="4782D070" w14:textId="153B7E20"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AF3C52" w14:paraId="7DF1D041" w14:textId="77777777" w:rsidTr="00AF3C52">
        <w:tc>
          <w:tcPr>
            <w:tcW w:w="578" w:type="dxa"/>
          </w:tcPr>
          <w:p w14:paraId="1383F5FB" w14:textId="77777777" w:rsidR="00AF3C52" w:rsidRPr="000D2837" w:rsidRDefault="00AF3C52" w:rsidP="00AF3C52">
            <w:pPr>
              <w:spacing w:after="0" w:line="240" w:lineRule="auto"/>
              <w:ind w:right="118"/>
              <w:rPr>
                <w:b/>
                <w:bCs/>
                <w:sz w:val="24"/>
                <w:szCs w:val="24"/>
              </w:rPr>
            </w:pPr>
            <w:r w:rsidRPr="000D2837">
              <w:rPr>
                <w:b/>
                <w:bCs/>
                <w:sz w:val="24"/>
                <w:szCs w:val="24"/>
              </w:rPr>
              <w:t>1</w:t>
            </w:r>
          </w:p>
        </w:tc>
        <w:tc>
          <w:tcPr>
            <w:tcW w:w="9072" w:type="dxa"/>
          </w:tcPr>
          <w:p w14:paraId="488052B5" w14:textId="01BE0CE3" w:rsidR="00AF3C52" w:rsidRPr="00AF3C52" w:rsidRDefault="00AF3C52" w:rsidP="00AF3C52">
            <w:pPr>
              <w:spacing w:after="0" w:line="240" w:lineRule="auto"/>
              <w:ind w:right="118"/>
              <w:rPr>
                <w:sz w:val="24"/>
                <w:szCs w:val="24"/>
              </w:rPr>
            </w:pPr>
            <w:r w:rsidRPr="00AF3C52">
              <w:rPr>
                <w:rFonts w:cstheme="minorHAnsi"/>
                <w:sz w:val="24"/>
                <w:szCs w:val="24"/>
              </w:rPr>
              <w:t xml:space="preserve">Educated to degree level or relevant experience and working towards qualification as either a Solicitor, Barrister (Supreme Court of England and Wales/English Bar) or </w:t>
            </w:r>
            <w:proofErr w:type="gramStart"/>
            <w:r w:rsidRPr="00AF3C52">
              <w:rPr>
                <w:rFonts w:cstheme="minorHAnsi"/>
                <w:sz w:val="24"/>
                <w:szCs w:val="24"/>
              </w:rPr>
              <w:t>CILEX  or</w:t>
            </w:r>
            <w:proofErr w:type="gramEnd"/>
            <w:r w:rsidRPr="00AF3C52">
              <w:rPr>
                <w:rFonts w:cstheme="minorHAnsi"/>
                <w:sz w:val="24"/>
                <w:szCs w:val="24"/>
              </w:rPr>
              <w:t xml:space="preserve"> equivalent relevant qualification with relevant experience. </w:t>
            </w:r>
          </w:p>
        </w:tc>
      </w:tr>
      <w:tr w:rsidR="00AF3C52" w14:paraId="30609FB5" w14:textId="77777777" w:rsidTr="00AF3C52">
        <w:tc>
          <w:tcPr>
            <w:tcW w:w="578" w:type="dxa"/>
          </w:tcPr>
          <w:p w14:paraId="40CF3A09" w14:textId="77777777" w:rsidR="00AF3C52" w:rsidRPr="000D2837" w:rsidRDefault="00AF3C52" w:rsidP="00AF3C52">
            <w:pPr>
              <w:spacing w:after="0" w:line="240" w:lineRule="auto"/>
              <w:ind w:right="118"/>
              <w:rPr>
                <w:b/>
                <w:bCs/>
                <w:sz w:val="24"/>
                <w:szCs w:val="24"/>
              </w:rPr>
            </w:pPr>
            <w:r w:rsidRPr="000D2837">
              <w:rPr>
                <w:b/>
                <w:bCs/>
                <w:sz w:val="24"/>
                <w:szCs w:val="24"/>
              </w:rPr>
              <w:t>2</w:t>
            </w:r>
          </w:p>
        </w:tc>
        <w:tc>
          <w:tcPr>
            <w:tcW w:w="9072" w:type="dxa"/>
            <w:vAlign w:val="center"/>
          </w:tcPr>
          <w:p w14:paraId="68F23ED0" w14:textId="73011776" w:rsidR="00AF3C52" w:rsidRPr="00AF3C52" w:rsidRDefault="00AF3C52" w:rsidP="00AF3C52">
            <w:pPr>
              <w:spacing w:after="0" w:line="240" w:lineRule="auto"/>
              <w:ind w:right="118"/>
              <w:rPr>
                <w:sz w:val="24"/>
                <w:szCs w:val="24"/>
              </w:rPr>
            </w:pPr>
            <w:r w:rsidRPr="00AF3C52">
              <w:rPr>
                <w:rFonts w:cstheme="minorHAnsi"/>
                <w:sz w:val="24"/>
                <w:szCs w:val="24"/>
              </w:rPr>
              <w:t xml:space="preserve">Established knowledge of relevant local government law. </w:t>
            </w:r>
            <w:r w:rsidRPr="00AF3C52" w:rsidDel="00EE240A">
              <w:rPr>
                <w:rFonts w:cstheme="minorHAnsi"/>
                <w:color w:val="000000" w:themeColor="text1"/>
                <w:sz w:val="24"/>
                <w:szCs w:val="24"/>
              </w:rPr>
              <w:t xml:space="preserve"> </w:t>
            </w:r>
          </w:p>
        </w:tc>
      </w:tr>
      <w:tr w:rsidR="00AF3C52" w14:paraId="6CA6538F" w14:textId="77777777" w:rsidTr="00B50BFA">
        <w:tc>
          <w:tcPr>
            <w:tcW w:w="578" w:type="dxa"/>
          </w:tcPr>
          <w:p w14:paraId="05DBBD0C" w14:textId="77777777" w:rsidR="00AF3C52" w:rsidRPr="000D2837" w:rsidRDefault="00AF3C52" w:rsidP="00AF3C52">
            <w:pPr>
              <w:spacing w:after="0" w:line="240" w:lineRule="auto"/>
              <w:ind w:right="118"/>
              <w:rPr>
                <w:b/>
                <w:bCs/>
                <w:sz w:val="24"/>
                <w:szCs w:val="24"/>
              </w:rPr>
            </w:pPr>
            <w:r w:rsidRPr="000D2837">
              <w:rPr>
                <w:b/>
                <w:bCs/>
                <w:sz w:val="24"/>
                <w:szCs w:val="24"/>
              </w:rPr>
              <w:t>3</w:t>
            </w:r>
          </w:p>
        </w:tc>
        <w:tc>
          <w:tcPr>
            <w:tcW w:w="9072" w:type="dxa"/>
            <w:vAlign w:val="center"/>
          </w:tcPr>
          <w:p w14:paraId="59F0241D" w14:textId="2CA94945" w:rsidR="00AF3C52" w:rsidRPr="00AF3C52" w:rsidRDefault="00AF3C52" w:rsidP="00AF3C52">
            <w:pPr>
              <w:spacing w:after="0" w:line="240" w:lineRule="auto"/>
              <w:ind w:right="118"/>
              <w:rPr>
                <w:sz w:val="24"/>
                <w:szCs w:val="24"/>
              </w:rPr>
            </w:pPr>
            <w:r w:rsidRPr="00AF3C52">
              <w:rPr>
                <w:rFonts w:cstheme="minorHAnsi"/>
                <w:sz w:val="24"/>
                <w:szCs w:val="24"/>
              </w:rPr>
              <w:t>Experience of managing a Social Care (particularly Adult social care) caseload with Local Authority or Private Practice.</w:t>
            </w:r>
          </w:p>
        </w:tc>
      </w:tr>
      <w:tr w:rsidR="00AF3C52" w14:paraId="22047EE8" w14:textId="77777777" w:rsidTr="00B50BFA">
        <w:tc>
          <w:tcPr>
            <w:tcW w:w="578" w:type="dxa"/>
          </w:tcPr>
          <w:p w14:paraId="43E08BC9" w14:textId="77777777" w:rsidR="00AF3C52" w:rsidRPr="000D2837" w:rsidRDefault="00AF3C52" w:rsidP="00AF3C52">
            <w:pPr>
              <w:spacing w:after="0" w:line="240" w:lineRule="auto"/>
              <w:ind w:right="118"/>
              <w:rPr>
                <w:b/>
                <w:bCs/>
                <w:sz w:val="24"/>
                <w:szCs w:val="24"/>
              </w:rPr>
            </w:pPr>
            <w:r w:rsidRPr="000D2837">
              <w:rPr>
                <w:b/>
                <w:bCs/>
                <w:sz w:val="24"/>
                <w:szCs w:val="24"/>
              </w:rPr>
              <w:t>4</w:t>
            </w:r>
          </w:p>
        </w:tc>
        <w:tc>
          <w:tcPr>
            <w:tcW w:w="9072" w:type="dxa"/>
            <w:vAlign w:val="center"/>
          </w:tcPr>
          <w:p w14:paraId="185F7B28" w14:textId="756CA365" w:rsidR="00AF3C52" w:rsidRPr="00AF3C52" w:rsidRDefault="00AF3C52" w:rsidP="00AF3C52">
            <w:pPr>
              <w:spacing w:after="0" w:line="240" w:lineRule="auto"/>
              <w:ind w:right="118"/>
              <w:rPr>
                <w:sz w:val="24"/>
                <w:szCs w:val="24"/>
              </w:rPr>
            </w:pPr>
            <w:r w:rsidRPr="00AF3C52">
              <w:rPr>
                <w:rFonts w:cstheme="minorHAnsi"/>
                <w:sz w:val="24"/>
                <w:szCs w:val="24"/>
              </w:rPr>
              <w:t xml:space="preserve">Demonstrable ability to draft all necessary legal, </w:t>
            </w:r>
            <w:proofErr w:type="gramStart"/>
            <w:r w:rsidRPr="00AF3C52">
              <w:rPr>
                <w:rFonts w:cstheme="minorHAnsi"/>
                <w:sz w:val="24"/>
                <w:szCs w:val="24"/>
              </w:rPr>
              <w:t>transactional</w:t>
            </w:r>
            <w:proofErr w:type="gramEnd"/>
            <w:r w:rsidRPr="00AF3C52">
              <w:rPr>
                <w:rFonts w:cstheme="minorHAnsi"/>
                <w:sz w:val="24"/>
                <w:szCs w:val="24"/>
              </w:rPr>
              <w:t xml:space="preserve"> and other formal documentation.</w:t>
            </w:r>
          </w:p>
        </w:tc>
      </w:tr>
      <w:tr w:rsidR="00AF3C52" w14:paraId="1CA3B18C" w14:textId="77777777" w:rsidTr="00B50BFA">
        <w:tc>
          <w:tcPr>
            <w:tcW w:w="578" w:type="dxa"/>
          </w:tcPr>
          <w:p w14:paraId="218547CD" w14:textId="77777777" w:rsidR="00AF3C52" w:rsidRPr="000D2837" w:rsidRDefault="00AF3C52" w:rsidP="00AF3C52">
            <w:pPr>
              <w:spacing w:after="0" w:line="240" w:lineRule="auto"/>
              <w:ind w:right="118"/>
              <w:rPr>
                <w:b/>
                <w:bCs/>
                <w:sz w:val="24"/>
                <w:szCs w:val="24"/>
              </w:rPr>
            </w:pPr>
            <w:r w:rsidRPr="000D2837">
              <w:rPr>
                <w:b/>
                <w:bCs/>
                <w:sz w:val="24"/>
                <w:szCs w:val="24"/>
              </w:rPr>
              <w:t>5</w:t>
            </w:r>
          </w:p>
        </w:tc>
        <w:tc>
          <w:tcPr>
            <w:tcW w:w="9072" w:type="dxa"/>
            <w:vAlign w:val="center"/>
          </w:tcPr>
          <w:p w14:paraId="11203BD2" w14:textId="63C556E5" w:rsidR="00AF3C52" w:rsidRPr="00AF3C52" w:rsidRDefault="00AF3C52" w:rsidP="00AF3C52">
            <w:pPr>
              <w:spacing w:after="0" w:line="240" w:lineRule="auto"/>
              <w:ind w:right="118"/>
              <w:rPr>
                <w:sz w:val="24"/>
                <w:szCs w:val="24"/>
              </w:rPr>
            </w:pPr>
            <w:r w:rsidRPr="00AF3C52">
              <w:rPr>
                <w:rFonts w:cstheme="minorHAnsi"/>
                <w:sz w:val="24"/>
                <w:szCs w:val="24"/>
              </w:rPr>
              <w:t xml:space="preserve">Demonstrable knowledge of researching areas of law and presenting them in clear and understandable terms to clients. </w:t>
            </w:r>
          </w:p>
        </w:tc>
      </w:tr>
      <w:tr w:rsidR="00AF3C52" w14:paraId="60739F11" w14:textId="77777777" w:rsidTr="00AF3C52">
        <w:tc>
          <w:tcPr>
            <w:tcW w:w="578" w:type="dxa"/>
          </w:tcPr>
          <w:p w14:paraId="4EDEFB8F" w14:textId="77777777" w:rsidR="00AF3C52" w:rsidRPr="000D2837" w:rsidRDefault="00AF3C52" w:rsidP="00AF3C52">
            <w:pPr>
              <w:spacing w:after="0" w:line="240" w:lineRule="auto"/>
              <w:ind w:right="118"/>
              <w:rPr>
                <w:b/>
                <w:bCs/>
                <w:sz w:val="24"/>
                <w:szCs w:val="24"/>
              </w:rPr>
            </w:pPr>
            <w:r w:rsidRPr="000D2837">
              <w:rPr>
                <w:b/>
                <w:bCs/>
                <w:sz w:val="24"/>
                <w:szCs w:val="24"/>
              </w:rPr>
              <w:t>6</w:t>
            </w:r>
          </w:p>
        </w:tc>
        <w:tc>
          <w:tcPr>
            <w:tcW w:w="9072" w:type="dxa"/>
          </w:tcPr>
          <w:p w14:paraId="5B658386" w14:textId="24A37D1D" w:rsidR="00AF3C52" w:rsidRPr="00AF3C52" w:rsidRDefault="00AF3C52" w:rsidP="00AF3C52">
            <w:pPr>
              <w:spacing w:after="0" w:line="240" w:lineRule="auto"/>
              <w:ind w:right="118"/>
              <w:rPr>
                <w:sz w:val="24"/>
                <w:szCs w:val="24"/>
              </w:rPr>
            </w:pPr>
            <w:r w:rsidRPr="00AF3C52">
              <w:rPr>
                <w:rFonts w:cstheme="minorHAnsi"/>
                <w:sz w:val="24"/>
                <w:szCs w:val="24"/>
              </w:rPr>
              <w:t>Excellent written and verbal communication skills.</w:t>
            </w:r>
            <w:r w:rsidRPr="00AF3C52" w:rsidDel="003C435F">
              <w:rPr>
                <w:rFonts w:cstheme="minorHAnsi"/>
                <w:sz w:val="24"/>
                <w:szCs w:val="24"/>
              </w:rPr>
              <w:t xml:space="preserve"> </w:t>
            </w:r>
          </w:p>
        </w:tc>
      </w:tr>
      <w:tr w:rsidR="00AF3C52" w14:paraId="4BB2EC05" w14:textId="77777777" w:rsidTr="00B50BFA">
        <w:tc>
          <w:tcPr>
            <w:tcW w:w="578" w:type="dxa"/>
          </w:tcPr>
          <w:p w14:paraId="23BD4F62" w14:textId="1ABE83E8" w:rsidR="00AF3C52" w:rsidRPr="000D2837" w:rsidRDefault="00AF3C52" w:rsidP="00AF3C52">
            <w:pPr>
              <w:spacing w:after="0" w:line="240" w:lineRule="auto"/>
              <w:ind w:right="118"/>
              <w:rPr>
                <w:b/>
                <w:bCs/>
                <w:sz w:val="24"/>
                <w:szCs w:val="24"/>
              </w:rPr>
            </w:pPr>
            <w:r>
              <w:rPr>
                <w:b/>
                <w:bCs/>
                <w:sz w:val="24"/>
                <w:szCs w:val="24"/>
              </w:rPr>
              <w:t>7</w:t>
            </w:r>
          </w:p>
        </w:tc>
        <w:tc>
          <w:tcPr>
            <w:tcW w:w="9072" w:type="dxa"/>
            <w:vAlign w:val="center"/>
          </w:tcPr>
          <w:p w14:paraId="309B2A4F" w14:textId="2F0386EC" w:rsidR="00AF3C52" w:rsidRPr="00AF3C52" w:rsidRDefault="00AF3C52" w:rsidP="00AF3C52">
            <w:pPr>
              <w:spacing w:after="0" w:line="240" w:lineRule="auto"/>
              <w:ind w:right="118"/>
              <w:rPr>
                <w:sz w:val="24"/>
                <w:szCs w:val="24"/>
              </w:rPr>
            </w:pPr>
            <w:r w:rsidRPr="00AF3C52">
              <w:rPr>
                <w:rFonts w:cstheme="minorHAnsi"/>
                <w:sz w:val="24"/>
                <w:szCs w:val="24"/>
              </w:rPr>
              <w:t>Being part of the local and larger team and supporting these teams to achieve their work goals.</w:t>
            </w:r>
          </w:p>
        </w:tc>
      </w:tr>
      <w:tr w:rsidR="00AF3C52" w14:paraId="5EF686A7" w14:textId="77777777" w:rsidTr="00B50BFA">
        <w:tc>
          <w:tcPr>
            <w:tcW w:w="578" w:type="dxa"/>
          </w:tcPr>
          <w:p w14:paraId="2A15550F" w14:textId="19D71CB2" w:rsidR="00AF3C52" w:rsidRPr="000D2837" w:rsidRDefault="00AF3C52" w:rsidP="00AF3C52">
            <w:pPr>
              <w:spacing w:after="0" w:line="240" w:lineRule="auto"/>
              <w:ind w:right="118"/>
              <w:rPr>
                <w:b/>
                <w:bCs/>
                <w:sz w:val="24"/>
                <w:szCs w:val="24"/>
              </w:rPr>
            </w:pPr>
            <w:r>
              <w:rPr>
                <w:b/>
                <w:bCs/>
                <w:sz w:val="24"/>
                <w:szCs w:val="24"/>
              </w:rPr>
              <w:t>8</w:t>
            </w:r>
          </w:p>
        </w:tc>
        <w:tc>
          <w:tcPr>
            <w:tcW w:w="9072" w:type="dxa"/>
            <w:vAlign w:val="center"/>
          </w:tcPr>
          <w:p w14:paraId="0F6CE0BE" w14:textId="355BC6DB" w:rsidR="00AF3C52" w:rsidRPr="00AF3C52" w:rsidRDefault="00AF3C52" w:rsidP="00AF3C52">
            <w:pPr>
              <w:spacing w:after="0" w:line="240" w:lineRule="auto"/>
              <w:ind w:right="118"/>
              <w:rPr>
                <w:sz w:val="24"/>
                <w:szCs w:val="24"/>
              </w:rPr>
            </w:pPr>
            <w:r w:rsidRPr="00AF3C52">
              <w:rPr>
                <w:rFonts w:cstheme="minorHAnsi"/>
                <w:sz w:val="24"/>
                <w:szCs w:val="24"/>
              </w:rPr>
              <w:t xml:space="preserve">Ability to deal professionally with sensitive and confidential material. </w:t>
            </w:r>
          </w:p>
        </w:tc>
      </w:tr>
      <w:tr w:rsidR="00AF3C52" w14:paraId="1B018A49" w14:textId="77777777" w:rsidTr="00B50BFA">
        <w:tc>
          <w:tcPr>
            <w:tcW w:w="578" w:type="dxa"/>
          </w:tcPr>
          <w:p w14:paraId="3298A643" w14:textId="6C74A217" w:rsidR="00AF3C52" w:rsidRPr="000D2837" w:rsidRDefault="00AF3C52" w:rsidP="00AF3C52">
            <w:pPr>
              <w:spacing w:after="0" w:line="240" w:lineRule="auto"/>
              <w:ind w:right="118"/>
              <w:rPr>
                <w:b/>
                <w:bCs/>
                <w:sz w:val="24"/>
                <w:szCs w:val="24"/>
              </w:rPr>
            </w:pPr>
            <w:r>
              <w:rPr>
                <w:b/>
                <w:bCs/>
                <w:sz w:val="24"/>
                <w:szCs w:val="24"/>
              </w:rPr>
              <w:t>9</w:t>
            </w:r>
          </w:p>
        </w:tc>
        <w:tc>
          <w:tcPr>
            <w:tcW w:w="9072" w:type="dxa"/>
            <w:vAlign w:val="center"/>
          </w:tcPr>
          <w:p w14:paraId="252F19E7" w14:textId="1CE87F1A" w:rsidR="00AF3C52" w:rsidRPr="00AF3C52" w:rsidRDefault="00AF3C52" w:rsidP="00AF3C52">
            <w:pPr>
              <w:spacing w:after="0" w:line="240" w:lineRule="auto"/>
              <w:ind w:right="118"/>
              <w:rPr>
                <w:sz w:val="24"/>
                <w:szCs w:val="24"/>
              </w:rPr>
            </w:pPr>
            <w:r w:rsidRPr="00AF3C52">
              <w:rPr>
                <w:rFonts w:cstheme="minorHAnsi"/>
                <w:sz w:val="24"/>
                <w:szCs w:val="24"/>
              </w:rPr>
              <w:t>Delivering information clearly and succinctly to others in the council, partnerships, external organisations and to clients.</w:t>
            </w:r>
          </w:p>
        </w:tc>
      </w:tr>
      <w:tr w:rsidR="00AF3C52" w14:paraId="423C34B3" w14:textId="77777777" w:rsidTr="00B50BFA">
        <w:tc>
          <w:tcPr>
            <w:tcW w:w="578" w:type="dxa"/>
          </w:tcPr>
          <w:p w14:paraId="2522E46B" w14:textId="02405B2F" w:rsidR="00AF3C52" w:rsidRPr="000D2837" w:rsidRDefault="00AF3C52" w:rsidP="00AF3C52">
            <w:pPr>
              <w:spacing w:after="0" w:line="240" w:lineRule="auto"/>
              <w:ind w:right="118"/>
              <w:rPr>
                <w:b/>
                <w:bCs/>
                <w:sz w:val="24"/>
                <w:szCs w:val="24"/>
              </w:rPr>
            </w:pPr>
            <w:r>
              <w:rPr>
                <w:b/>
                <w:bCs/>
                <w:sz w:val="24"/>
                <w:szCs w:val="24"/>
              </w:rPr>
              <w:t>10</w:t>
            </w:r>
          </w:p>
        </w:tc>
        <w:tc>
          <w:tcPr>
            <w:tcW w:w="9072" w:type="dxa"/>
            <w:vAlign w:val="center"/>
          </w:tcPr>
          <w:p w14:paraId="46A1A4CD" w14:textId="1E60BD1F" w:rsidR="00AF3C52" w:rsidRPr="00AF3C52" w:rsidRDefault="00AF3C52" w:rsidP="00AF3C52">
            <w:pPr>
              <w:spacing w:after="0" w:line="240" w:lineRule="auto"/>
              <w:ind w:right="118"/>
              <w:rPr>
                <w:sz w:val="24"/>
                <w:szCs w:val="24"/>
              </w:rPr>
            </w:pPr>
            <w:r w:rsidRPr="00AF3C52">
              <w:rPr>
                <w:rFonts w:cstheme="minorHAnsi"/>
                <w:sz w:val="24"/>
                <w:szCs w:val="24"/>
              </w:rPr>
              <w:t>Employing suitable interpersonal skills and being able to communicate at all levels.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Default="00285724" w:rsidP="00285724">
      <w:pPr>
        <w:spacing w:after="0" w:line="240" w:lineRule="auto"/>
        <w:ind w:left="567" w:right="260"/>
        <w:rPr>
          <w:noProof/>
          <w:sz w:val="24"/>
          <w:szCs w:val="24"/>
        </w:rPr>
      </w:pPr>
      <w:r w:rsidRPr="00AF3C52">
        <w:rPr>
          <w:noProof/>
          <w:sz w:val="24"/>
          <w:szCs w:val="24"/>
          <w:highlight w:val="yellow"/>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4FFFF36C" w14:textId="77777777" w:rsidR="00AF3C52" w:rsidRDefault="00AF3C52" w:rsidP="00285724">
      <w:pPr>
        <w:spacing w:after="0" w:line="240" w:lineRule="auto"/>
        <w:ind w:left="567" w:right="260"/>
        <w:rPr>
          <w:noProof/>
          <w:sz w:val="24"/>
          <w:szCs w:val="24"/>
        </w:rPr>
      </w:pPr>
    </w:p>
    <w:p w14:paraId="07A82705"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 xml:space="preserve">At this level job holders use their experience and graduate level professional knowledge to undertake interactions with others, delivering change by evidence-based argument and persuasion, with or without supervision. </w:t>
      </w:r>
    </w:p>
    <w:p w14:paraId="567732A9" w14:textId="77777777" w:rsidR="00AF3C52" w:rsidRPr="00285724" w:rsidRDefault="00AF3C52" w:rsidP="00285724">
      <w:pPr>
        <w:spacing w:after="0" w:line="240" w:lineRule="auto"/>
        <w:ind w:left="567" w:right="260"/>
        <w:rPr>
          <w:noProof/>
          <w:sz w:val="24"/>
          <w:szCs w:val="24"/>
        </w:rPr>
      </w:pP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AF3C52" w:rsidRDefault="00285724" w:rsidP="00285724">
      <w:pPr>
        <w:spacing w:after="0" w:line="240" w:lineRule="auto"/>
        <w:ind w:left="567" w:right="260"/>
        <w:rPr>
          <w:noProof/>
          <w:sz w:val="24"/>
          <w:szCs w:val="24"/>
          <w:highlight w:val="yellow"/>
        </w:rPr>
      </w:pPr>
      <w:r w:rsidRPr="00AF3C52">
        <w:rPr>
          <w:noProof/>
          <w:sz w:val="24"/>
          <w:szCs w:val="24"/>
          <w:highlight w:val="yellow"/>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AF3C52" w:rsidRDefault="00285724" w:rsidP="00285724">
      <w:pPr>
        <w:spacing w:after="0" w:line="240" w:lineRule="auto"/>
        <w:ind w:left="567" w:right="260"/>
        <w:rPr>
          <w:noProof/>
          <w:sz w:val="24"/>
          <w:szCs w:val="24"/>
          <w:highlight w:val="yellow"/>
        </w:rPr>
      </w:pPr>
    </w:p>
    <w:p w14:paraId="3ACFA00B" w14:textId="77777777" w:rsidR="00285724" w:rsidRPr="00285724" w:rsidRDefault="00285724" w:rsidP="00285724">
      <w:pPr>
        <w:spacing w:after="0" w:line="240" w:lineRule="auto"/>
        <w:ind w:left="567" w:right="260"/>
        <w:rPr>
          <w:noProof/>
          <w:sz w:val="24"/>
          <w:szCs w:val="24"/>
        </w:rPr>
      </w:pPr>
      <w:r w:rsidRPr="00AF3C52">
        <w:rPr>
          <w:noProof/>
          <w:sz w:val="24"/>
          <w:szCs w:val="24"/>
          <w:highlight w:val="yellow"/>
        </w:rPr>
        <w:lastRenderedPageBreak/>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Default="00285724" w:rsidP="00285724">
      <w:pPr>
        <w:spacing w:after="0" w:line="240" w:lineRule="auto"/>
        <w:ind w:left="567" w:right="260"/>
        <w:rPr>
          <w:noProof/>
          <w:sz w:val="24"/>
          <w:szCs w:val="24"/>
        </w:rPr>
      </w:pPr>
    </w:p>
    <w:p w14:paraId="61E19C29"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The theoretical knowledge required to carry out appropriate instructions and deliver legal solutions  at this level is augmented by ongoing professional development and awareness of external legislative and societal change.</w:t>
      </w:r>
      <w:r w:rsidRPr="00AF3C52">
        <w:rPr>
          <w:rFonts w:hint="eastAsia"/>
          <w:noProof/>
          <w:sz w:val="24"/>
          <w:szCs w:val="24"/>
          <w:lang w:val="en"/>
        </w:rPr>
        <w:t> </w:t>
      </w:r>
      <w:r w:rsidRPr="00AF3C52">
        <w:rPr>
          <w:noProof/>
          <w:sz w:val="24"/>
          <w:szCs w:val="24"/>
          <w:lang w:val="en"/>
        </w:rPr>
        <w:t xml:space="preserve"> </w:t>
      </w:r>
    </w:p>
    <w:p w14:paraId="068E5ED7" w14:textId="77777777" w:rsidR="00AF3C52" w:rsidRPr="00285724" w:rsidRDefault="00AF3C52"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79BCD022" w:rsidR="00285724" w:rsidRPr="00AF3C52" w:rsidRDefault="00285724" w:rsidP="00285724">
      <w:pPr>
        <w:spacing w:after="0" w:line="240" w:lineRule="auto"/>
        <w:ind w:left="567" w:right="260"/>
        <w:rPr>
          <w:noProof/>
          <w:sz w:val="24"/>
          <w:szCs w:val="24"/>
          <w:highlight w:val="yellow"/>
        </w:rPr>
      </w:pPr>
      <w:r w:rsidRPr="00AF3C52">
        <w:rPr>
          <w:noProof/>
          <w:sz w:val="24"/>
          <w:szCs w:val="24"/>
          <w:highlight w:val="yellow"/>
        </w:rPr>
        <w:t>Job holders will use their professional expertise to deal with complex, pressing issues on a day to day basis, but will also look well ahead and take a more strategic view of their project and service delivery objectives, haping their teams’ composition, approach and operating procedures in accordance with wider service goals mandated by service management.</w:t>
      </w:r>
    </w:p>
    <w:p w14:paraId="56C6B8DE" w14:textId="77777777" w:rsidR="00285724" w:rsidRDefault="00285724" w:rsidP="00285724">
      <w:pPr>
        <w:spacing w:after="0" w:line="240" w:lineRule="auto"/>
        <w:ind w:left="567" w:right="260"/>
        <w:rPr>
          <w:noProof/>
          <w:sz w:val="24"/>
          <w:szCs w:val="24"/>
        </w:rPr>
      </w:pPr>
    </w:p>
    <w:p w14:paraId="6E61BB74"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Job holders will use their professional expertise to deal with a range of pressing issues on a day to day basis but will also look well ahead and take a more pragmatic  view of their project and service delivery objectives, shaping their teams</w:t>
      </w:r>
      <w:r w:rsidRPr="00AF3C52">
        <w:rPr>
          <w:rFonts w:hint="eastAsia"/>
          <w:noProof/>
          <w:sz w:val="24"/>
          <w:szCs w:val="24"/>
          <w:lang w:val="en"/>
        </w:rPr>
        <w:t>’</w:t>
      </w:r>
      <w:r w:rsidRPr="00AF3C52">
        <w:rPr>
          <w:noProof/>
          <w:sz w:val="24"/>
          <w:szCs w:val="24"/>
          <w:lang w:val="en"/>
        </w:rPr>
        <w:t xml:space="preserve"> composition, approach and operating procedures in accordance with wider service goals mandated by Service management.</w:t>
      </w:r>
    </w:p>
    <w:p w14:paraId="37C2AE3B" w14:textId="77777777" w:rsidR="00AF3C52" w:rsidRPr="00285724" w:rsidRDefault="00AF3C52" w:rsidP="00285724">
      <w:pPr>
        <w:spacing w:after="0" w:line="240" w:lineRule="auto"/>
        <w:ind w:left="567" w:right="260"/>
        <w:rPr>
          <w:noProof/>
          <w:sz w:val="24"/>
          <w:szCs w:val="24"/>
        </w:rPr>
      </w:pPr>
    </w:p>
    <w:p w14:paraId="20AF0494" w14:textId="77777777" w:rsidR="00285724" w:rsidRPr="00AF3C52" w:rsidRDefault="00285724" w:rsidP="00285724">
      <w:pPr>
        <w:spacing w:after="0" w:line="240" w:lineRule="auto"/>
        <w:ind w:left="567" w:right="260"/>
        <w:rPr>
          <w:noProof/>
          <w:sz w:val="24"/>
          <w:szCs w:val="24"/>
          <w:highlight w:val="yellow"/>
        </w:rPr>
      </w:pPr>
      <w:r w:rsidRPr="00AF3C52">
        <w:rPr>
          <w:noProof/>
          <w:sz w:val="24"/>
          <w:szCs w:val="24"/>
          <w:highlight w:val="yellow"/>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Default="00285724" w:rsidP="00285724">
      <w:pPr>
        <w:spacing w:after="0" w:line="240" w:lineRule="auto"/>
        <w:ind w:left="567" w:right="260"/>
        <w:rPr>
          <w:noProof/>
          <w:sz w:val="24"/>
          <w:szCs w:val="24"/>
        </w:rPr>
      </w:pPr>
    </w:p>
    <w:p w14:paraId="4193589B"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The information exchanged at this level will be standard but may also be complex and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 to face verbal exchanges where job holders will advocate a position in response to opposing opinion in a formal or informal setting. They will have supervision to ensure good quality of work.</w:t>
      </w:r>
    </w:p>
    <w:p w14:paraId="7BA99B77" w14:textId="77777777" w:rsidR="00AF3C52" w:rsidRDefault="00AF3C52" w:rsidP="00285724">
      <w:pPr>
        <w:spacing w:after="0" w:line="240" w:lineRule="auto"/>
        <w:ind w:left="567" w:right="260"/>
        <w:rPr>
          <w:noProof/>
          <w:sz w:val="24"/>
          <w:szCs w:val="24"/>
        </w:rPr>
      </w:pPr>
    </w:p>
    <w:p w14:paraId="7BD39BBA" w14:textId="77777777" w:rsidR="00AF3C52" w:rsidRPr="00285724" w:rsidRDefault="00AF3C52"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Default="00285724" w:rsidP="00285724">
      <w:pPr>
        <w:spacing w:after="0" w:line="240" w:lineRule="auto"/>
        <w:ind w:left="567" w:right="260"/>
        <w:rPr>
          <w:noProof/>
          <w:sz w:val="24"/>
          <w:szCs w:val="24"/>
        </w:rPr>
      </w:pPr>
      <w:r w:rsidRPr="00AF3C52">
        <w:rPr>
          <w:noProof/>
          <w:sz w:val="24"/>
          <w:szCs w:val="24"/>
          <w:highlight w:val="yellow"/>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4742CD4E" w14:textId="77777777" w:rsidR="00AF3C52" w:rsidRDefault="00AF3C52" w:rsidP="00285724">
      <w:pPr>
        <w:spacing w:after="0" w:line="240" w:lineRule="auto"/>
        <w:ind w:left="567" w:right="260"/>
        <w:rPr>
          <w:noProof/>
          <w:sz w:val="24"/>
          <w:szCs w:val="24"/>
        </w:rPr>
      </w:pPr>
    </w:p>
    <w:p w14:paraId="1BB42933"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Job holders will interpret policy and broad operating guidelines in order to shape their teams</w:t>
      </w:r>
      <w:r w:rsidRPr="00AF3C52">
        <w:rPr>
          <w:rFonts w:hint="eastAsia"/>
          <w:noProof/>
          <w:sz w:val="24"/>
          <w:szCs w:val="24"/>
          <w:lang w:val="en"/>
        </w:rPr>
        <w:t>’</w:t>
      </w:r>
      <w:r w:rsidRPr="00AF3C52">
        <w:rPr>
          <w:noProof/>
          <w:sz w:val="24"/>
          <w:szCs w:val="24"/>
          <w:lang w:val="en"/>
        </w:rPr>
        <w:t xml:space="preserve"> detailed approach to meeting their corporate objectives and targets, subject to supervision and </w:t>
      </w:r>
      <w:r w:rsidRPr="00AF3C52">
        <w:rPr>
          <w:noProof/>
          <w:sz w:val="24"/>
          <w:szCs w:val="24"/>
          <w:lang w:val="en"/>
        </w:rPr>
        <w:lastRenderedPageBreak/>
        <w:t>approval. They will deal with escalated, multi-faceted problems with the guidance of their manager.</w:t>
      </w:r>
    </w:p>
    <w:p w14:paraId="7BB25EE5" w14:textId="77777777" w:rsidR="00285724" w:rsidRPr="00285724" w:rsidRDefault="00285724" w:rsidP="00AF3C52">
      <w:pPr>
        <w:spacing w:after="0" w:line="240" w:lineRule="auto"/>
        <w:ind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AF3C52">
        <w:rPr>
          <w:noProof/>
          <w:sz w:val="24"/>
          <w:szCs w:val="24"/>
          <w:highlight w:val="yellow"/>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city council services, finance or other major asset(s).</w:t>
      </w:r>
    </w:p>
    <w:p w14:paraId="025930D3" w14:textId="77777777" w:rsid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C988" w14:textId="77777777" w:rsidR="00AD1184" w:rsidRDefault="00AD1184" w:rsidP="00F45CF3">
      <w:pPr>
        <w:spacing w:after="0" w:line="240" w:lineRule="auto"/>
      </w:pPr>
      <w:r>
        <w:separator/>
      </w:r>
    </w:p>
  </w:endnote>
  <w:endnote w:type="continuationSeparator" w:id="0">
    <w:p w14:paraId="74E3EE61" w14:textId="77777777" w:rsidR="00AD1184" w:rsidRDefault="00AD118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9A07" w14:textId="77777777" w:rsidR="00AD1184" w:rsidRDefault="00AD1184" w:rsidP="00F45CF3">
      <w:pPr>
        <w:spacing w:after="0" w:line="240" w:lineRule="auto"/>
      </w:pPr>
      <w:r>
        <w:separator/>
      </w:r>
    </w:p>
  </w:footnote>
  <w:footnote w:type="continuationSeparator" w:id="0">
    <w:p w14:paraId="6A634B1E" w14:textId="77777777" w:rsidR="00AD1184" w:rsidRDefault="00AD118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0D4F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pK7VpCnxdbGAyaHURRramClLiEZS3ixts3C5E9g+PSPVhOTJTkglcQTxqoX31AjEoy2sQqS8pZ5SB7jzOdNU3w==" w:salt="eSDTXR8MShD2s+Heiofp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0EB9"/>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2E3CBA"/>
    <w:rsid w:val="00303BE8"/>
    <w:rsid w:val="00314480"/>
    <w:rsid w:val="00324644"/>
    <w:rsid w:val="00347175"/>
    <w:rsid w:val="00347DF4"/>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C1019"/>
    <w:rsid w:val="004C323A"/>
    <w:rsid w:val="004D4300"/>
    <w:rsid w:val="004E0326"/>
    <w:rsid w:val="004E466B"/>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47840"/>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1184"/>
    <w:rsid w:val="00AD6D80"/>
    <w:rsid w:val="00AF1785"/>
    <w:rsid w:val="00AF3C52"/>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577A"/>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D5488"/>
    <w:rsid w:val="00FE0F3F"/>
    <w:rsid w:val="00FE6C9A"/>
    <w:rsid w:val="00FF1430"/>
    <w:rsid w:val="23835CB1"/>
    <w:rsid w:val="4F9E3C37"/>
    <w:rsid w:val="6F740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442A251E-7669-44F9-AA63-59730AE7617A}">
  <ds:schemaRefs>
    <ds:schemaRef ds:uri="Microsoft.SharePoint.Taxonomy.ContentTypeSync"/>
  </ds:schemaRefs>
</ds:datastoreItem>
</file>

<file path=customXml/itemProps3.xml><?xml version="1.0" encoding="utf-8"?>
<ds:datastoreItem xmlns:ds="http://schemas.openxmlformats.org/officeDocument/2006/customXml" ds:itemID="{C48D6C41-2EF4-4527-9A77-31DFA8E9B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2025-03-28T13:45:00Z</dcterms:created>
  <dcterms:modified xsi:type="dcterms:W3CDTF">2025-03-28T13:45:00Z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