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7CDDF111" w:rsidR="0017540B" w:rsidRPr="003C2084" w:rsidRDefault="00C22BC1"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Laundry Assistant</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0C5D1580" w:rsidR="00844611" w:rsidRPr="001F4958" w:rsidRDefault="00C22BC1" w:rsidP="00C577BE">
            <w:pPr>
              <w:spacing w:after="0" w:line="240" w:lineRule="auto"/>
              <w:ind w:right="118"/>
              <w:contextualSpacing/>
              <w:rPr>
                <w:rFonts w:cstheme="minorHAnsi"/>
                <w:noProof/>
                <w:sz w:val="24"/>
                <w:szCs w:val="24"/>
              </w:rPr>
            </w:pPr>
            <w:r>
              <w:rPr>
                <w:rFonts w:cstheme="minorHAnsi"/>
                <w:noProof/>
                <w:sz w:val="24"/>
                <w:szCs w:val="24"/>
              </w:rPr>
              <w:t>Adult Social Care</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6571BD35" w:rsidR="00844611" w:rsidRPr="001F4958" w:rsidRDefault="00C22BC1" w:rsidP="00C577BE">
            <w:pPr>
              <w:spacing w:after="0" w:line="240" w:lineRule="auto"/>
              <w:ind w:right="118"/>
              <w:contextualSpacing/>
              <w:rPr>
                <w:rFonts w:cstheme="minorHAnsi"/>
                <w:noProof/>
                <w:sz w:val="24"/>
                <w:szCs w:val="24"/>
              </w:rPr>
            </w:pPr>
            <w:r>
              <w:rPr>
                <w:rFonts w:cstheme="minorHAnsi"/>
                <w:noProof/>
                <w:sz w:val="24"/>
                <w:szCs w:val="24"/>
              </w:rPr>
              <w:t>Service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09577AF6" w:rsidR="00844611" w:rsidRPr="001F4958" w:rsidRDefault="00D91D0A" w:rsidP="00C577BE">
            <w:pPr>
              <w:spacing w:after="0" w:line="240" w:lineRule="auto"/>
              <w:ind w:right="118"/>
              <w:contextualSpacing/>
              <w:rPr>
                <w:rFonts w:cstheme="minorHAnsi"/>
                <w:noProof/>
                <w:sz w:val="24"/>
                <w:szCs w:val="24"/>
              </w:rPr>
            </w:pPr>
            <w:r>
              <w:rPr>
                <w:rFonts w:cstheme="minorHAnsi"/>
                <w:noProof/>
                <w:sz w:val="24"/>
                <w:szCs w:val="24"/>
              </w:rPr>
              <w:t>Operational Services</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31597FC2" w:rsidR="00844611" w:rsidRPr="001F4958" w:rsidRDefault="00393041" w:rsidP="00C577BE">
            <w:pPr>
              <w:spacing w:after="0" w:line="240" w:lineRule="auto"/>
              <w:ind w:right="118"/>
              <w:contextualSpacing/>
              <w:rPr>
                <w:rFonts w:cstheme="minorHAnsi"/>
                <w:noProof/>
                <w:sz w:val="24"/>
                <w:szCs w:val="24"/>
              </w:rPr>
            </w:pPr>
            <w:r>
              <w:rPr>
                <w:rFonts w:cstheme="minorHAnsi"/>
                <w:noProof/>
                <w:sz w:val="24"/>
                <w:szCs w:val="24"/>
              </w:rPr>
              <w:t>B</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0C9DAD16"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0461F215" w:rsidR="004B27E7" w:rsidRPr="001F4958" w:rsidRDefault="00D94177" w:rsidP="00C577BE">
            <w:pPr>
              <w:spacing w:after="0" w:line="240" w:lineRule="auto"/>
              <w:ind w:right="118"/>
              <w:contextualSpacing/>
              <w:rPr>
                <w:rFonts w:cstheme="minorHAnsi"/>
                <w:noProof/>
                <w:sz w:val="24"/>
                <w:szCs w:val="24"/>
              </w:rPr>
            </w:pPr>
            <w:r>
              <w:rPr>
                <w:rFonts w:cstheme="minorHAnsi"/>
                <w:noProof/>
                <w:sz w:val="24"/>
                <w:szCs w:val="24"/>
              </w:rPr>
              <w:t xml:space="preserve">Y –Enahnced </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07AFB838" w:rsidR="00B86474" w:rsidRPr="001F4958" w:rsidRDefault="008779CA" w:rsidP="004754B8">
            <w:pPr>
              <w:spacing w:after="0" w:line="240" w:lineRule="auto"/>
              <w:ind w:right="118"/>
              <w:contextualSpacing/>
              <w:rPr>
                <w:rFonts w:cstheme="minorHAnsi"/>
                <w:noProof/>
                <w:sz w:val="24"/>
                <w:szCs w:val="24"/>
              </w:rPr>
            </w:pPr>
            <w:r>
              <w:rPr>
                <w:rFonts w:cstheme="minorHAnsi"/>
                <w:noProof/>
                <w:sz w:val="24"/>
                <w:szCs w:val="24"/>
              </w:rPr>
              <w:t>June</w:t>
            </w:r>
            <w:r w:rsidR="002133D0">
              <w:rPr>
                <w:rFonts w:cstheme="minorHAnsi"/>
                <w:noProof/>
                <w:sz w:val="24"/>
                <w:szCs w:val="24"/>
              </w:rPr>
              <w:t xml:space="preserve"> 202</w:t>
            </w:r>
            <w:r>
              <w:rPr>
                <w:rFonts w:cstheme="minorHAnsi"/>
                <w:noProof/>
                <w:sz w:val="24"/>
                <w:szCs w:val="24"/>
              </w:rPr>
              <w:t>6</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53D12996"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E64533">
              <w:rPr>
                <w:rFonts w:cstheme="minorHAnsi"/>
                <w:noProof/>
                <w:sz w:val="24"/>
                <w:szCs w:val="24"/>
              </w:rPr>
              <w:t>0701</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578"/>
        <w:gridCol w:w="9072"/>
      </w:tblGrid>
      <w:tr w:rsidR="000D2837" w14:paraId="5C8C87F7" w14:textId="77777777" w:rsidTr="00724DA5">
        <w:tc>
          <w:tcPr>
            <w:tcW w:w="578"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09949BAA" w:rsidR="000D2837" w:rsidRPr="00E64533" w:rsidRDefault="00E64533" w:rsidP="00E64533">
            <w:pPr>
              <w:spacing w:after="0" w:line="240" w:lineRule="auto"/>
              <w:jc w:val="both"/>
              <w:outlineLvl w:val="0"/>
              <w:rPr>
                <w:rFonts w:eastAsia="Times New Roman" w:cstheme="minorHAnsi"/>
              </w:rPr>
            </w:pPr>
            <w:r w:rsidRPr="00E64533">
              <w:rPr>
                <w:rFonts w:eastAsia="Times New Roman" w:cstheme="minorHAnsi"/>
              </w:rPr>
              <w:t xml:space="preserve">Sorting dirty washing, loading the washing machines, tumble dryers and operating the rotary irons.  </w:t>
            </w:r>
          </w:p>
        </w:tc>
      </w:tr>
      <w:tr w:rsidR="000D2837" w14:paraId="1175A00B" w14:textId="77777777" w:rsidTr="00724DA5">
        <w:tc>
          <w:tcPr>
            <w:tcW w:w="578"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2F2200FA" w:rsidR="000D2837" w:rsidRPr="00E64533" w:rsidRDefault="004209AA" w:rsidP="00E64533">
            <w:pPr>
              <w:spacing w:after="0" w:line="240" w:lineRule="auto"/>
              <w:jc w:val="both"/>
              <w:outlineLvl w:val="0"/>
              <w:rPr>
                <w:rFonts w:cstheme="minorHAnsi"/>
              </w:rPr>
            </w:pPr>
            <w:r>
              <w:rPr>
                <w:rFonts w:eastAsia="Times New Roman" w:cstheme="minorHAnsi"/>
              </w:rPr>
              <w:t>Sorting c</w:t>
            </w:r>
            <w:r w:rsidR="00E64533" w:rsidRPr="00E64533">
              <w:rPr>
                <w:rFonts w:eastAsia="Times New Roman" w:cstheme="minorHAnsi"/>
              </w:rPr>
              <w:t>lean pressed laundry and pla</w:t>
            </w:r>
            <w:r>
              <w:rPr>
                <w:rFonts w:eastAsia="Times New Roman" w:cstheme="minorHAnsi"/>
              </w:rPr>
              <w:t>cing</w:t>
            </w:r>
            <w:r w:rsidR="00E64533" w:rsidRPr="00E64533">
              <w:rPr>
                <w:rFonts w:eastAsia="Times New Roman" w:cstheme="minorHAnsi"/>
              </w:rPr>
              <w:t xml:space="preserve"> into bags ready to be returned to the correct service user.</w:t>
            </w:r>
          </w:p>
        </w:tc>
      </w:tr>
      <w:tr w:rsidR="000D2837" w14:paraId="52DB8D7D" w14:textId="77777777" w:rsidTr="00724DA5">
        <w:tc>
          <w:tcPr>
            <w:tcW w:w="578"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40A87792" w:rsidR="000D2837" w:rsidRPr="00E64533" w:rsidRDefault="004209AA" w:rsidP="00E64533">
            <w:pPr>
              <w:spacing w:after="0" w:line="240" w:lineRule="auto"/>
              <w:jc w:val="both"/>
              <w:outlineLvl w:val="0"/>
              <w:rPr>
                <w:rFonts w:eastAsia="Times New Roman" w:cstheme="minorHAnsi"/>
              </w:rPr>
            </w:pPr>
            <w:r>
              <w:rPr>
                <w:rFonts w:eastAsia="Times New Roman" w:cstheme="minorHAnsi"/>
              </w:rPr>
              <w:t>To e</w:t>
            </w:r>
            <w:r w:rsidR="00E64533" w:rsidRPr="00E64533">
              <w:rPr>
                <w:rFonts w:eastAsia="Times New Roman" w:cstheme="minorHAnsi"/>
              </w:rPr>
              <w:t xml:space="preserve">nsure that the environment is kept clean and </w:t>
            </w:r>
            <w:r>
              <w:rPr>
                <w:rFonts w:eastAsia="Times New Roman" w:cstheme="minorHAnsi"/>
              </w:rPr>
              <w:t xml:space="preserve">always </w:t>
            </w:r>
            <w:r w:rsidR="00E64533" w:rsidRPr="00E64533">
              <w:rPr>
                <w:rFonts w:eastAsia="Times New Roman" w:cstheme="minorHAnsi"/>
              </w:rPr>
              <w:t>working within Health and Safety guidelines.</w:t>
            </w:r>
          </w:p>
        </w:tc>
      </w:tr>
      <w:tr w:rsidR="00C22BC1" w14:paraId="1AFB009D" w14:textId="77777777" w:rsidTr="00724DA5">
        <w:tc>
          <w:tcPr>
            <w:tcW w:w="578" w:type="dxa"/>
          </w:tcPr>
          <w:p w14:paraId="488283BD" w14:textId="53776FB1" w:rsidR="00C22BC1" w:rsidRPr="000D2837" w:rsidRDefault="00590A31" w:rsidP="00C22BC1">
            <w:pPr>
              <w:spacing w:after="0" w:line="240" w:lineRule="auto"/>
              <w:ind w:right="118"/>
              <w:rPr>
                <w:b/>
                <w:bCs/>
                <w:sz w:val="24"/>
                <w:szCs w:val="24"/>
              </w:rPr>
            </w:pPr>
            <w:r>
              <w:rPr>
                <w:b/>
                <w:bCs/>
                <w:sz w:val="24"/>
                <w:szCs w:val="24"/>
              </w:rPr>
              <w:t>4</w:t>
            </w:r>
          </w:p>
        </w:tc>
        <w:tc>
          <w:tcPr>
            <w:tcW w:w="9072" w:type="dxa"/>
          </w:tcPr>
          <w:p w14:paraId="5204BE07" w14:textId="6BEDD74E" w:rsidR="00C22BC1" w:rsidRPr="00E64533" w:rsidRDefault="00D94177" w:rsidP="00C22BC1">
            <w:pPr>
              <w:spacing w:after="0" w:line="240" w:lineRule="auto"/>
              <w:ind w:right="118"/>
              <w:rPr>
                <w:rFonts w:cstheme="minorHAnsi"/>
              </w:rPr>
            </w:pPr>
            <w:r>
              <w:rPr>
                <w:rFonts w:cstheme="minorHAnsi"/>
              </w:rPr>
              <w:t xml:space="preserve">Substitute for the Laundry Driver were required, due to annual leave or sickness, this involves collecting and dropping off laundry at service users homes within the Milton Keynes postcode.  </w:t>
            </w:r>
          </w:p>
        </w:tc>
      </w:tr>
      <w:tr w:rsidR="00D94177" w14:paraId="5C9CBBC5" w14:textId="77777777" w:rsidTr="00724DA5">
        <w:tc>
          <w:tcPr>
            <w:tcW w:w="578" w:type="dxa"/>
          </w:tcPr>
          <w:p w14:paraId="5653CB82" w14:textId="78E4C145" w:rsidR="00D94177" w:rsidRDefault="00D94177" w:rsidP="00C22BC1">
            <w:pPr>
              <w:spacing w:after="0" w:line="240" w:lineRule="auto"/>
              <w:ind w:right="118"/>
              <w:rPr>
                <w:b/>
                <w:bCs/>
                <w:sz w:val="24"/>
                <w:szCs w:val="24"/>
              </w:rPr>
            </w:pPr>
            <w:r>
              <w:rPr>
                <w:b/>
                <w:bCs/>
                <w:sz w:val="24"/>
                <w:szCs w:val="24"/>
              </w:rPr>
              <w:t>5</w:t>
            </w:r>
          </w:p>
        </w:tc>
        <w:tc>
          <w:tcPr>
            <w:tcW w:w="9072" w:type="dxa"/>
          </w:tcPr>
          <w:p w14:paraId="67B31796" w14:textId="1BD0F73D" w:rsidR="00D94177" w:rsidRPr="00E64533" w:rsidRDefault="00D94177" w:rsidP="00C22BC1">
            <w:pPr>
              <w:spacing w:after="0" w:line="240" w:lineRule="auto"/>
              <w:ind w:right="118"/>
              <w:rPr>
                <w:rFonts w:cstheme="minorHAnsi"/>
              </w:rPr>
            </w:pPr>
            <w:r w:rsidRPr="00E64533">
              <w:rPr>
                <w:rFonts w:cstheme="minorHAnsi"/>
              </w:rPr>
              <w:t xml:space="preserve">To assist the </w:t>
            </w:r>
            <w:r>
              <w:rPr>
                <w:rFonts w:cstheme="minorHAnsi"/>
              </w:rPr>
              <w:t>L</w:t>
            </w:r>
            <w:r w:rsidRPr="00E64533">
              <w:rPr>
                <w:rFonts w:cstheme="minorHAnsi"/>
              </w:rPr>
              <w:t xml:space="preserve">aundry Co-Ordinator with answering queries from </w:t>
            </w:r>
            <w:r>
              <w:rPr>
                <w:rFonts w:cstheme="minorHAnsi"/>
              </w:rPr>
              <w:t>service user</w:t>
            </w:r>
            <w:r w:rsidRPr="00E64533">
              <w:rPr>
                <w:rFonts w:cstheme="minorHAnsi"/>
              </w:rPr>
              <w:t>s and recording appropriately.</w:t>
            </w:r>
          </w:p>
        </w:tc>
      </w:tr>
      <w:bookmarkEnd w:id="0"/>
    </w:tbl>
    <w:p w14:paraId="37FC07E4" w14:textId="77777777" w:rsidR="00E64533" w:rsidRDefault="00E64533" w:rsidP="009A58DA">
      <w:pPr>
        <w:spacing w:after="0" w:line="240" w:lineRule="auto"/>
        <w:ind w:left="567" w:right="118"/>
        <w:rPr>
          <w:i/>
          <w:iCs/>
          <w:sz w:val="24"/>
          <w:szCs w:val="24"/>
        </w:rPr>
      </w:pPr>
    </w:p>
    <w:p w14:paraId="1C4D5D9F" w14:textId="57BE3B76"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578"/>
        <w:gridCol w:w="9072"/>
      </w:tblGrid>
      <w:tr w:rsidR="00D94177" w14:paraId="189AEFFB" w14:textId="77777777" w:rsidTr="00590A31">
        <w:tc>
          <w:tcPr>
            <w:tcW w:w="578" w:type="dxa"/>
          </w:tcPr>
          <w:p w14:paraId="6E61109B" w14:textId="78EE5EC0" w:rsidR="00D94177" w:rsidRDefault="00D94177" w:rsidP="00C22BC1">
            <w:pPr>
              <w:spacing w:after="0" w:line="240" w:lineRule="auto"/>
              <w:ind w:right="118"/>
              <w:rPr>
                <w:b/>
                <w:bCs/>
                <w:sz w:val="24"/>
                <w:szCs w:val="24"/>
              </w:rPr>
            </w:pPr>
            <w:r>
              <w:rPr>
                <w:b/>
                <w:bCs/>
                <w:sz w:val="24"/>
                <w:szCs w:val="24"/>
              </w:rPr>
              <w:t>1</w:t>
            </w:r>
          </w:p>
        </w:tc>
        <w:tc>
          <w:tcPr>
            <w:tcW w:w="9072" w:type="dxa"/>
          </w:tcPr>
          <w:p w14:paraId="1CC6FB14" w14:textId="6602DF9D" w:rsidR="00D94177" w:rsidRDefault="00D94177" w:rsidP="00C22BC1">
            <w:pPr>
              <w:spacing w:after="0" w:line="240" w:lineRule="auto"/>
              <w:ind w:right="118"/>
              <w:rPr>
                <w:rFonts w:cstheme="minorHAnsi"/>
                <w:color w:val="000000" w:themeColor="text1"/>
              </w:rPr>
            </w:pPr>
            <w:r>
              <w:rPr>
                <w:rFonts w:cstheme="minorHAnsi"/>
                <w:color w:val="000000" w:themeColor="text1"/>
              </w:rPr>
              <w:t>The post holder will be required to undergo an Enhanced DBS check.</w:t>
            </w:r>
          </w:p>
        </w:tc>
      </w:tr>
      <w:tr w:rsidR="00D94177" w14:paraId="0D7FA4B5" w14:textId="77777777" w:rsidTr="00590A31">
        <w:tc>
          <w:tcPr>
            <w:tcW w:w="578" w:type="dxa"/>
          </w:tcPr>
          <w:p w14:paraId="2C78D66C" w14:textId="46526D8A" w:rsidR="00D94177" w:rsidRDefault="00D94177" w:rsidP="00D94177">
            <w:pPr>
              <w:spacing w:after="0" w:line="240" w:lineRule="auto"/>
              <w:ind w:right="118"/>
              <w:rPr>
                <w:b/>
                <w:bCs/>
                <w:sz w:val="24"/>
                <w:szCs w:val="24"/>
              </w:rPr>
            </w:pPr>
            <w:r>
              <w:rPr>
                <w:b/>
                <w:bCs/>
                <w:sz w:val="24"/>
                <w:szCs w:val="24"/>
              </w:rPr>
              <w:t>2</w:t>
            </w:r>
          </w:p>
        </w:tc>
        <w:tc>
          <w:tcPr>
            <w:tcW w:w="9072" w:type="dxa"/>
          </w:tcPr>
          <w:p w14:paraId="32C6BE4F" w14:textId="1532D20C" w:rsidR="00D94177" w:rsidRDefault="00D94177" w:rsidP="00D94177">
            <w:pPr>
              <w:spacing w:after="0" w:line="240" w:lineRule="auto"/>
              <w:ind w:right="118"/>
              <w:rPr>
                <w:rFonts w:cstheme="minorHAnsi"/>
                <w:color w:val="000000" w:themeColor="text1"/>
              </w:rPr>
            </w:pPr>
            <w:r>
              <w:rPr>
                <w:rFonts w:cstheme="minorHAnsi"/>
                <w:color w:val="000000" w:themeColor="text1"/>
              </w:rPr>
              <w:t>Dedicated to the role, to ensure service users’ needs are met and their experiences are positive.</w:t>
            </w:r>
          </w:p>
        </w:tc>
      </w:tr>
      <w:tr w:rsidR="00D94177" w14:paraId="30609FB5" w14:textId="77777777" w:rsidTr="00724DA5">
        <w:tc>
          <w:tcPr>
            <w:tcW w:w="578" w:type="dxa"/>
          </w:tcPr>
          <w:p w14:paraId="40CF3A09" w14:textId="32ED8BBB" w:rsidR="00D94177" w:rsidRPr="000D2837" w:rsidRDefault="00D94177" w:rsidP="00D94177">
            <w:pPr>
              <w:spacing w:after="0" w:line="240" w:lineRule="auto"/>
              <w:ind w:right="118"/>
              <w:rPr>
                <w:b/>
                <w:bCs/>
                <w:sz w:val="24"/>
                <w:szCs w:val="24"/>
              </w:rPr>
            </w:pPr>
            <w:r>
              <w:rPr>
                <w:b/>
                <w:bCs/>
                <w:sz w:val="24"/>
                <w:szCs w:val="24"/>
              </w:rPr>
              <w:t>3</w:t>
            </w:r>
          </w:p>
        </w:tc>
        <w:tc>
          <w:tcPr>
            <w:tcW w:w="9072" w:type="dxa"/>
          </w:tcPr>
          <w:p w14:paraId="68F23ED0" w14:textId="5E165A33" w:rsidR="00D94177" w:rsidRDefault="00D94177" w:rsidP="00D94177">
            <w:pPr>
              <w:spacing w:after="0" w:line="240" w:lineRule="auto"/>
              <w:ind w:right="118"/>
              <w:rPr>
                <w:sz w:val="24"/>
                <w:szCs w:val="24"/>
              </w:rPr>
            </w:pPr>
            <w:r>
              <w:rPr>
                <w:rFonts w:cstheme="minorHAnsi"/>
                <w:color w:val="000000" w:themeColor="text1"/>
              </w:rPr>
              <w:t>Be willing to engage in necessary training and guidance relating to the duties of the role and health and safety requirements.</w:t>
            </w:r>
          </w:p>
        </w:tc>
      </w:tr>
      <w:tr w:rsidR="00D94177" w14:paraId="6CA6538F" w14:textId="77777777" w:rsidTr="00724DA5">
        <w:tc>
          <w:tcPr>
            <w:tcW w:w="578" w:type="dxa"/>
          </w:tcPr>
          <w:p w14:paraId="05DBBD0C" w14:textId="1A8F4B7E" w:rsidR="00D94177" w:rsidRPr="000D2837" w:rsidRDefault="00D94177" w:rsidP="00D94177">
            <w:pPr>
              <w:spacing w:after="0" w:line="240" w:lineRule="auto"/>
              <w:ind w:right="118"/>
              <w:rPr>
                <w:b/>
                <w:bCs/>
                <w:sz w:val="24"/>
                <w:szCs w:val="24"/>
              </w:rPr>
            </w:pPr>
            <w:r>
              <w:rPr>
                <w:b/>
                <w:bCs/>
                <w:sz w:val="24"/>
                <w:szCs w:val="24"/>
              </w:rPr>
              <w:t>4</w:t>
            </w:r>
          </w:p>
        </w:tc>
        <w:tc>
          <w:tcPr>
            <w:tcW w:w="9072" w:type="dxa"/>
          </w:tcPr>
          <w:p w14:paraId="59F0241D" w14:textId="064FE902" w:rsidR="00D94177" w:rsidRDefault="00D94177" w:rsidP="00D94177">
            <w:pPr>
              <w:spacing w:after="0" w:line="240" w:lineRule="auto"/>
              <w:ind w:right="118"/>
              <w:rPr>
                <w:sz w:val="24"/>
                <w:szCs w:val="24"/>
              </w:rPr>
            </w:pPr>
            <w:r>
              <w:rPr>
                <w:rFonts w:cstheme="minorHAnsi"/>
                <w:color w:val="000000" w:themeColor="text1"/>
              </w:rPr>
              <w:t>Full UK Driving Licence.</w:t>
            </w:r>
          </w:p>
        </w:tc>
      </w:tr>
    </w:tbl>
    <w:p w14:paraId="0B0224D8" w14:textId="77777777" w:rsidR="00E64533" w:rsidRPr="00E64533" w:rsidRDefault="00E64533" w:rsidP="00E64533">
      <w:pPr>
        <w:spacing w:after="0" w:line="240" w:lineRule="auto"/>
        <w:jc w:val="both"/>
        <w:outlineLvl w:val="0"/>
        <w:rPr>
          <w:rFonts w:ascii="Arial" w:eastAsia="Times New Roman" w:hAnsi="Arial" w:cs="Arial"/>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672BBA69" w:rsidR="00DF6965" w:rsidRPr="00F6045D" w:rsidRDefault="00393041"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 xml:space="preserve">Operational Services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Pr>
          <w:rFonts w:ascii="Amasis MT Pro Black" w:hAnsi="Amasis MT Pro Black"/>
          <w:b/>
          <w:bCs/>
          <w:color w:val="008796"/>
          <w:sz w:val="48"/>
          <w:szCs w:val="48"/>
        </w:rPr>
        <w:t>B</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6008B8FD" w14:textId="43CDAA02" w:rsidR="00142CC7" w:rsidRPr="00142CC7" w:rsidRDefault="00142CC7" w:rsidP="00142CC7">
      <w:pPr>
        <w:spacing w:after="0" w:line="240" w:lineRule="auto"/>
        <w:ind w:left="567" w:right="260"/>
        <w:rPr>
          <w:noProof/>
          <w:sz w:val="24"/>
          <w:szCs w:val="24"/>
        </w:rPr>
      </w:pPr>
      <w:r w:rsidRPr="00142CC7">
        <w:rPr>
          <w:noProof/>
          <w:sz w:val="24"/>
          <w:szCs w:val="24"/>
        </w:rPr>
        <w:t xml:space="preserve">Operational Services jobs have, as their primary responsibility, the land, buildings, tools and equipment the </w:t>
      </w:r>
      <w:r>
        <w:rPr>
          <w:noProof/>
          <w:sz w:val="24"/>
          <w:szCs w:val="24"/>
        </w:rPr>
        <w:t>city c</w:t>
      </w:r>
      <w:r w:rsidRPr="00142CC7">
        <w:rPr>
          <w:noProof/>
          <w:sz w:val="24"/>
          <w:szCs w:val="24"/>
        </w:rPr>
        <w:t>ouncil owns and/or manages.  They provide primary services directly or indirectly to the benefit of customers, colleagues or the general public. Many roles will have a physical component or will manage those that do.</w:t>
      </w:r>
    </w:p>
    <w:p w14:paraId="49ADA57D" w14:textId="77777777" w:rsidR="00142CC7" w:rsidRPr="00142CC7" w:rsidRDefault="00142CC7" w:rsidP="00142CC7">
      <w:pPr>
        <w:spacing w:after="0" w:line="240" w:lineRule="auto"/>
        <w:ind w:left="567" w:right="260"/>
        <w:rPr>
          <w:noProof/>
          <w:sz w:val="24"/>
          <w:szCs w:val="24"/>
        </w:rPr>
      </w:pPr>
    </w:p>
    <w:p w14:paraId="25B2959D" w14:textId="77777777" w:rsidR="00142CC7" w:rsidRPr="00142CC7" w:rsidRDefault="00142CC7" w:rsidP="00142CC7">
      <w:pPr>
        <w:spacing w:after="0" w:line="240" w:lineRule="auto"/>
        <w:ind w:left="567" w:right="260"/>
        <w:rPr>
          <w:noProof/>
          <w:sz w:val="24"/>
          <w:szCs w:val="24"/>
        </w:rPr>
      </w:pPr>
      <w:r w:rsidRPr="00142CC7">
        <w:rPr>
          <w:noProof/>
          <w:sz w:val="24"/>
          <w:szCs w:val="24"/>
        </w:rPr>
        <w:t>This element of the profile, taken from the job family descriptor for this grade, provides a general understanding of the level of work and demands required.</w:t>
      </w:r>
    </w:p>
    <w:p w14:paraId="4F225C69" w14:textId="77777777" w:rsidR="00142CC7" w:rsidRPr="00142CC7" w:rsidRDefault="00142CC7" w:rsidP="00142CC7">
      <w:pPr>
        <w:spacing w:after="0" w:line="240" w:lineRule="auto"/>
        <w:ind w:left="567" w:right="260"/>
        <w:rPr>
          <w:noProof/>
          <w:sz w:val="24"/>
          <w:szCs w:val="24"/>
        </w:rPr>
      </w:pPr>
    </w:p>
    <w:p w14:paraId="744000B5" w14:textId="77777777" w:rsidR="00142CC7" w:rsidRPr="00142CC7" w:rsidRDefault="00142CC7" w:rsidP="00142CC7">
      <w:pPr>
        <w:spacing w:after="0" w:line="240" w:lineRule="auto"/>
        <w:ind w:left="567" w:right="260"/>
        <w:rPr>
          <w:b/>
          <w:bCs/>
          <w:noProof/>
          <w:sz w:val="24"/>
          <w:szCs w:val="24"/>
        </w:rPr>
      </w:pPr>
      <w:r w:rsidRPr="00142CC7">
        <w:rPr>
          <w:b/>
          <w:bCs/>
          <w:noProof/>
          <w:sz w:val="24"/>
          <w:szCs w:val="24"/>
        </w:rPr>
        <w:t>Role characteristics</w:t>
      </w:r>
    </w:p>
    <w:p w14:paraId="5668146B" w14:textId="77777777" w:rsidR="00142CC7" w:rsidRPr="00142CC7" w:rsidRDefault="00142CC7" w:rsidP="00142CC7">
      <w:pPr>
        <w:spacing w:after="0" w:line="240" w:lineRule="auto"/>
        <w:ind w:left="567" w:right="260"/>
        <w:rPr>
          <w:noProof/>
          <w:sz w:val="24"/>
          <w:szCs w:val="24"/>
        </w:rPr>
      </w:pPr>
    </w:p>
    <w:p w14:paraId="71E41FAA" w14:textId="77777777" w:rsidR="00142CC7" w:rsidRPr="00142CC7" w:rsidRDefault="00142CC7" w:rsidP="00142CC7">
      <w:pPr>
        <w:spacing w:after="0" w:line="240" w:lineRule="auto"/>
        <w:ind w:left="567" w:right="260"/>
        <w:rPr>
          <w:noProof/>
          <w:sz w:val="24"/>
          <w:szCs w:val="24"/>
        </w:rPr>
      </w:pPr>
      <w:r w:rsidRPr="00142CC7">
        <w:rPr>
          <w:noProof/>
          <w:sz w:val="24"/>
          <w:szCs w:val="24"/>
        </w:rPr>
        <w:t>At this level job holders carry out a number of different tasks using a wide range of tools and equipment. They depend upon their experience and initiative to make day to day choices about work methods and short-term priorities.</w:t>
      </w:r>
    </w:p>
    <w:p w14:paraId="579FB1F2" w14:textId="77777777" w:rsidR="00142CC7" w:rsidRPr="00142CC7" w:rsidRDefault="00142CC7" w:rsidP="00142CC7">
      <w:pPr>
        <w:spacing w:after="0" w:line="240" w:lineRule="auto"/>
        <w:ind w:left="567" w:right="260"/>
        <w:rPr>
          <w:noProof/>
          <w:sz w:val="24"/>
          <w:szCs w:val="24"/>
        </w:rPr>
      </w:pPr>
    </w:p>
    <w:p w14:paraId="247A6E0D" w14:textId="77777777" w:rsidR="00142CC7" w:rsidRPr="00142CC7" w:rsidRDefault="00142CC7" w:rsidP="00142CC7">
      <w:pPr>
        <w:spacing w:after="0" w:line="240" w:lineRule="auto"/>
        <w:ind w:left="567" w:right="260"/>
        <w:rPr>
          <w:b/>
          <w:bCs/>
          <w:noProof/>
          <w:sz w:val="24"/>
          <w:szCs w:val="24"/>
        </w:rPr>
      </w:pPr>
      <w:r w:rsidRPr="00142CC7">
        <w:rPr>
          <w:b/>
          <w:bCs/>
          <w:noProof/>
          <w:sz w:val="24"/>
          <w:szCs w:val="24"/>
        </w:rPr>
        <w:t>The knowledge and skills required</w:t>
      </w:r>
    </w:p>
    <w:p w14:paraId="07DCBA19" w14:textId="77777777" w:rsidR="00142CC7" w:rsidRPr="00142CC7" w:rsidRDefault="00142CC7" w:rsidP="00142CC7">
      <w:pPr>
        <w:spacing w:after="0" w:line="240" w:lineRule="auto"/>
        <w:ind w:left="567" w:right="260"/>
        <w:rPr>
          <w:noProof/>
          <w:sz w:val="24"/>
          <w:szCs w:val="24"/>
        </w:rPr>
      </w:pPr>
    </w:p>
    <w:p w14:paraId="39DC0E99" w14:textId="77777777" w:rsidR="00142CC7" w:rsidRPr="00142CC7" w:rsidRDefault="00142CC7" w:rsidP="00142CC7">
      <w:pPr>
        <w:spacing w:after="0" w:line="240" w:lineRule="auto"/>
        <w:ind w:left="567" w:right="260"/>
        <w:rPr>
          <w:noProof/>
          <w:sz w:val="24"/>
          <w:szCs w:val="24"/>
        </w:rPr>
      </w:pPr>
      <w:r w:rsidRPr="00142CC7">
        <w:rPr>
          <w:noProof/>
          <w:sz w:val="24"/>
          <w:szCs w:val="24"/>
        </w:rPr>
        <w:t>As the focus of these roles is the performance of manual tasks using tools, equipment or vehicles within acceptable time frames. Job holders will need speed, dexterity and co- ordination to effectively carry out their duties.</w:t>
      </w:r>
    </w:p>
    <w:p w14:paraId="4A28E24B" w14:textId="77777777" w:rsidR="00142CC7" w:rsidRPr="00142CC7" w:rsidRDefault="00142CC7" w:rsidP="00142CC7">
      <w:pPr>
        <w:spacing w:after="0" w:line="240" w:lineRule="auto"/>
        <w:ind w:left="567" w:right="260"/>
        <w:rPr>
          <w:noProof/>
          <w:sz w:val="24"/>
          <w:szCs w:val="24"/>
        </w:rPr>
      </w:pPr>
    </w:p>
    <w:p w14:paraId="1D7E2181" w14:textId="77777777" w:rsidR="00142CC7" w:rsidRPr="00142CC7" w:rsidRDefault="00142CC7" w:rsidP="00142CC7">
      <w:pPr>
        <w:spacing w:after="0" w:line="240" w:lineRule="auto"/>
        <w:ind w:left="567" w:right="260"/>
        <w:rPr>
          <w:noProof/>
          <w:sz w:val="24"/>
          <w:szCs w:val="24"/>
        </w:rPr>
      </w:pPr>
      <w:r w:rsidRPr="00142CC7">
        <w:rPr>
          <w:noProof/>
          <w:sz w:val="24"/>
          <w:szCs w:val="24"/>
        </w:rPr>
        <w:t>Carrying out tasks will require job holders to be trained and/or experienced in a range of duties using a variety of tools and equipment. Numeracy and literacy skills will be needed to progress work and maintain records.</w:t>
      </w:r>
    </w:p>
    <w:p w14:paraId="0AD80591" w14:textId="77777777" w:rsidR="00142CC7" w:rsidRDefault="00142CC7" w:rsidP="00142CC7">
      <w:pPr>
        <w:spacing w:after="0" w:line="240" w:lineRule="auto"/>
        <w:ind w:left="567" w:right="260"/>
        <w:rPr>
          <w:noProof/>
          <w:sz w:val="24"/>
          <w:szCs w:val="24"/>
        </w:rPr>
      </w:pPr>
    </w:p>
    <w:p w14:paraId="118A3255" w14:textId="77777777" w:rsidR="006E12F9" w:rsidRDefault="006E12F9" w:rsidP="00142CC7">
      <w:pPr>
        <w:spacing w:after="0" w:line="240" w:lineRule="auto"/>
        <w:ind w:left="567" w:right="260"/>
        <w:rPr>
          <w:noProof/>
          <w:sz w:val="24"/>
          <w:szCs w:val="24"/>
        </w:rPr>
      </w:pPr>
    </w:p>
    <w:p w14:paraId="5693ED83" w14:textId="77777777" w:rsidR="006E12F9" w:rsidRDefault="006E12F9" w:rsidP="00142CC7">
      <w:pPr>
        <w:spacing w:after="0" w:line="240" w:lineRule="auto"/>
        <w:ind w:left="567" w:right="260"/>
        <w:rPr>
          <w:noProof/>
          <w:sz w:val="24"/>
          <w:szCs w:val="24"/>
        </w:rPr>
      </w:pPr>
    </w:p>
    <w:p w14:paraId="4B894ECA" w14:textId="77777777" w:rsidR="006E12F9" w:rsidRDefault="006E12F9" w:rsidP="00142CC7">
      <w:pPr>
        <w:spacing w:after="0" w:line="240" w:lineRule="auto"/>
        <w:ind w:left="567" w:right="260"/>
        <w:rPr>
          <w:noProof/>
          <w:sz w:val="24"/>
          <w:szCs w:val="24"/>
        </w:rPr>
      </w:pPr>
    </w:p>
    <w:p w14:paraId="3D95F636" w14:textId="77777777" w:rsidR="006E12F9" w:rsidRDefault="006E12F9" w:rsidP="00142CC7">
      <w:pPr>
        <w:spacing w:after="0" w:line="240" w:lineRule="auto"/>
        <w:ind w:left="567" w:right="260"/>
        <w:rPr>
          <w:noProof/>
          <w:sz w:val="24"/>
          <w:szCs w:val="24"/>
        </w:rPr>
      </w:pPr>
    </w:p>
    <w:p w14:paraId="26A8A687" w14:textId="77777777" w:rsidR="006E12F9" w:rsidRPr="00142CC7" w:rsidRDefault="006E12F9" w:rsidP="00142CC7">
      <w:pPr>
        <w:spacing w:after="0" w:line="240" w:lineRule="auto"/>
        <w:ind w:left="567" w:right="260"/>
        <w:rPr>
          <w:noProof/>
          <w:sz w:val="24"/>
          <w:szCs w:val="24"/>
        </w:rPr>
      </w:pPr>
    </w:p>
    <w:p w14:paraId="1C5A4BE4" w14:textId="7F458B7A" w:rsidR="00142CC7" w:rsidRPr="00142CC7" w:rsidRDefault="00142CC7" w:rsidP="00142CC7">
      <w:pPr>
        <w:spacing w:after="0" w:line="240" w:lineRule="auto"/>
        <w:ind w:left="567" w:right="260"/>
        <w:rPr>
          <w:b/>
          <w:bCs/>
          <w:noProof/>
          <w:sz w:val="24"/>
          <w:szCs w:val="24"/>
        </w:rPr>
      </w:pPr>
      <w:r w:rsidRPr="00142CC7">
        <w:rPr>
          <w:b/>
          <w:bCs/>
          <w:noProof/>
          <w:sz w:val="24"/>
          <w:szCs w:val="24"/>
        </w:rPr>
        <w:lastRenderedPageBreak/>
        <w:t xml:space="preserve">Thinking, planning and </w:t>
      </w:r>
      <w:r w:rsidR="006E12F9">
        <w:rPr>
          <w:b/>
          <w:bCs/>
          <w:noProof/>
          <w:sz w:val="24"/>
          <w:szCs w:val="24"/>
        </w:rPr>
        <w:t>c</w:t>
      </w:r>
      <w:r w:rsidRPr="00142CC7">
        <w:rPr>
          <w:b/>
          <w:bCs/>
          <w:noProof/>
          <w:sz w:val="24"/>
          <w:szCs w:val="24"/>
        </w:rPr>
        <w:t xml:space="preserve">ommunication </w:t>
      </w:r>
    </w:p>
    <w:p w14:paraId="4F1E36DB" w14:textId="77777777" w:rsidR="00142CC7" w:rsidRPr="00142CC7" w:rsidRDefault="00142CC7" w:rsidP="00142CC7">
      <w:pPr>
        <w:spacing w:after="0" w:line="240" w:lineRule="auto"/>
        <w:ind w:left="567" w:right="260"/>
        <w:rPr>
          <w:noProof/>
          <w:sz w:val="24"/>
          <w:szCs w:val="24"/>
        </w:rPr>
      </w:pPr>
    </w:p>
    <w:p w14:paraId="552B3EE8" w14:textId="77777777" w:rsidR="00142CC7" w:rsidRPr="00142CC7" w:rsidRDefault="00142CC7" w:rsidP="00142CC7">
      <w:pPr>
        <w:spacing w:after="0" w:line="240" w:lineRule="auto"/>
        <w:ind w:left="567" w:right="260"/>
        <w:rPr>
          <w:noProof/>
          <w:sz w:val="24"/>
          <w:szCs w:val="24"/>
        </w:rPr>
      </w:pPr>
      <w:r w:rsidRPr="00142CC7">
        <w:rPr>
          <w:noProof/>
          <w:sz w:val="24"/>
          <w:szCs w:val="24"/>
        </w:rPr>
        <w:t>Most work will be routine in nature, but there will be the need to make straightforward judgements about day to day choices where the job holder will have little doubt what to do.</w:t>
      </w:r>
    </w:p>
    <w:p w14:paraId="771931D4" w14:textId="77777777" w:rsidR="00142CC7" w:rsidRPr="00142CC7" w:rsidRDefault="00142CC7" w:rsidP="00142CC7">
      <w:pPr>
        <w:spacing w:after="0" w:line="240" w:lineRule="auto"/>
        <w:ind w:left="567" w:right="260"/>
        <w:rPr>
          <w:noProof/>
          <w:sz w:val="24"/>
          <w:szCs w:val="24"/>
        </w:rPr>
      </w:pPr>
    </w:p>
    <w:p w14:paraId="1C999345" w14:textId="77777777" w:rsidR="00142CC7" w:rsidRPr="00142CC7" w:rsidRDefault="00142CC7" w:rsidP="00142CC7">
      <w:pPr>
        <w:spacing w:after="0" w:line="240" w:lineRule="auto"/>
        <w:ind w:left="567" w:right="260"/>
        <w:rPr>
          <w:noProof/>
          <w:sz w:val="24"/>
          <w:szCs w:val="24"/>
        </w:rPr>
      </w:pPr>
      <w:r w:rsidRPr="00142CC7">
        <w:rPr>
          <w:noProof/>
          <w:sz w:val="24"/>
          <w:szCs w:val="24"/>
        </w:rPr>
        <w:t>Job holders will be required to exchange information with colleagues or others. For instance, the distribution or receipt of health and safety instructions, work schedules and operating manuals.</w:t>
      </w:r>
    </w:p>
    <w:p w14:paraId="4AB37E48" w14:textId="77777777" w:rsidR="00142CC7" w:rsidRPr="00142CC7" w:rsidRDefault="00142CC7" w:rsidP="00142CC7">
      <w:pPr>
        <w:spacing w:after="0" w:line="240" w:lineRule="auto"/>
        <w:ind w:left="567" w:right="260"/>
        <w:rPr>
          <w:noProof/>
          <w:sz w:val="24"/>
          <w:szCs w:val="24"/>
        </w:rPr>
      </w:pPr>
    </w:p>
    <w:p w14:paraId="63005D2E" w14:textId="77777777" w:rsidR="00142CC7" w:rsidRPr="00142CC7" w:rsidRDefault="00142CC7" w:rsidP="00142CC7">
      <w:pPr>
        <w:spacing w:after="0" w:line="240" w:lineRule="auto"/>
        <w:ind w:left="567" w:right="260"/>
        <w:rPr>
          <w:b/>
          <w:bCs/>
          <w:noProof/>
          <w:sz w:val="24"/>
          <w:szCs w:val="24"/>
        </w:rPr>
      </w:pPr>
      <w:r w:rsidRPr="00142CC7">
        <w:rPr>
          <w:b/>
          <w:bCs/>
          <w:noProof/>
          <w:sz w:val="24"/>
          <w:szCs w:val="24"/>
        </w:rPr>
        <w:t>Decision making and innovation</w:t>
      </w:r>
    </w:p>
    <w:p w14:paraId="2003A36D" w14:textId="77777777" w:rsidR="00142CC7" w:rsidRPr="00142CC7" w:rsidRDefault="00142CC7" w:rsidP="00142CC7">
      <w:pPr>
        <w:spacing w:after="0" w:line="240" w:lineRule="auto"/>
        <w:ind w:left="567" w:right="260"/>
        <w:rPr>
          <w:noProof/>
          <w:sz w:val="24"/>
          <w:szCs w:val="24"/>
        </w:rPr>
      </w:pPr>
    </w:p>
    <w:p w14:paraId="46A14DC9" w14:textId="77777777" w:rsidR="00142CC7" w:rsidRPr="00142CC7" w:rsidRDefault="00142CC7" w:rsidP="00142CC7">
      <w:pPr>
        <w:spacing w:after="0" w:line="240" w:lineRule="auto"/>
        <w:ind w:left="567" w:right="260"/>
        <w:rPr>
          <w:noProof/>
          <w:sz w:val="24"/>
          <w:szCs w:val="24"/>
        </w:rPr>
      </w:pPr>
      <w:r w:rsidRPr="00142CC7">
        <w:rPr>
          <w:noProof/>
          <w:sz w:val="24"/>
          <w:szCs w:val="24"/>
        </w:rPr>
        <w:t>Job holders will work from standard instructions but will use their initiative to make minor day-to-day decisions. Usually following laid down procedures or under specific instructions. They will not be expected to deviate from established practices in carrying out tasks.</w:t>
      </w:r>
    </w:p>
    <w:p w14:paraId="584094C8" w14:textId="77777777" w:rsidR="00142CC7" w:rsidRPr="00142CC7" w:rsidRDefault="00142CC7" w:rsidP="00142CC7">
      <w:pPr>
        <w:spacing w:after="0" w:line="240" w:lineRule="auto"/>
        <w:ind w:right="260"/>
        <w:rPr>
          <w:noProof/>
          <w:sz w:val="24"/>
          <w:szCs w:val="24"/>
        </w:rPr>
      </w:pPr>
    </w:p>
    <w:p w14:paraId="4098A914" w14:textId="77777777" w:rsidR="00142CC7" w:rsidRPr="00142CC7" w:rsidRDefault="00142CC7" w:rsidP="00142CC7">
      <w:pPr>
        <w:spacing w:after="0" w:line="240" w:lineRule="auto"/>
        <w:ind w:left="567" w:right="260"/>
        <w:rPr>
          <w:b/>
          <w:bCs/>
          <w:noProof/>
          <w:sz w:val="24"/>
          <w:szCs w:val="24"/>
        </w:rPr>
      </w:pPr>
      <w:r w:rsidRPr="00142CC7">
        <w:rPr>
          <w:b/>
          <w:bCs/>
          <w:noProof/>
          <w:sz w:val="24"/>
          <w:szCs w:val="24"/>
        </w:rPr>
        <w:t>Areas of responsibility</w:t>
      </w:r>
    </w:p>
    <w:p w14:paraId="3B9B37BD" w14:textId="77777777" w:rsidR="00142CC7" w:rsidRPr="00142CC7" w:rsidRDefault="00142CC7" w:rsidP="00142CC7">
      <w:pPr>
        <w:spacing w:after="0" w:line="240" w:lineRule="auto"/>
        <w:ind w:left="567" w:right="260"/>
        <w:rPr>
          <w:noProof/>
          <w:sz w:val="24"/>
          <w:szCs w:val="24"/>
        </w:rPr>
      </w:pPr>
    </w:p>
    <w:p w14:paraId="4CB60E79" w14:textId="77777777" w:rsidR="00142CC7" w:rsidRPr="00142CC7" w:rsidRDefault="00142CC7" w:rsidP="00142CC7">
      <w:pPr>
        <w:spacing w:after="0" w:line="240" w:lineRule="auto"/>
        <w:ind w:left="567" w:right="260"/>
        <w:rPr>
          <w:noProof/>
          <w:sz w:val="24"/>
          <w:szCs w:val="24"/>
        </w:rPr>
      </w:pPr>
      <w:r w:rsidRPr="00142CC7">
        <w:rPr>
          <w:noProof/>
          <w:sz w:val="24"/>
          <w:szCs w:val="24"/>
        </w:rPr>
        <w:t>Job holders have a responsibility to others in that they provide a service by maintaining or cleaning premises, driving passenger vehicles, preparing food, operating office machinery or performing similar tasks. There will be no supervisory responsibilities at this level although job holders may assist with the orientation of new starters or volunteers.</w:t>
      </w:r>
    </w:p>
    <w:p w14:paraId="7F56165D" w14:textId="77777777" w:rsidR="00142CC7" w:rsidRPr="00142CC7" w:rsidRDefault="00142CC7" w:rsidP="00142CC7">
      <w:pPr>
        <w:spacing w:after="0" w:line="240" w:lineRule="auto"/>
        <w:ind w:left="567" w:right="260"/>
        <w:rPr>
          <w:noProof/>
          <w:sz w:val="24"/>
          <w:szCs w:val="24"/>
        </w:rPr>
      </w:pPr>
    </w:p>
    <w:p w14:paraId="24A4E8E5" w14:textId="77777777" w:rsidR="00142CC7" w:rsidRPr="00142CC7" w:rsidRDefault="00142CC7" w:rsidP="00142CC7">
      <w:pPr>
        <w:spacing w:after="0" w:line="240" w:lineRule="auto"/>
        <w:ind w:left="567" w:right="260"/>
        <w:rPr>
          <w:noProof/>
          <w:sz w:val="24"/>
          <w:szCs w:val="24"/>
        </w:rPr>
      </w:pPr>
      <w:r w:rsidRPr="00142CC7">
        <w:rPr>
          <w:noProof/>
          <w:sz w:val="24"/>
          <w:szCs w:val="24"/>
        </w:rPr>
        <w:t>Other than the occasional handling of small amounts of cash or financial records, job holders will have no financial responsibilities.</w:t>
      </w:r>
    </w:p>
    <w:p w14:paraId="65875D73" w14:textId="77777777" w:rsidR="00142CC7" w:rsidRPr="00142CC7" w:rsidRDefault="00142CC7" w:rsidP="00142CC7">
      <w:pPr>
        <w:spacing w:after="0" w:line="240" w:lineRule="auto"/>
        <w:ind w:left="567" w:right="260"/>
        <w:rPr>
          <w:noProof/>
          <w:sz w:val="24"/>
          <w:szCs w:val="24"/>
        </w:rPr>
      </w:pPr>
    </w:p>
    <w:p w14:paraId="1518F0D4" w14:textId="6DBDE0D5" w:rsidR="00142CC7" w:rsidRPr="00142CC7" w:rsidRDefault="00142CC7" w:rsidP="00142CC7">
      <w:pPr>
        <w:spacing w:after="0" w:line="240" w:lineRule="auto"/>
        <w:ind w:left="567" w:right="260"/>
        <w:rPr>
          <w:noProof/>
          <w:sz w:val="24"/>
          <w:szCs w:val="24"/>
        </w:rPr>
      </w:pPr>
      <w:r w:rsidRPr="00142CC7">
        <w:rPr>
          <w:noProof/>
          <w:sz w:val="24"/>
          <w:szCs w:val="24"/>
        </w:rPr>
        <w:t xml:space="preserve">Job holders will be using tools, vehicles and/or equipment daily and will share responsibility for their care and basic maintenance. There will be additional shared responsibility for the care and/or cleaning and maintenance of </w:t>
      </w:r>
      <w:r>
        <w:rPr>
          <w:noProof/>
          <w:sz w:val="24"/>
          <w:szCs w:val="24"/>
        </w:rPr>
        <w:t>city c</w:t>
      </w:r>
      <w:r w:rsidRPr="00142CC7">
        <w:rPr>
          <w:noProof/>
          <w:sz w:val="24"/>
          <w:szCs w:val="24"/>
        </w:rPr>
        <w:t>ouncil premises or workspaces.</w:t>
      </w:r>
    </w:p>
    <w:p w14:paraId="78DBA5A4" w14:textId="77777777" w:rsidR="00142CC7" w:rsidRPr="00142CC7" w:rsidRDefault="00142CC7" w:rsidP="00142CC7">
      <w:pPr>
        <w:spacing w:after="0" w:line="240" w:lineRule="auto"/>
        <w:ind w:left="567" w:right="260"/>
        <w:rPr>
          <w:noProof/>
          <w:sz w:val="24"/>
          <w:szCs w:val="24"/>
        </w:rPr>
      </w:pPr>
    </w:p>
    <w:p w14:paraId="1D6E805D" w14:textId="77777777" w:rsidR="00142CC7" w:rsidRPr="00142CC7" w:rsidRDefault="00142CC7" w:rsidP="00142CC7">
      <w:pPr>
        <w:spacing w:after="0" w:line="240" w:lineRule="auto"/>
        <w:ind w:left="567" w:right="260"/>
        <w:rPr>
          <w:b/>
          <w:bCs/>
          <w:noProof/>
          <w:sz w:val="24"/>
          <w:szCs w:val="24"/>
        </w:rPr>
      </w:pPr>
      <w:r w:rsidRPr="00142CC7">
        <w:rPr>
          <w:b/>
          <w:bCs/>
          <w:noProof/>
          <w:sz w:val="24"/>
          <w:szCs w:val="24"/>
        </w:rPr>
        <w:t>Impacts and demands</w:t>
      </w:r>
    </w:p>
    <w:p w14:paraId="333F25F6" w14:textId="77777777" w:rsidR="00142CC7" w:rsidRPr="00142CC7" w:rsidRDefault="00142CC7" w:rsidP="00142CC7">
      <w:pPr>
        <w:spacing w:after="0" w:line="240" w:lineRule="auto"/>
        <w:ind w:left="567" w:right="260"/>
        <w:rPr>
          <w:noProof/>
          <w:sz w:val="24"/>
          <w:szCs w:val="24"/>
        </w:rPr>
      </w:pPr>
    </w:p>
    <w:p w14:paraId="18A00E5C" w14:textId="77777777" w:rsidR="00142CC7" w:rsidRPr="00142CC7" w:rsidRDefault="00142CC7" w:rsidP="00142CC7">
      <w:pPr>
        <w:spacing w:after="0" w:line="240" w:lineRule="auto"/>
        <w:ind w:left="567" w:right="260"/>
        <w:rPr>
          <w:noProof/>
          <w:sz w:val="24"/>
          <w:szCs w:val="24"/>
        </w:rPr>
      </w:pPr>
      <w:r w:rsidRPr="00142CC7">
        <w:rPr>
          <w:noProof/>
          <w:sz w:val="24"/>
          <w:szCs w:val="24"/>
        </w:rPr>
        <w:t>Jobs will involve physical effort as they will be walking, carrying, lifting for most of their working time. They will be a need to maintain an awareness of the work surroundings and the actions of others in order to maintain required health and safety standards.</w:t>
      </w:r>
    </w:p>
    <w:p w14:paraId="4F53978B" w14:textId="77777777" w:rsidR="00142CC7" w:rsidRPr="00142CC7" w:rsidRDefault="00142CC7" w:rsidP="00142CC7">
      <w:pPr>
        <w:spacing w:after="0" w:line="240" w:lineRule="auto"/>
        <w:ind w:left="567" w:right="260"/>
        <w:rPr>
          <w:noProof/>
          <w:sz w:val="24"/>
          <w:szCs w:val="24"/>
        </w:rPr>
      </w:pPr>
    </w:p>
    <w:p w14:paraId="54E98B35" w14:textId="77777777" w:rsidR="00142CC7" w:rsidRPr="00142CC7" w:rsidRDefault="00142CC7" w:rsidP="00142CC7">
      <w:pPr>
        <w:spacing w:after="0" w:line="240" w:lineRule="auto"/>
        <w:ind w:left="567" w:right="260"/>
        <w:rPr>
          <w:noProof/>
          <w:sz w:val="24"/>
          <w:szCs w:val="24"/>
        </w:rPr>
      </w:pPr>
      <w:r w:rsidRPr="00142CC7">
        <w:rPr>
          <w:noProof/>
          <w:sz w:val="24"/>
          <w:szCs w:val="24"/>
        </w:rPr>
        <w:t>Although some job holders may occasionally interact with those who might place greater than normal emotional demands on them, this will be incidental to the job itself.</w:t>
      </w:r>
    </w:p>
    <w:p w14:paraId="1E8E56AF" w14:textId="77777777" w:rsidR="00142CC7" w:rsidRPr="00142CC7" w:rsidRDefault="00142CC7" w:rsidP="00142CC7">
      <w:pPr>
        <w:spacing w:after="0" w:line="240" w:lineRule="auto"/>
        <w:ind w:left="567" w:right="260"/>
        <w:rPr>
          <w:noProof/>
          <w:sz w:val="24"/>
          <w:szCs w:val="24"/>
        </w:rPr>
      </w:pPr>
    </w:p>
    <w:p w14:paraId="035F6419" w14:textId="55A036AA" w:rsidR="0017540B" w:rsidRPr="00EB5244" w:rsidRDefault="00142CC7" w:rsidP="00142CC7">
      <w:pPr>
        <w:spacing w:after="0" w:line="240" w:lineRule="auto"/>
        <w:ind w:left="567" w:right="260"/>
        <w:rPr>
          <w:noProof/>
          <w:sz w:val="24"/>
          <w:szCs w:val="24"/>
        </w:rPr>
      </w:pPr>
      <w:r w:rsidRPr="00142CC7">
        <w:rPr>
          <w:noProof/>
          <w:sz w:val="24"/>
          <w:szCs w:val="24"/>
        </w:rPr>
        <w:t>The tasks will often be carried out in unpleasant working conditions or exposed to the elements, although this will be minimised by the application of sensible task scheduling and use of appropriate PPE.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8EDC2" w14:textId="77777777" w:rsidR="003E0F7F" w:rsidRDefault="003E0F7F" w:rsidP="00F45CF3">
      <w:pPr>
        <w:spacing w:after="0" w:line="240" w:lineRule="auto"/>
      </w:pPr>
      <w:r>
        <w:separator/>
      </w:r>
    </w:p>
  </w:endnote>
  <w:endnote w:type="continuationSeparator" w:id="0">
    <w:p w14:paraId="38DAB9AF" w14:textId="77777777" w:rsidR="003E0F7F" w:rsidRDefault="003E0F7F"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07F9D" w14:textId="77777777" w:rsidR="003E0F7F" w:rsidRDefault="003E0F7F" w:rsidP="00F45CF3">
      <w:pPr>
        <w:spacing w:after="0" w:line="240" w:lineRule="auto"/>
      </w:pPr>
      <w:r>
        <w:separator/>
      </w:r>
    </w:p>
  </w:footnote>
  <w:footnote w:type="continuationSeparator" w:id="0">
    <w:p w14:paraId="534ABAD2" w14:textId="77777777" w:rsidR="003E0F7F" w:rsidRDefault="003E0F7F"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E3F96"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trackedChanges" w:enforcement="1" w:cryptProviderType="rsaAES" w:cryptAlgorithmClass="hash" w:cryptAlgorithmType="typeAny" w:cryptAlgorithmSid="14" w:cryptSpinCount="100000" w:hash="6bV1E42fW9OLpxyMK3iF+tOC+8mf8TmtUPupCnagf6XQyg5/dB0UmKOzU9+yrr8JA+Rde0irnUaLc/sPSXq1gA==" w:salt="3ybXE6ZRCUCxtTBJj7PTZ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1C46"/>
    <w:rsid w:val="000438CD"/>
    <w:rsid w:val="00047842"/>
    <w:rsid w:val="000558FB"/>
    <w:rsid w:val="000616EF"/>
    <w:rsid w:val="00062281"/>
    <w:rsid w:val="00074D41"/>
    <w:rsid w:val="000758A5"/>
    <w:rsid w:val="00081DF7"/>
    <w:rsid w:val="000D2837"/>
    <w:rsid w:val="000D3426"/>
    <w:rsid w:val="000E1F86"/>
    <w:rsid w:val="000E205B"/>
    <w:rsid w:val="000E6DCD"/>
    <w:rsid w:val="001023C1"/>
    <w:rsid w:val="00114788"/>
    <w:rsid w:val="001149A0"/>
    <w:rsid w:val="001164D0"/>
    <w:rsid w:val="00142CC7"/>
    <w:rsid w:val="00157AA6"/>
    <w:rsid w:val="0016309D"/>
    <w:rsid w:val="00163709"/>
    <w:rsid w:val="001746E1"/>
    <w:rsid w:val="0017540B"/>
    <w:rsid w:val="001C40EB"/>
    <w:rsid w:val="001C79E6"/>
    <w:rsid w:val="001D6970"/>
    <w:rsid w:val="001F4958"/>
    <w:rsid w:val="001F5934"/>
    <w:rsid w:val="00204E21"/>
    <w:rsid w:val="002133D0"/>
    <w:rsid w:val="00214A0D"/>
    <w:rsid w:val="002216F3"/>
    <w:rsid w:val="002248CB"/>
    <w:rsid w:val="002449FD"/>
    <w:rsid w:val="00284DB2"/>
    <w:rsid w:val="00293B2A"/>
    <w:rsid w:val="00295940"/>
    <w:rsid w:val="00303BE8"/>
    <w:rsid w:val="00324644"/>
    <w:rsid w:val="0033654C"/>
    <w:rsid w:val="00347175"/>
    <w:rsid w:val="0037254F"/>
    <w:rsid w:val="00385034"/>
    <w:rsid w:val="00391248"/>
    <w:rsid w:val="00393041"/>
    <w:rsid w:val="003C2084"/>
    <w:rsid w:val="003D4F55"/>
    <w:rsid w:val="003E0F7F"/>
    <w:rsid w:val="004173D7"/>
    <w:rsid w:val="004209AA"/>
    <w:rsid w:val="00432333"/>
    <w:rsid w:val="004545CB"/>
    <w:rsid w:val="004867A9"/>
    <w:rsid w:val="004942CA"/>
    <w:rsid w:val="004B27E7"/>
    <w:rsid w:val="004B30AF"/>
    <w:rsid w:val="004D4300"/>
    <w:rsid w:val="004E0326"/>
    <w:rsid w:val="004F158D"/>
    <w:rsid w:val="00511E1C"/>
    <w:rsid w:val="00524ECB"/>
    <w:rsid w:val="00525EB5"/>
    <w:rsid w:val="005614A5"/>
    <w:rsid w:val="005907E5"/>
    <w:rsid w:val="00590A31"/>
    <w:rsid w:val="005D75C4"/>
    <w:rsid w:val="005F2CFE"/>
    <w:rsid w:val="005F5BC7"/>
    <w:rsid w:val="00623D69"/>
    <w:rsid w:val="00632505"/>
    <w:rsid w:val="00637D75"/>
    <w:rsid w:val="00643E56"/>
    <w:rsid w:val="00644957"/>
    <w:rsid w:val="006C3E21"/>
    <w:rsid w:val="006D7B3F"/>
    <w:rsid w:val="006D7CC1"/>
    <w:rsid w:val="006E12F9"/>
    <w:rsid w:val="00706A7E"/>
    <w:rsid w:val="007201E4"/>
    <w:rsid w:val="00724DA5"/>
    <w:rsid w:val="00736173"/>
    <w:rsid w:val="00740952"/>
    <w:rsid w:val="0076639E"/>
    <w:rsid w:val="00787181"/>
    <w:rsid w:val="007A59C9"/>
    <w:rsid w:val="007B1B1B"/>
    <w:rsid w:val="007B2BFE"/>
    <w:rsid w:val="007B7D30"/>
    <w:rsid w:val="007E4EA3"/>
    <w:rsid w:val="007F5609"/>
    <w:rsid w:val="0080317F"/>
    <w:rsid w:val="008042DF"/>
    <w:rsid w:val="00805A55"/>
    <w:rsid w:val="00836891"/>
    <w:rsid w:val="008416E5"/>
    <w:rsid w:val="00844611"/>
    <w:rsid w:val="00851843"/>
    <w:rsid w:val="008708B5"/>
    <w:rsid w:val="008779CA"/>
    <w:rsid w:val="00882F7E"/>
    <w:rsid w:val="00890ABB"/>
    <w:rsid w:val="008A3763"/>
    <w:rsid w:val="008B4CF5"/>
    <w:rsid w:val="008B6A35"/>
    <w:rsid w:val="008C190C"/>
    <w:rsid w:val="008E461A"/>
    <w:rsid w:val="008E5EA3"/>
    <w:rsid w:val="009330EB"/>
    <w:rsid w:val="0094093A"/>
    <w:rsid w:val="009657AB"/>
    <w:rsid w:val="009675BD"/>
    <w:rsid w:val="009763D4"/>
    <w:rsid w:val="009A58DA"/>
    <w:rsid w:val="009E1D5B"/>
    <w:rsid w:val="00A257E4"/>
    <w:rsid w:val="00A5170B"/>
    <w:rsid w:val="00A526CC"/>
    <w:rsid w:val="00A55C93"/>
    <w:rsid w:val="00A6624A"/>
    <w:rsid w:val="00A93AC9"/>
    <w:rsid w:val="00AB021E"/>
    <w:rsid w:val="00AD6D80"/>
    <w:rsid w:val="00AF1785"/>
    <w:rsid w:val="00B01282"/>
    <w:rsid w:val="00B03B56"/>
    <w:rsid w:val="00B06D12"/>
    <w:rsid w:val="00B11C31"/>
    <w:rsid w:val="00B350BA"/>
    <w:rsid w:val="00B577AC"/>
    <w:rsid w:val="00B6645B"/>
    <w:rsid w:val="00B70491"/>
    <w:rsid w:val="00B73D5B"/>
    <w:rsid w:val="00B8508A"/>
    <w:rsid w:val="00B86474"/>
    <w:rsid w:val="00BD2663"/>
    <w:rsid w:val="00BD4096"/>
    <w:rsid w:val="00BE04DC"/>
    <w:rsid w:val="00BE5651"/>
    <w:rsid w:val="00BE750A"/>
    <w:rsid w:val="00C12D0C"/>
    <w:rsid w:val="00C20E4D"/>
    <w:rsid w:val="00C22BC1"/>
    <w:rsid w:val="00C3116F"/>
    <w:rsid w:val="00C37B23"/>
    <w:rsid w:val="00C42EE5"/>
    <w:rsid w:val="00C432C6"/>
    <w:rsid w:val="00C577BE"/>
    <w:rsid w:val="00C80FBD"/>
    <w:rsid w:val="00C8756F"/>
    <w:rsid w:val="00C878AD"/>
    <w:rsid w:val="00C94B65"/>
    <w:rsid w:val="00CB2D31"/>
    <w:rsid w:val="00CD5B21"/>
    <w:rsid w:val="00CD6C03"/>
    <w:rsid w:val="00D12B22"/>
    <w:rsid w:val="00D24BC4"/>
    <w:rsid w:val="00D2576E"/>
    <w:rsid w:val="00D36B89"/>
    <w:rsid w:val="00D45C4B"/>
    <w:rsid w:val="00D56377"/>
    <w:rsid w:val="00D61620"/>
    <w:rsid w:val="00D619B0"/>
    <w:rsid w:val="00D63F16"/>
    <w:rsid w:val="00D8089C"/>
    <w:rsid w:val="00D91D0A"/>
    <w:rsid w:val="00D9351C"/>
    <w:rsid w:val="00D94177"/>
    <w:rsid w:val="00DE26A9"/>
    <w:rsid w:val="00DF6965"/>
    <w:rsid w:val="00E12DD9"/>
    <w:rsid w:val="00E227ED"/>
    <w:rsid w:val="00E40EE0"/>
    <w:rsid w:val="00E44FEA"/>
    <w:rsid w:val="00E55036"/>
    <w:rsid w:val="00E64533"/>
    <w:rsid w:val="00EA3309"/>
    <w:rsid w:val="00EA3BC1"/>
    <w:rsid w:val="00EA72D8"/>
    <w:rsid w:val="00EA7E50"/>
    <w:rsid w:val="00EB476A"/>
    <w:rsid w:val="00EB5244"/>
    <w:rsid w:val="00EB7955"/>
    <w:rsid w:val="00ED3B4E"/>
    <w:rsid w:val="00EE770C"/>
    <w:rsid w:val="00EF496D"/>
    <w:rsid w:val="00EF658C"/>
    <w:rsid w:val="00F378AB"/>
    <w:rsid w:val="00F451E4"/>
    <w:rsid w:val="00F45CF3"/>
    <w:rsid w:val="00F57823"/>
    <w:rsid w:val="00F6045D"/>
    <w:rsid w:val="00F70F28"/>
    <w:rsid w:val="00F74660"/>
    <w:rsid w:val="00F93879"/>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43233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3D7B8D97-544E-433A-A93C-825F03D7B5FD}"/>
</file>

<file path=customXml/itemProps2.xml><?xml version="1.0" encoding="utf-8"?>
<ds:datastoreItem xmlns:ds="http://schemas.openxmlformats.org/officeDocument/2006/customXml" ds:itemID="{551701BB-D6B0-4B99-8E8C-742453A1A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AB825C8B-9F4C-44CF-BE65-C32678100EE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Jenna Hulbert</cp:lastModifiedBy>
  <cp:revision>5</cp:revision>
  <cp:lastPrinted>2024-04-12T17:00:00Z</cp:lastPrinted>
  <dcterms:created xsi:type="dcterms:W3CDTF">2026-06-05T09:55:00Z</dcterms:created>
  <dcterms:modified xsi:type="dcterms:W3CDTF">2026-06-05T09:58:00Z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505;#Richard Wilkes</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