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1D2F95C" w:rsidR="00D72A65" w:rsidRDefault="004B005C">
      <w:pPr>
        <w:rPr>
          <w:rFonts w:cstheme="minorHAnsi"/>
          <w:b/>
          <w:bCs/>
          <w:color w:val="000000" w:themeColor="text1"/>
        </w:rPr>
      </w:pPr>
      <w:r>
        <w:rPr>
          <w:noProof/>
        </w:rPr>
        <w:drawing>
          <wp:anchor distT="0" distB="0" distL="114300" distR="114300" simplePos="0" relativeHeight="251662337" behindDoc="0" locked="0" layoutInCell="1" allowOverlap="1" wp14:anchorId="2B55ACE3" wp14:editId="05EBDB04">
            <wp:simplePos x="0" y="0"/>
            <wp:positionH relativeFrom="column">
              <wp:posOffset>4419600</wp:posOffset>
            </wp:positionH>
            <wp:positionV relativeFrom="page">
              <wp:posOffset>661670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anchor>
        </w:drawing>
      </w:r>
      <w:r>
        <w:rPr>
          <w:rFonts w:cstheme="minorHAnsi"/>
          <w:b/>
          <w:bCs/>
          <w:noProof/>
          <w:color w:val="000000" w:themeColor="text1"/>
        </w:rPr>
        <mc:AlternateContent>
          <mc:Choice Requires="wps">
            <w:drawing>
              <wp:anchor distT="0" distB="0" distL="114300" distR="114300" simplePos="0" relativeHeight="251661313" behindDoc="0" locked="0" layoutInCell="1" allowOverlap="1" wp14:anchorId="7D9C7ED4" wp14:editId="023F8CA5">
                <wp:simplePos x="0" y="0"/>
                <wp:positionH relativeFrom="margin">
                  <wp:posOffset>-1</wp:posOffset>
                </wp:positionH>
                <wp:positionV relativeFrom="page">
                  <wp:posOffset>447675</wp:posOffset>
                </wp:positionV>
                <wp:extent cx="6867525" cy="1104900"/>
                <wp:effectExtent l="0" t="0" r="0" b="0"/>
                <wp:wrapNone/>
                <wp:docPr id="12" name="TextBox 6"/>
                <wp:cNvGraphicFramePr/>
                <a:graphic xmlns:a="http://schemas.openxmlformats.org/drawingml/2006/main">
                  <a:graphicData uri="http://schemas.microsoft.com/office/word/2010/wordprocessingShape">
                    <wps:wsp>
                      <wps:cNvSpPr txBox="1"/>
                      <wps:spPr>
                        <a:xfrm>
                          <a:off x="0" y="0"/>
                          <a:ext cx="6867525" cy="1104900"/>
                        </a:xfrm>
                        <a:prstGeom prst="rect">
                          <a:avLst/>
                        </a:prstGeom>
                        <a:noFill/>
                      </wps:spPr>
                      <wps:txbx>
                        <w:txbxContent>
                          <w:p w14:paraId="68440238" w14:textId="77777777" w:rsidR="004B005C" w:rsidRDefault="004B005C" w:rsidP="004B005C">
                            <w:pPr>
                              <w:shd w:val="clear" w:color="auto" w:fill="008996"/>
                              <w:spacing w:after="0" w:line="240" w:lineRule="auto"/>
                              <w:contextualSpacing/>
                              <w:rPr>
                                <w:rFonts w:hAnsi="Calibri"/>
                                <w:color w:val="FFFFFF" w:themeColor="background1"/>
                                <w:kern w:val="24"/>
                                <w:sz w:val="48"/>
                                <w:szCs w:val="48"/>
                              </w:rPr>
                            </w:pPr>
                            <w:r w:rsidRPr="004B005C">
                              <w:rPr>
                                <w:rFonts w:hAnsi="Calibri"/>
                                <w:color w:val="FFFFFF" w:themeColor="background1"/>
                                <w:kern w:val="24"/>
                                <w:sz w:val="48"/>
                                <w:szCs w:val="48"/>
                              </w:rPr>
                              <w:t>Corporate Customer Feedback</w:t>
                            </w:r>
                          </w:p>
                          <w:p w14:paraId="054790CF" w14:textId="6DBF8AFD" w:rsidR="004B005C" w:rsidRPr="004B005C" w:rsidRDefault="004B005C" w:rsidP="004B005C">
                            <w:pPr>
                              <w:shd w:val="clear" w:color="auto" w:fill="008996"/>
                              <w:spacing w:after="0" w:line="240" w:lineRule="auto"/>
                              <w:contextualSpacing/>
                              <w:rPr>
                                <w:rFonts w:hAnsi="Calibri"/>
                                <w:color w:val="FFFFFF" w:themeColor="background1"/>
                                <w:kern w:val="24"/>
                                <w:sz w:val="48"/>
                                <w:szCs w:val="48"/>
                              </w:rPr>
                            </w:pPr>
                            <w:r w:rsidRPr="004B005C">
                              <w:rPr>
                                <w:rFonts w:hAnsi="Calibri"/>
                                <w:color w:val="FFFFFF" w:themeColor="background1"/>
                                <w:kern w:val="24"/>
                                <w:sz w:val="48"/>
                                <w:szCs w:val="48"/>
                              </w:rPr>
                              <w:t xml:space="preserve"> Lead</w:t>
                            </w:r>
                          </w:p>
                          <w:p w14:paraId="258B1A5C" w14:textId="5C5103B0" w:rsidR="004B005C" w:rsidRPr="00251D49" w:rsidRDefault="004B005C" w:rsidP="004B005C">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JE1110</w:t>
                            </w:r>
                          </w:p>
                          <w:p w14:paraId="647F07FF" w14:textId="77777777" w:rsidR="004B005C" w:rsidRPr="00EC3018" w:rsidRDefault="004B005C" w:rsidP="004B005C">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D9C7ED4" id="_x0000_t202" coordsize="21600,21600" o:spt="202" path="m,l,21600r21600,l21600,xe">
                <v:stroke joinstyle="miter"/>
                <v:path gradientshapeok="t" o:connecttype="rect"/>
              </v:shapetype>
              <v:shape id="TextBox 6" o:spid="_x0000_s1026" type="#_x0000_t202" style="position:absolute;margin-left:0;margin-top:35.25pt;width:540.75pt;height:87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" filled="f" stroked="f">
                <v:textbox>
                  <w:txbxContent>
                    <w:p w14:paraId="68440238" w14:textId="77777777" w:rsidR="004B005C" w:rsidRDefault="004B005C" w:rsidP="004B005C">
                      <w:pPr>
                        <w:shd w:val="clear" w:color="auto" w:fill="008996"/>
                        <w:spacing w:after="0" w:line="240" w:lineRule="auto"/>
                        <w:contextualSpacing/>
                        <w:rPr>
                          <w:rFonts w:hAnsi="Calibri"/>
                          <w:color w:val="FFFFFF" w:themeColor="background1"/>
                          <w:kern w:val="24"/>
                          <w:sz w:val="48"/>
                          <w:szCs w:val="48"/>
                        </w:rPr>
                      </w:pPr>
                      <w:r w:rsidRPr="004B005C">
                        <w:rPr>
                          <w:rFonts w:hAnsi="Calibri"/>
                          <w:color w:val="FFFFFF" w:themeColor="background1"/>
                          <w:kern w:val="24"/>
                          <w:sz w:val="48"/>
                          <w:szCs w:val="48"/>
                        </w:rPr>
                        <w:t>Corporate Customer Feedback</w:t>
                      </w:r>
                    </w:p>
                    <w:p w14:paraId="054790CF" w14:textId="6DBF8AFD" w:rsidR="004B005C" w:rsidRPr="004B005C" w:rsidRDefault="004B005C" w:rsidP="004B005C">
                      <w:pPr>
                        <w:shd w:val="clear" w:color="auto" w:fill="008996"/>
                        <w:spacing w:after="0" w:line="240" w:lineRule="auto"/>
                        <w:contextualSpacing/>
                        <w:rPr>
                          <w:rFonts w:hAnsi="Calibri"/>
                          <w:color w:val="FFFFFF" w:themeColor="background1"/>
                          <w:kern w:val="24"/>
                          <w:sz w:val="48"/>
                          <w:szCs w:val="48"/>
                        </w:rPr>
                      </w:pPr>
                      <w:r w:rsidRPr="004B005C">
                        <w:rPr>
                          <w:rFonts w:hAnsi="Calibri"/>
                          <w:color w:val="FFFFFF" w:themeColor="background1"/>
                          <w:kern w:val="24"/>
                          <w:sz w:val="48"/>
                          <w:szCs w:val="48"/>
                        </w:rPr>
                        <w:t xml:space="preserve"> Lead</w:t>
                      </w:r>
                    </w:p>
                    <w:p w14:paraId="258B1A5C" w14:textId="5C5103B0" w:rsidR="004B005C" w:rsidRPr="00251D49" w:rsidRDefault="004B005C" w:rsidP="004B005C">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JE1110</w:t>
                      </w:r>
                    </w:p>
                    <w:p w14:paraId="647F07FF" w14:textId="77777777" w:rsidR="004B005C" w:rsidRPr="00EC3018" w:rsidRDefault="004B005C" w:rsidP="004B005C">
                      <w:pPr>
                        <w:shd w:val="clear" w:color="auto" w:fill="008996"/>
                        <w:spacing w:after="0" w:line="240" w:lineRule="auto"/>
                        <w:contextualSpacing/>
                        <w:rPr>
                          <w:sz w:val="6"/>
                          <w:szCs w:val="6"/>
                        </w:rPr>
                      </w:pPr>
                    </w:p>
                  </w:txbxContent>
                </v:textbox>
                <w10:wrap anchorx="margin" anchory="page"/>
              </v:shape>
            </w:pict>
          </mc:Fallback>
        </mc:AlternateContent>
      </w:r>
    </w:p>
    <w:p w14:paraId="08B04D4C" w14:textId="5131B79D" w:rsidR="00D72A65" w:rsidRDefault="00D72A65">
      <w:pPr>
        <w:rPr>
          <w:rFonts w:cstheme="minorHAnsi"/>
          <w:b/>
          <w:bCs/>
          <w:color w:val="000000" w:themeColor="text1"/>
        </w:rPr>
      </w:pPr>
    </w:p>
    <w:p w14:paraId="73CDB5AE" w14:textId="7320B863" w:rsidR="00D72A65" w:rsidRDefault="00D72A65">
      <w:pPr>
        <w:rPr>
          <w:rFonts w:cstheme="minorHAnsi"/>
          <w:b/>
          <w:bCs/>
          <w:color w:val="000000" w:themeColor="text1"/>
        </w:rPr>
      </w:pPr>
    </w:p>
    <w:p w14:paraId="68B73F58" w14:textId="795E476F"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30D786C9" w:rsidR="006D5B81" w:rsidRPr="006D5B81" w:rsidRDefault="006D5B81" w:rsidP="006D5B81">
            <w:pPr>
              <w:jc w:val="center"/>
              <w:rPr>
                <w:rFonts w:cstheme="minorHAnsi"/>
                <w:b/>
                <w:bCs/>
                <w:color w:val="000000" w:themeColor="text1"/>
                <w:sz w:val="28"/>
                <w:szCs w:val="28"/>
              </w:rPr>
            </w:pPr>
          </w:p>
          <w:p w14:paraId="793DEA52" w14:textId="00084E8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B005C">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3452E69D" w:rsidR="006D5B81" w:rsidRDefault="006D5B81" w:rsidP="006D5B81">
            <w:pPr>
              <w:jc w:val="center"/>
              <w:rPr>
                <w:rFonts w:cstheme="minorHAnsi"/>
                <w:b/>
                <w:bCs/>
                <w:color w:val="000000" w:themeColor="text1"/>
                <w:sz w:val="24"/>
                <w:szCs w:val="24"/>
              </w:rPr>
            </w:pPr>
          </w:p>
          <w:p w14:paraId="05184FA1" w14:textId="4780353C"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9B8F7B7" w:rsidR="00D72A65" w:rsidRPr="001C2894" w:rsidRDefault="009724C9">
            <w:pPr>
              <w:rPr>
                <w:rFonts w:cstheme="minorHAnsi"/>
                <w:color w:val="000000" w:themeColor="text1"/>
              </w:rPr>
            </w:pPr>
            <w:r>
              <w:rPr>
                <w:rFonts w:cstheme="minorHAnsi"/>
                <w:color w:val="000000" w:themeColor="text1"/>
              </w:rPr>
              <w:t xml:space="preserve">Customer </w:t>
            </w:r>
            <w:r w:rsidR="008A0782">
              <w:rPr>
                <w:rFonts w:cstheme="minorHAnsi"/>
                <w:color w:val="000000" w:themeColor="text1"/>
              </w:rPr>
              <w:t>S</w:t>
            </w:r>
            <w:r>
              <w:rPr>
                <w:rFonts w:cstheme="minorHAnsi"/>
                <w:color w:val="000000" w:themeColor="text1"/>
              </w:rPr>
              <w:t>ervice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4D3DA53" w:rsidR="00D72A65" w:rsidRPr="001C2894" w:rsidRDefault="009724C9">
            <w:pPr>
              <w:rPr>
                <w:rFonts w:cstheme="minorHAnsi"/>
                <w:color w:val="000000" w:themeColor="text1"/>
              </w:rPr>
            </w:pPr>
            <w:r>
              <w:rPr>
                <w:rFonts w:cstheme="minorHAnsi"/>
                <w:color w:val="000000" w:themeColor="text1"/>
              </w:rPr>
              <w:t xml:space="preserve">Corporate </w:t>
            </w:r>
            <w:r w:rsidR="008A0782">
              <w:rPr>
                <w:rFonts w:cstheme="minorHAnsi"/>
                <w:color w:val="000000" w:themeColor="text1"/>
              </w:rPr>
              <w:t>C</w:t>
            </w:r>
            <w:r>
              <w:rPr>
                <w:rFonts w:cstheme="minorHAnsi"/>
                <w:color w:val="000000" w:themeColor="text1"/>
              </w:rPr>
              <w:t xml:space="preserve">ustomer </w:t>
            </w:r>
            <w:r w:rsidR="008A0782">
              <w:rPr>
                <w:rFonts w:cstheme="minorHAnsi"/>
                <w:color w:val="000000" w:themeColor="text1"/>
              </w:rPr>
              <w:t>S</w:t>
            </w:r>
            <w:r>
              <w:rPr>
                <w:rFonts w:cstheme="minorHAnsi"/>
                <w:color w:val="000000" w:themeColor="text1"/>
              </w:rPr>
              <w:t xml:space="preserve">ervice </w:t>
            </w:r>
            <w:r w:rsidR="008A0782">
              <w:rPr>
                <w:rFonts w:cstheme="minorHAnsi"/>
                <w:color w:val="000000" w:themeColor="text1"/>
              </w:rPr>
              <w:t>M</w:t>
            </w:r>
            <w:r>
              <w:rPr>
                <w:rFonts w:cstheme="minorHAnsi"/>
                <w:color w:val="000000" w:themeColor="text1"/>
              </w:rPr>
              <w:t xml:space="preserve">anger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A27314E" w:rsidR="000F04CA" w:rsidRPr="001C2894" w:rsidRDefault="009724C9" w:rsidP="000F04CA">
            <w:pPr>
              <w:rPr>
                <w:rFonts w:cstheme="minorHAnsi"/>
                <w:color w:val="000000" w:themeColor="text1"/>
              </w:rPr>
            </w:pPr>
            <w:r>
              <w:rPr>
                <w:rFonts w:cstheme="minorHAnsi"/>
                <w:color w:val="000000" w:themeColor="text1"/>
              </w:rPr>
              <w:t xml:space="preserve">Professional and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F81AEFC" w:rsidR="00E2449F" w:rsidRPr="001C2894" w:rsidRDefault="00C151C1"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F8CD8B9" w:rsidR="00E2449F" w:rsidRPr="001C2894" w:rsidRDefault="009724C9"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1943A9A2" w:rsidR="007E5C51"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FE0C042" w:rsidR="007E5C51" w:rsidRDefault="004B005C" w:rsidP="000F04CA">
            <w:pPr>
              <w:rPr>
                <w:rFonts w:cstheme="minorHAnsi"/>
                <w:color w:val="000000" w:themeColor="text1"/>
              </w:rPr>
            </w:pPr>
            <w:r>
              <w:rPr>
                <w:rFonts w:cstheme="minorHAnsi"/>
                <w:color w:val="000000" w:themeColor="text1"/>
              </w:rPr>
              <w:t>September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E1A0163" w:rsidR="001C2894" w:rsidRDefault="00A87F16" w:rsidP="00D72A65">
            <w:pPr>
              <w:rPr>
                <w:rFonts w:cstheme="minorHAnsi"/>
                <w:b/>
                <w:bCs/>
                <w:color w:val="000000" w:themeColor="text1"/>
              </w:rPr>
            </w:pPr>
            <w:r w:rsidRPr="001225D6">
              <w:rPr>
                <w:rFonts w:ascii="Arial" w:hAnsi="Arial" w:cs="Arial"/>
              </w:rPr>
              <w:t>To develop and implement a policy framework for the management of customer feedback, including formal complaints, across the organisation to ensure compliance with statutory requirements relating to specific services (</w:t>
            </w:r>
            <w:r w:rsidR="004B005C" w:rsidRPr="001225D6">
              <w:rPr>
                <w:rFonts w:ascii="Arial" w:hAnsi="Arial" w:cs="Arial"/>
              </w:rPr>
              <w:t>e.g.,</w:t>
            </w:r>
            <w:r w:rsidRPr="001225D6">
              <w:rPr>
                <w:rFonts w:ascii="Arial" w:hAnsi="Arial" w:cs="Arial"/>
              </w:rPr>
              <w:t xml:space="preserve"> objectives 2,3,4) and to ensure an effective corporate approach to customer feedback regarding all other services in line with guidance from regulatory bodies including the Local Government</w:t>
            </w:r>
            <w:r>
              <w:rPr>
                <w:rFonts w:ascii="Arial" w:hAnsi="Arial" w:cs="Arial"/>
              </w:rPr>
              <w:t xml:space="preserve"> and Social Care</w:t>
            </w:r>
            <w:r w:rsidRPr="001225D6">
              <w:rPr>
                <w:rFonts w:ascii="Arial" w:hAnsi="Arial" w:cs="Arial"/>
              </w:rPr>
              <w:t xml:space="preserve"> Ombudsman</w:t>
            </w:r>
            <w:r w:rsidR="004B005C">
              <w:rPr>
                <w:rFonts w:ascii="Arial" w:hAnsi="Arial" w:cs="Arial"/>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E81D62D" w:rsidR="001C2894" w:rsidRDefault="00E210F6" w:rsidP="00D72A65">
            <w:pPr>
              <w:rPr>
                <w:rFonts w:cstheme="minorHAnsi"/>
                <w:b/>
                <w:bCs/>
                <w:color w:val="000000" w:themeColor="text1"/>
              </w:rPr>
            </w:pPr>
            <w:r w:rsidRPr="001225D6">
              <w:rPr>
                <w:rFonts w:ascii="Arial" w:hAnsi="Arial" w:cs="Arial"/>
              </w:rPr>
              <w:t xml:space="preserve">To ensure that statutory requirements for the management of customer feedback in relation to Children’s Social Care are complied with through the development and management of policy and procedure in line with the requirements of </w:t>
            </w:r>
            <w:r w:rsidRPr="001225D6">
              <w:rPr>
                <w:rFonts w:ascii="Arial" w:hAnsi="Arial" w:cs="Arial"/>
                <w:color w:val="000000"/>
              </w:rPr>
              <w:t>The Children Act 1989 Representations Procedure (England) Regulations 2006 ensuring that any safeguarding issues raised through the complaints process are promptly identified and referred</w:t>
            </w:r>
            <w:r w:rsidR="004B005C">
              <w:rPr>
                <w:rFonts w:ascii="Arial" w:hAnsi="Arial" w:cs="Arial"/>
                <w:color w:val="000000"/>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43F63E1" w:rsidR="001C2894" w:rsidRDefault="00C82F40" w:rsidP="00D72A65">
            <w:pPr>
              <w:rPr>
                <w:rFonts w:cstheme="minorHAnsi"/>
                <w:b/>
                <w:bCs/>
                <w:color w:val="000000" w:themeColor="text1"/>
              </w:rPr>
            </w:pPr>
            <w:r w:rsidRPr="001225D6">
              <w:rPr>
                <w:rFonts w:ascii="Arial" w:hAnsi="Arial" w:cs="Arial"/>
              </w:rPr>
              <w:t xml:space="preserve">To ensure that statutory requirements for the management of customer feedback in relation to Adult’s Social Care are complied with through the development and management of policy and procedure in line with the requirements of </w:t>
            </w:r>
            <w:r w:rsidRPr="001225D6">
              <w:rPr>
                <w:rFonts w:ascii="Arial" w:hAnsi="Arial" w:cs="Arial"/>
                <w:color w:val="000000"/>
              </w:rPr>
              <w:t>The Local Authority Social Services and National Health Service Complaints (England) Regulations 2009 ensuring that any safeguarding issues raised through the complaints process are promptly identified and referred.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C4C1986" w:rsidR="001C2894" w:rsidRDefault="006C5363" w:rsidP="00D72A65">
            <w:pPr>
              <w:rPr>
                <w:rFonts w:cstheme="minorHAnsi"/>
                <w:b/>
                <w:bCs/>
                <w:color w:val="000000" w:themeColor="text1"/>
              </w:rPr>
            </w:pPr>
            <w:r w:rsidRPr="001225D6">
              <w:rPr>
                <w:rFonts w:ascii="Arial" w:hAnsi="Arial" w:cs="Arial"/>
              </w:rPr>
              <w:t>To ensure that statutory requirements for the management of complaints from tenants regarding the Housing Service are complied with through leading the tenant’s complaints panel and the development and management of related policy and procedure in accordance with the requirements of the Localism Act 2011.</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919E83F" w:rsidR="001C2894" w:rsidRDefault="002C1A71" w:rsidP="00D72A65">
            <w:pPr>
              <w:rPr>
                <w:rFonts w:cstheme="minorHAnsi"/>
                <w:b/>
                <w:bCs/>
                <w:color w:val="000000" w:themeColor="text1"/>
              </w:rPr>
            </w:pPr>
            <w:r w:rsidRPr="001225D6">
              <w:rPr>
                <w:rFonts w:ascii="Arial" w:hAnsi="Arial" w:cs="Arial"/>
              </w:rPr>
              <w:t>To develop and embed a culture of valuing customer feedback across the organisation, through delivering training and communications including proactively identifying and publishing lessons learnt and service improvements to ensure the effective implementation of the customer feedback policy framework.</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1CA38E7" w:rsidR="001C2894" w:rsidRDefault="007067EB" w:rsidP="00D72A65">
            <w:pPr>
              <w:rPr>
                <w:rFonts w:cstheme="minorHAnsi"/>
                <w:b/>
                <w:bCs/>
                <w:color w:val="000000" w:themeColor="text1"/>
              </w:rPr>
            </w:pPr>
            <w:r w:rsidRPr="001225D6">
              <w:rPr>
                <w:rFonts w:ascii="Arial" w:hAnsi="Arial" w:cs="Arial"/>
              </w:rPr>
              <w:t>To ensure procedures are in place to capture customer feedback provided to councillors and to support members with accessing the formal complaints process where appropriate.</w:t>
            </w:r>
          </w:p>
        </w:tc>
      </w:tr>
      <w:tr w:rsidR="007067EB" w14:paraId="5DB130CD" w14:textId="77777777" w:rsidTr="001C2894">
        <w:tc>
          <w:tcPr>
            <w:tcW w:w="562" w:type="dxa"/>
          </w:tcPr>
          <w:p w14:paraId="623267C2" w14:textId="221C0941" w:rsidR="007067EB" w:rsidRDefault="007067EB" w:rsidP="00D72A65">
            <w:pPr>
              <w:rPr>
                <w:rFonts w:cstheme="minorHAnsi"/>
                <w:b/>
                <w:bCs/>
                <w:color w:val="000000" w:themeColor="text1"/>
              </w:rPr>
            </w:pPr>
            <w:r>
              <w:rPr>
                <w:rFonts w:cstheme="minorHAnsi"/>
                <w:b/>
                <w:bCs/>
                <w:color w:val="000000" w:themeColor="text1"/>
              </w:rPr>
              <w:t>7.</w:t>
            </w:r>
          </w:p>
        </w:tc>
        <w:tc>
          <w:tcPr>
            <w:tcW w:w="9894" w:type="dxa"/>
          </w:tcPr>
          <w:p w14:paraId="42C36973" w14:textId="14C2E5A0" w:rsidR="007067EB" w:rsidRPr="001225D6" w:rsidRDefault="003D6964" w:rsidP="00D72A65">
            <w:pPr>
              <w:rPr>
                <w:rFonts w:ascii="Arial" w:hAnsi="Arial" w:cs="Arial"/>
              </w:rPr>
            </w:pPr>
            <w:r w:rsidRPr="001225D6">
              <w:rPr>
                <w:rFonts w:ascii="Arial" w:hAnsi="Arial" w:cs="Arial"/>
              </w:rPr>
              <w:t xml:space="preserve">To develop comprehensive reporting to the Corporate Leadership Team and elected members on themes arising and lessons learnt from customer feedback across the organisation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7E95FC6" w14:textId="2602342C" w:rsidR="00907BC9" w:rsidRDefault="00907BC9" w:rsidP="00D72A65">
      <w:pPr>
        <w:rPr>
          <w:rFonts w:cstheme="minorHAnsi"/>
          <w:b/>
          <w:bCs/>
          <w:color w:val="000000" w:themeColor="text1"/>
          <w:sz w:val="28"/>
          <w:szCs w:val="28"/>
        </w:rPr>
      </w:pPr>
    </w:p>
    <w:p w14:paraId="3D983BD3" w14:textId="143BDE34" w:rsidR="004B005C" w:rsidRDefault="004B005C" w:rsidP="00D72A65">
      <w:pPr>
        <w:rPr>
          <w:rFonts w:cstheme="minorHAnsi"/>
          <w:b/>
          <w:bCs/>
          <w:color w:val="000000" w:themeColor="text1"/>
          <w:sz w:val="28"/>
          <w:szCs w:val="28"/>
        </w:rPr>
      </w:pPr>
    </w:p>
    <w:p w14:paraId="57C82E7B" w14:textId="77777777" w:rsidR="004B005C" w:rsidRDefault="004B005C" w:rsidP="00D72A65">
      <w:pPr>
        <w:rPr>
          <w:rFonts w:cstheme="minorHAnsi"/>
          <w:b/>
          <w:bCs/>
          <w:color w:val="000000" w:themeColor="text1"/>
          <w:sz w:val="28"/>
          <w:szCs w:val="28"/>
        </w:rPr>
      </w:pPr>
    </w:p>
    <w:p w14:paraId="4BF5B916" w14:textId="1A68F77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DD7DA4D" w:rsidR="001C2894" w:rsidRDefault="00C151C1" w:rsidP="00892352">
            <w:pPr>
              <w:rPr>
                <w:rFonts w:cstheme="minorHAnsi"/>
                <w:b/>
                <w:bCs/>
                <w:color w:val="000000" w:themeColor="text1"/>
              </w:rPr>
            </w:pPr>
            <w:r>
              <w:rPr>
                <w:rFonts w:ascii="Arial" w:hAnsi="Arial" w:cs="Arial"/>
                <w:color w:val="000000"/>
              </w:rPr>
              <w:t>Degree</w:t>
            </w:r>
            <w:r w:rsidR="00B602DA" w:rsidRPr="001225D6">
              <w:rPr>
                <w:rFonts w:ascii="Arial" w:hAnsi="Arial" w:cs="Arial"/>
                <w:color w:val="000000"/>
              </w:rPr>
              <w:t xml:space="preserve"> level or equivalent professional qualification or professional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3650BCC" w:rsidR="001C2894" w:rsidRDefault="00652A3B" w:rsidP="00892352">
            <w:pPr>
              <w:rPr>
                <w:rFonts w:cstheme="minorHAnsi"/>
                <w:b/>
                <w:bCs/>
                <w:color w:val="000000" w:themeColor="text1"/>
              </w:rPr>
            </w:pPr>
            <w:r w:rsidRPr="001225D6">
              <w:rPr>
                <w:rFonts w:ascii="Arial" w:hAnsi="Arial" w:cs="Arial"/>
                <w:color w:val="000000"/>
              </w:rPr>
              <w:t>Evidence of understanding the nature and sensitivities of working within local government, or within organisations partnering local government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97542A6" w:rsidR="001C2894" w:rsidRDefault="00D3094A" w:rsidP="00892352">
            <w:pPr>
              <w:rPr>
                <w:rFonts w:cstheme="minorHAnsi"/>
                <w:b/>
                <w:bCs/>
                <w:color w:val="000000" w:themeColor="text1"/>
              </w:rPr>
            </w:pPr>
            <w:r w:rsidRPr="001225D6">
              <w:rPr>
                <w:rFonts w:ascii="Arial" w:hAnsi="Arial" w:cs="Arial"/>
                <w:color w:val="000000"/>
              </w:rPr>
              <w:t>Demonstrates an understanding of the relevant legislation in relation to customer feedback including The Children Act 1989 Representations Procedure (England) Regulations 2006, The Local Authority Social Services and National Health Service Complaints (England) Regulations 2009, The Localism Act 2011 and guidance from regulatory bodies including the Local Government Ombudsman and the Housing Ombudsman.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CF18237" w:rsidR="001C2894" w:rsidRPr="007E5C51" w:rsidRDefault="00FB163C" w:rsidP="00892352">
            <w:pPr>
              <w:rPr>
                <w:rFonts w:ascii="Arial" w:hAnsi="Arial" w:cs="Arial"/>
                <w:color w:val="000000"/>
              </w:rPr>
            </w:pPr>
            <w:r w:rsidRPr="001225D6">
              <w:rPr>
                <w:rFonts w:ascii="Arial" w:hAnsi="Arial" w:cs="Arial"/>
                <w:color w:val="000000"/>
              </w:rPr>
              <w:t>Demonstrates ability to communicate clearly and effectively both verbally and in writing. Written communication demonstrates a professional style and a high level of attention to detail.</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219BE9C" w:rsidR="001C2894" w:rsidRDefault="00EE7225" w:rsidP="00892352">
            <w:pPr>
              <w:rPr>
                <w:rFonts w:cstheme="minorHAnsi"/>
                <w:b/>
                <w:bCs/>
                <w:color w:val="000000" w:themeColor="text1"/>
              </w:rPr>
            </w:pPr>
            <w:r w:rsidRPr="001225D6">
              <w:rPr>
                <w:rFonts w:ascii="Arial" w:hAnsi="Arial" w:cs="Arial"/>
                <w:color w:val="000000"/>
              </w:rPr>
              <w:t>Ability to plan and prioritise work and deliver to deadlines</w:t>
            </w:r>
          </w:p>
        </w:tc>
      </w:tr>
      <w:tr w:rsidR="00EE7225" w14:paraId="0B9513BF" w14:textId="77777777" w:rsidTr="00892352">
        <w:tc>
          <w:tcPr>
            <w:tcW w:w="562" w:type="dxa"/>
          </w:tcPr>
          <w:p w14:paraId="36D18600" w14:textId="702D5C6B" w:rsidR="00EE7225" w:rsidRDefault="00EE7225" w:rsidP="00892352">
            <w:pPr>
              <w:rPr>
                <w:rFonts w:cstheme="minorHAnsi"/>
                <w:b/>
                <w:bCs/>
                <w:color w:val="000000" w:themeColor="text1"/>
              </w:rPr>
            </w:pPr>
            <w:r>
              <w:rPr>
                <w:rFonts w:cstheme="minorHAnsi"/>
                <w:b/>
                <w:bCs/>
                <w:color w:val="000000" w:themeColor="text1"/>
              </w:rPr>
              <w:t>6.</w:t>
            </w:r>
          </w:p>
        </w:tc>
        <w:tc>
          <w:tcPr>
            <w:tcW w:w="9894" w:type="dxa"/>
          </w:tcPr>
          <w:p w14:paraId="1F0E8871" w14:textId="0E784EE6" w:rsidR="00EE7225" w:rsidRPr="001225D6" w:rsidRDefault="00F7444D" w:rsidP="00892352">
            <w:pPr>
              <w:rPr>
                <w:rFonts w:ascii="Arial" w:hAnsi="Arial" w:cs="Arial"/>
                <w:color w:val="000000"/>
              </w:rPr>
            </w:pPr>
            <w:r w:rsidRPr="001225D6">
              <w:rPr>
                <w:rFonts w:ascii="Arial" w:hAnsi="Arial" w:cs="Arial"/>
                <w:color w:val="000000"/>
              </w:rPr>
              <w:t xml:space="preserve">Able to </w:t>
            </w:r>
            <w:r>
              <w:rPr>
                <w:rFonts w:ascii="Arial" w:hAnsi="Arial" w:cs="Arial"/>
                <w:color w:val="000000"/>
              </w:rPr>
              <w:t xml:space="preserve">directly line mange, </w:t>
            </w:r>
            <w:r w:rsidRPr="001225D6">
              <w:rPr>
                <w:rFonts w:ascii="Arial" w:hAnsi="Arial" w:cs="Arial"/>
                <w:color w:val="000000"/>
              </w:rPr>
              <w:t>supervise, motivate and co-ordinate the work of others,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410672D8" w:rsidR="00F77A6D" w:rsidRPr="00F77A6D" w:rsidRDefault="00AF24D4"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64385" behindDoc="0" locked="0" layoutInCell="1" allowOverlap="1" wp14:anchorId="3FBE5795" wp14:editId="154AC9BC">
                <wp:simplePos x="0" y="0"/>
                <wp:positionH relativeFrom="margin">
                  <wp:posOffset>-28575</wp:posOffset>
                </wp:positionH>
                <wp:positionV relativeFrom="page">
                  <wp:posOffset>390525</wp:posOffset>
                </wp:positionV>
                <wp:extent cx="6800850" cy="1021715"/>
                <wp:effectExtent l="0" t="0" r="0" b="0"/>
                <wp:wrapNone/>
                <wp:docPr id="13" name="TextBox 6"/>
                <wp:cNvGraphicFramePr/>
                <a:graphic xmlns:a="http://schemas.openxmlformats.org/drawingml/2006/main">
                  <a:graphicData uri="http://schemas.microsoft.com/office/word/2010/wordprocessingShape">
                    <wps:wsp>
                      <wps:cNvSpPr txBox="1"/>
                      <wps:spPr>
                        <a:xfrm>
                          <a:off x="0" y="0"/>
                          <a:ext cx="6800850" cy="1021715"/>
                        </a:xfrm>
                        <a:prstGeom prst="rect">
                          <a:avLst/>
                        </a:prstGeom>
                        <a:noFill/>
                      </wps:spPr>
                      <wps:txbx>
                        <w:txbxContent>
                          <w:p w14:paraId="32D77E3C" w14:textId="5B2576B3" w:rsidR="004B005C" w:rsidRDefault="004B005C" w:rsidP="004B005C">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AF24D4">
                              <w:rPr>
                                <w:rFonts w:hAnsi="Calibri"/>
                                <w:color w:val="FFFFFF" w:themeColor="background1"/>
                                <w:kern w:val="24"/>
                                <w:sz w:val="72"/>
                                <w:szCs w:val="72"/>
                              </w:rPr>
                              <w:t xml:space="preserve">                     </w:t>
                            </w:r>
                            <w:r w:rsidRPr="004B005C">
                              <w:rPr>
                                <w:noProof/>
                              </w:rPr>
                              <w:drawing>
                                <wp:inline distT="0" distB="0" distL="0" distR="0" wp14:anchorId="52FB568F" wp14:editId="41117ADF">
                                  <wp:extent cx="2162175" cy="542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542925"/>
                                          </a:xfrm>
                                          <a:prstGeom prst="rect">
                                            <a:avLst/>
                                          </a:prstGeom>
                                          <a:noFill/>
                                          <a:ln>
                                            <a:noFill/>
                                          </a:ln>
                                        </pic:spPr>
                                      </pic:pic>
                                    </a:graphicData>
                                  </a:graphic>
                                </wp:inline>
                              </w:drawing>
                            </w:r>
                          </w:p>
                          <w:p w14:paraId="10129D90" w14:textId="361530E3" w:rsidR="004B005C" w:rsidRDefault="004B005C" w:rsidP="004B005C">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5336804" w14:textId="584E98BA" w:rsidR="004B005C" w:rsidRPr="00EC3018" w:rsidRDefault="004B005C" w:rsidP="004B005C">
                            <w:pPr>
                              <w:shd w:val="clear" w:color="auto" w:fill="008996"/>
                              <w:spacing w:after="0" w:line="240" w:lineRule="auto"/>
                              <w:contextualSpacing/>
                              <w:rPr>
                                <w:sz w:val="6"/>
                                <w:szCs w:val="6"/>
                              </w:rPr>
                            </w:pPr>
                            <w:r>
                              <w:rPr>
                                <w:rFonts w:hAnsi="Calibri"/>
                                <w:color w:val="FFFFFF" w:themeColor="background1"/>
                                <w:kern w:val="24"/>
                                <w:sz w:val="24"/>
                                <w:szCs w:val="24"/>
                              </w:rPr>
                              <w:t>Grade G</w:t>
                            </w:r>
                          </w:p>
                        </w:txbxContent>
                      </wps:txbx>
                      <wps:bodyPr wrap="square" rtlCol="0">
                        <a:spAutoFit/>
                      </wps:bodyPr>
                    </wps:wsp>
                  </a:graphicData>
                </a:graphic>
                <wp14:sizeRelH relativeFrom="margin">
                  <wp14:pctWidth>0</wp14:pctWidth>
                </wp14:sizeRelH>
              </wp:anchor>
            </w:drawing>
          </mc:Choice>
          <mc:Fallback>
            <w:pict>
              <v:shape w14:anchorId="3FBE5795" id="_x0000_s1027" type="#_x0000_t202" style="position:absolute;margin-left:-2.25pt;margin-top:30.75pt;width:535.5pt;height:80.45pt;z-index:25166438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" filled="f" stroked="f">
                <v:textbox style="mso-fit-shape-to-text:t">
                  <w:txbxContent>
                    <w:p w14:paraId="32D77E3C" w14:textId="5B2576B3" w:rsidR="004B005C" w:rsidRDefault="004B005C" w:rsidP="004B005C">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AF24D4">
                        <w:rPr>
                          <w:rFonts w:hAnsi="Calibri"/>
                          <w:color w:val="FFFFFF" w:themeColor="background1"/>
                          <w:kern w:val="24"/>
                          <w:sz w:val="72"/>
                          <w:szCs w:val="72"/>
                        </w:rPr>
                        <w:t xml:space="preserve">                     </w:t>
                      </w:r>
                      <w:r w:rsidRPr="004B005C">
                        <w:drawing>
                          <wp:inline distT="0" distB="0" distL="0" distR="0" wp14:anchorId="52FB568F" wp14:editId="41117ADF">
                            <wp:extent cx="2162175" cy="542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542925"/>
                                    </a:xfrm>
                                    <a:prstGeom prst="rect">
                                      <a:avLst/>
                                    </a:prstGeom>
                                    <a:noFill/>
                                    <a:ln>
                                      <a:noFill/>
                                    </a:ln>
                                  </pic:spPr>
                                </pic:pic>
                              </a:graphicData>
                            </a:graphic>
                          </wp:inline>
                        </w:drawing>
                      </w:r>
                    </w:p>
                    <w:p w14:paraId="10129D90" w14:textId="361530E3" w:rsidR="004B005C" w:rsidRDefault="004B005C" w:rsidP="004B005C">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5336804" w14:textId="584E98BA" w:rsidR="004B005C" w:rsidRPr="00EC3018" w:rsidRDefault="004B005C" w:rsidP="004B005C">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Pr>
                          <w:rFonts w:hAnsi="Calibri"/>
                          <w:color w:val="FFFFFF" w:themeColor="background1"/>
                          <w:kern w:val="24"/>
                          <w:sz w:val="24"/>
                          <w:szCs w:val="24"/>
                        </w:rPr>
                        <w:t>G</w:t>
                      </w:r>
                    </w:p>
                  </w:txbxContent>
                </v:textbox>
                <w10:wrap anchorx="margin" anchory="page"/>
              </v:shape>
            </w:pict>
          </mc:Fallback>
        </mc:AlternateContent>
      </w:r>
    </w:p>
    <w:p w14:paraId="37262D7E" w14:textId="6AAEEDC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2B7FD68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0E2BA4EF"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5A51AFD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6512A7B" w14:textId="681AC801" w:rsidR="004B005C" w:rsidRDefault="004B005C"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AF24D4" w14:paraId="749B9EB0" w14:textId="77777777" w:rsidTr="00535A60">
        <w:trPr>
          <w:trHeight w:val="3518"/>
        </w:trPr>
        <w:tc>
          <w:tcPr>
            <w:tcW w:w="5218" w:type="dxa"/>
          </w:tcPr>
          <w:p w14:paraId="6C1E7BBE" w14:textId="0D21189E" w:rsidR="00535A60" w:rsidRPr="00AF24D4" w:rsidRDefault="00535A60" w:rsidP="00467EB5">
            <w:pPr>
              <w:pStyle w:val="NormalWeb"/>
              <w:spacing w:after="0"/>
              <w:contextualSpacing/>
              <w:rPr>
                <w:rFonts w:ascii="Arial" w:hAnsi="Arial" w:cs="Arial"/>
                <w:b/>
                <w:bCs/>
                <w:color w:val="000000" w:themeColor="text1"/>
                <w:sz w:val="22"/>
                <w:szCs w:val="22"/>
              </w:rPr>
            </w:pPr>
            <w:proofErr w:type="gramStart"/>
            <w:r w:rsidRPr="00AF24D4">
              <w:rPr>
                <w:rFonts w:ascii="Arial" w:hAnsi="Arial" w:cs="Arial"/>
                <w:b/>
                <w:bCs/>
                <w:color w:val="000000" w:themeColor="text1"/>
                <w:sz w:val="22"/>
                <w:szCs w:val="22"/>
              </w:rPr>
              <w:t>Colleagues</w:t>
            </w:r>
            <w:proofErr w:type="gramEnd"/>
            <w:r w:rsidRPr="00AF24D4">
              <w:rPr>
                <w:rFonts w:ascii="Arial" w:hAnsi="Arial" w:cs="Arial"/>
                <w:b/>
                <w:bCs/>
                <w:color w:val="000000" w:themeColor="text1"/>
                <w:sz w:val="22"/>
                <w:szCs w:val="22"/>
              </w:rPr>
              <w:t xml:space="preserve"> </w:t>
            </w:r>
            <w:r w:rsidR="00AF24D4" w:rsidRPr="00AF24D4">
              <w:rPr>
                <w:rFonts w:ascii="Arial" w:hAnsi="Arial" w:cs="Arial"/>
                <w:b/>
                <w:bCs/>
                <w:color w:val="000000" w:themeColor="text1"/>
                <w:sz w:val="22"/>
                <w:szCs w:val="22"/>
              </w:rPr>
              <w:t>e</w:t>
            </w:r>
            <w:r w:rsidRPr="00AF24D4">
              <w:rPr>
                <w:rFonts w:ascii="Arial" w:hAnsi="Arial" w:cs="Arial"/>
                <w:b/>
                <w:bCs/>
                <w:color w:val="000000" w:themeColor="text1"/>
                <w:sz w:val="22"/>
                <w:szCs w:val="22"/>
              </w:rPr>
              <w:t>xpectations</w:t>
            </w:r>
          </w:p>
          <w:p w14:paraId="0F091CBD" w14:textId="77777777" w:rsidR="00535A60" w:rsidRPr="00AF24D4" w:rsidRDefault="00535A60" w:rsidP="00535A60">
            <w:pPr>
              <w:pStyle w:val="NormalWeb"/>
              <w:spacing w:after="0"/>
              <w:contextualSpacing/>
              <w:rPr>
                <w:rFonts w:ascii="Arial" w:hAnsi="Arial" w:cs="Arial"/>
                <w:color w:val="000000" w:themeColor="text1"/>
                <w:sz w:val="22"/>
                <w:szCs w:val="22"/>
              </w:rPr>
            </w:pPr>
          </w:p>
          <w:p w14:paraId="6BA047F0" w14:textId="77777777" w:rsidR="00535A60" w:rsidRPr="00AF24D4" w:rsidRDefault="00535A60" w:rsidP="00467EB5">
            <w:pPr>
              <w:pStyle w:val="NormalWeb"/>
              <w:numPr>
                <w:ilvl w:val="0"/>
                <w:numId w:val="3"/>
              </w:numPr>
              <w:spacing w:before="0" w:beforeAutospacing="0" w:after="0" w:afterAutospacing="0"/>
              <w:contextualSpacing/>
              <w:rPr>
                <w:rFonts w:ascii="Arial" w:hAnsi="Arial" w:cs="Arial"/>
                <w:color w:val="000000" w:themeColor="text1"/>
                <w:sz w:val="22"/>
                <w:szCs w:val="22"/>
              </w:rPr>
            </w:pPr>
            <w:r w:rsidRPr="00AF24D4">
              <w:rPr>
                <w:rFonts w:ascii="Arial" w:hAnsi="Arial" w:cs="Arial"/>
                <w:color w:val="000000" w:themeColor="text1"/>
                <w:sz w:val="22"/>
                <w:szCs w:val="22"/>
              </w:rPr>
              <w:t xml:space="preserve">Be professional at all </w:t>
            </w:r>
            <w:proofErr w:type="gramStart"/>
            <w:r w:rsidRPr="00AF24D4">
              <w:rPr>
                <w:rFonts w:ascii="Arial" w:hAnsi="Arial" w:cs="Arial"/>
                <w:color w:val="000000" w:themeColor="text1"/>
                <w:sz w:val="22"/>
                <w:szCs w:val="22"/>
              </w:rPr>
              <w:t>times</w:t>
            </w:r>
            <w:proofErr w:type="gramEnd"/>
          </w:p>
          <w:p w14:paraId="7EF4B4C0" w14:textId="77777777" w:rsidR="00535A60" w:rsidRPr="00AF24D4" w:rsidRDefault="00535A60" w:rsidP="00467EB5">
            <w:pPr>
              <w:pStyle w:val="NormalWeb"/>
              <w:numPr>
                <w:ilvl w:val="0"/>
                <w:numId w:val="3"/>
              </w:numPr>
              <w:spacing w:before="0" w:beforeAutospacing="0" w:after="0" w:afterAutospacing="0"/>
              <w:contextualSpacing/>
              <w:rPr>
                <w:rFonts w:ascii="Arial" w:hAnsi="Arial" w:cs="Arial"/>
                <w:color w:val="000000" w:themeColor="text1"/>
                <w:sz w:val="22"/>
                <w:szCs w:val="22"/>
              </w:rPr>
            </w:pPr>
            <w:r w:rsidRPr="00AF24D4">
              <w:rPr>
                <w:rFonts w:ascii="Arial" w:hAnsi="Arial" w:cs="Arial"/>
                <w:color w:val="000000" w:themeColor="text1"/>
                <w:sz w:val="22"/>
                <w:szCs w:val="22"/>
              </w:rPr>
              <w:t xml:space="preserve">Work together for the good of the team, council and local </w:t>
            </w:r>
            <w:proofErr w:type="gramStart"/>
            <w:r w:rsidRPr="00AF24D4">
              <w:rPr>
                <w:rFonts w:ascii="Arial" w:hAnsi="Arial" w:cs="Arial"/>
                <w:color w:val="000000" w:themeColor="text1"/>
                <w:sz w:val="22"/>
                <w:szCs w:val="22"/>
              </w:rPr>
              <w:t>people</w:t>
            </w:r>
            <w:proofErr w:type="gramEnd"/>
          </w:p>
          <w:p w14:paraId="0CC71F9E" w14:textId="77777777" w:rsidR="00535A60" w:rsidRPr="00AF24D4" w:rsidRDefault="00535A60" w:rsidP="00467EB5">
            <w:pPr>
              <w:pStyle w:val="NormalWeb"/>
              <w:numPr>
                <w:ilvl w:val="0"/>
                <w:numId w:val="3"/>
              </w:numPr>
              <w:spacing w:before="0" w:beforeAutospacing="0" w:after="0" w:afterAutospacing="0"/>
              <w:contextualSpacing/>
              <w:rPr>
                <w:rFonts w:ascii="Arial" w:hAnsi="Arial" w:cs="Arial"/>
                <w:color w:val="000000" w:themeColor="text1"/>
                <w:sz w:val="22"/>
                <w:szCs w:val="22"/>
              </w:rPr>
            </w:pPr>
            <w:r w:rsidRPr="00AF24D4">
              <w:rPr>
                <w:rFonts w:ascii="Arial" w:hAnsi="Arial" w:cs="Arial"/>
                <w:color w:val="000000" w:themeColor="text1"/>
                <w:sz w:val="22"/>
                <w:szCs w:val="22"/>
              </w:rPr>
              <w:t xml:space="preserve">Promote a supportive </w:t>
            </w:r>
            <w:proofErr w:type="gramStart"/>
            <w:r w:rsidRPr="00AF24D4">
              <w:rPr>
                <w:rFonts w:ascii="Arial" w:hAnsi="Arial" w:cs="Arial"/>
                <w:color w:val="000000" w:themeColor="text1"/>
                <w:sz w:val="22"/>
                <w:szCs w:val="22"/>
              </w:rPr>
              <w:t>culture</w:t>
            </w:r>
            <w:proofErr w:type="gramEnd"/>
          </w:p>
          <w:p w14:paraId="4E14993C" w14:textId="77777777" w:rsidR="00535A60" w:rsidRPr="00AF24D4" w:rsidRDefault="00535A60" w:rsidP="00467EB5">
            <w:pPr>
              <w:pStyle w:val="NormalWeb"/>
              <w:numPr>
                <w:ilvl w:val="0"/>
                <w:numId w:val="3"/>
              </w:numPr>
              <w:spacing w:before="0" w:beforeAutospacing="0" w:after="0" w:afterAutospacing="0"/>
              <w:contextualSpacing/>
              <w:rPr>
                <w:rFonts w:ascii="Arial" w:hAnsi="Arial" w:cs="Arial"/>
                <w:color w:val="000000" w:themeColor="text1"/>
                <w:sz w:val="22"/>
                <w:szCs w:val="22"/>
              </w:rPr>
            </w:pPr>
            <w:r w:rsidRPr="00AF24D4">
              <w:rPr>
                <w:rFonts w:ascii="Arial" w:hAnsi="Arial" w:cs="Arial"/>
                <w:color w:val="000000" w:themeColor="text1"/>
                <w:sz w:val="22"/>
                <w:szCs w:val="22"/>
              </w:rPr>
              <w:t>Challenge assumptions</w:t>
            </w:r>
          </w:p>
          <w:p w14:paraId="07476C6A" w14:textId="77777777" w:rsidR="00535A60" w:rsidRPr="00AF24D4" w:rsidRDefault="00535A60" w:rsidP="00467EB5">
            <w:pPr>
              <w:pStyle w:val="NormalWeb"/>
              <w:numPr>
                <w:ilvl w:val="0"/>
                <w:numId w:val="3"/>
              </w:numPr>
              <w:spacing w:before="0" w:beforeAutospacing="0" w:after="0" w:afterAutospacing="0"/>
              <w:contextualSpacing/>
              <w:rPr>
                <w:rFonts w:ascii="Arial" w:hAnsi="Arial" w:cs="Arial"/>
                <w:color w:val="000000" w:themeColor="text1"/>
                <w:sz w:val="22"/>
                <w:szCs w:val="22"/>
              </w:rPr>
            </w:pPr>
            <w:r w:rsidRPr="00AF24D4">
              <w:rPr>
                <w:rFonts w:ascii="Arial" w:hAnsi="Arial" w:cs="Arial"/>
                <w:color w:val="000000" w:themeColor="text1"/>
                <w:sz w:val="22"/>
                <w:szCs w:val="22"/>
              </w:rPr>
              <w:t xml:space="preserve">Take </w:t>
            </w:r>
            <w:proofErr w:type="gramStart"/>
            <w:r w:rsidRPr="00AF24D4">
              <w:rPr>
                <w:rFonts w:ascii="Arial" w:hAnsi="Arial" w:cs="Arial"/>
                <w:color w:val="000000" w:themeColor="text1"/>
                <w:sz w:val="22"/>
                <w:szCs w:val="22"/>
              </w:rPr>
              <w:t>ownership</w:t>
            </w:r>
            <w:proofErr w:type="gramEnd"/>
          </w:p>
          <w:p w14:paraId="5A16DB46" w14:textId="77777777" w:rsidR="00535A60" w:rsidRPr="00AF24D4" w:rsidRDefault="00535A60" w:rsidP="00467EB5">
            <w:pPr>
              <w:pStyle w:val="NormalWeb"/>
              <w:numPr>
                <w:ilvl w:val="0"/>
                <w:numId w:val="3"/>
              </w:numPr>
              <w:spacing w:before="0" w:beforeAutospacing="0" w:after="0" w:afterAutospacing="0"/>
              <w:contextualSpacing/>
              <w:rPr>
                <w:rFonts w:ascii="Arial" w:hAnsi="Arial" w:cs="Arial"/>
                <w:color w:val="000000" w:themeColor="text1"/>
                <w:sz w:val="22"/>
                <w:szCs w:val="22"/>
              </w:rPr>
            </w:pPr>
            <w:r w:rsidRPr="00AF24D4">
              <w:rPr>
                <w:rFonts w:ascii="Arial" w:hAnsi="Arial" w:cs="Arial"/>
                <w:color w:val="000000" w:themeColor="text1"/>
                <w:sz w:val="22"/>
                <w:szCs w:val="22"/>
              </w:rPr>
              <w:t xml:space="preserve">Be willing to change and do things </w:t>
            </w:r>
            <w:proofErr w:type="gramStart"/>
            <w:r w:rsidRPr="00AF24D4">
              <w:rPr>
                <w:rFonts w:ascii="Arial" w:hAnsi="Arial" w:cs="Arial"/>
                <w:color w:val="000000" w:themeColor="text1"/>
                <w:sz w:val="22"/>
                <w:szCs w:val="22"/>
              </w:rPr>
              <w:t>differently</w:t>
            </w:r>
            <w:proofErr w:type="gramEnd"/>
          </w:p>
          <w:p w14:paraId="014C5B53" w14:textId="39E6F22F" w:rsidR="00535A60" w:rsidRPr="00AF24D4" w:rsidRDefault="00535A60" w:rsidP="00467EB5">
            <w:pPr>
              <w:pStyle w:val="NormalWeb"/>
              <w:numPr>
                <w:ilvl w:val="0"/>
                <w:numId w:val="3"/>
              </w:numPr>
              <w:spacing w:before="0" w:after="0"/>
              <w:contextualSpacing/>
              <w:rPr>
                <w:rFonts w:ascii="Arial" w:hAnsi="Arial" w:cs="Arial"/>
                <w:b/>
                <w:bCs/>
                <w:color w:val="000000" w:themeColor="text1"/>
                <w:sz w:val="22"/>
                <w:szCs w:val="22"/>
              </w:rPr>
            </w:pPr>
            <w:r w:rsidRPr="00AF24D4">
              <w:rPr>
                <w:rFonts w:ascii="Arial" w:hAnsi="Arial" w:cs="Arial"/>
                <w:color w:val="000000" w:themeColor="text1"/>
                <w:sz w:val="22"/>
                <w:szCs w:val="22"/>
              </w:rPr>
              <w:t>Always work in a safe manner</w:t>
            </w:r>
          </w:p>
        </w:tc>
        <w:tc>
          <w:tcPr>
            <w:tcW w:w="5218" w:type="dxa"/>
          </w:tcPr>
          <w:p w14:paraId="317C38F7" w14:textId="117219DE" w:rsidR="00535A60" w:rsidRPr="00AF24D4" w:rsidRDefault="00535A60" w:rsidP="00535A60">
            <w:pPr>
              <w:pStyle w:val="NormalWeb"/>
              <w:spacing w:before="0" w:beforeAutospacing="0" w:after="0" w:afterAutospacing="0"/>
              <w:contextualSpacing/>
              <w:rPr>
                <w:rFonts w:ascii="Arial" w:hAnsi="Arial" w:cs="Arial"/>
                <w:b/>
                <w:bCs/>
                <w:color w:val="000000" w:themeColor="text1"/>
                <w:sz w:val="22"/>
                <w:szCs w:val="22"/>
              </w:rPr>
            </w:pPr>
            <w:r w:rsidRPr="00AF24D4">
              <w:rPr>
                <w:rFonts w:ascii="Arial" w:hAnsi="Arial" w:cs="Arial"/>
                <w:b/>
                <w:bCs/>
                <w:color w:val="000000" w:themeColor="text1"/>
                <w:sz w:val="22"/>
                <w:szCs w:val="22"/>
              </w:rPr>
              <w:t>Managers expectations</w:t>
            </w:r>
          </w:p>
          <w:p w14:paraId="750C4136" w14:textId="77777777" w:rsidR="00535A60" w:rsidRPr="00AF24D4" w:rsidRDefault="00535A60" w:rsidP="00535A60">
            <w:pPr>
              <w:pStyle w:val="NormalWeb"/>
              <w:spacing w:before="0" w:beforeAutospacing="0" w:after="0" w:afterAutospacing="0"/>
              <w:contextualSpacing/>
              <w:rPr>
                <w:rFonts w:ascii="Arial" w:hAnsi="Arial" w:cs="Arial"/>
                <w:b/>
                <w:bCs/>
                <w:color w:val="000000" w:themeColor="text1"/>
                <w:sz w:val="22"/>
                <w:szCs w:val="22"/>
              </w:rPr>
            </w:pPr>
          </w:p>
          <w:p w14:paraId="05A224F0" w14:textId="77777777" w:rsidR="00535A60" w:rsidRPr="00AF24D4" w:rsidRDefault="00535A60" w:rsidP="00467EB5">
            <w:pPr>
              <w:numPr>
                <w:ilvl w:val="0"/>
                <w:numId w:val="3"/>
              </w:numPr>
              <w:spacing w:line="276" w:lineRule="auto"/>
              <w:rPr>
                <w:rFonts w:ascii="Arial" w:hAnsi="Arial" w:cs="Arial"/>
              </w:rPr>
            </w:pPr>
            <w:r w:rsidRPr="00AF24D4">
              <w:rPr>
                <w:rFonts w:ascii="Arial" w:hAnsi="Arial" w:cs="Arial"/>
              </w:rPr>
              <w:t xml:space="preserve">Be a role model by displaying positive behaviours at all </w:t>
            </w:r>
            <w:proofErr w:type="gramStart"/>
            <w:r w:rsidRPr="00AF24D4">
              <w:rPr>
                <w:rFonts w:ascii="Arial" w:hAnsi="Arial" w:cs="Arial"/>
              </w:rPr>
              <w:t>times</w:t>
            </w:r>
            <w:proofErr w:type="gramEnd"/>
          </w:p>
          <w:p w14:paraId="386FD06C" w14:textId="77777777" w:rsidR="00535A60" w:rsidRPr="00AF24D4" w:rsidRDefault="00535A60" w:rsidP="00467EB5">
            <w:pPr>
              <w:numPr>
                <w:ilvl w:val="0"/>
                <w:numId w:val="3"/>
              </w:numPr>
              <w:spacing w:line="276" w:lineRule="auto"/>
              <w:rPr>
                <w:rFonts w:ascii="Arial" w:hAnsi="Arial" w:cs="Arial"/>
              </w:rPr>
            </w:pPr>
            <w:r w:rsidRPr="00AF24D4">
              <w:rPr>
                <w:rFonts w:ascii="Arial" w:hAnsi="Arial" w:cs="Arial"/>
              </w:rPr>
              <w:t xml:space="preserve">Make well-considered </w:t>
            </w:r>
            <w:proofErr w:type="gramStart"/>
            <w:r w:rsidRPr="00AF24D4">
              <w:rPr>
                <w:rFonts w:ascii="Arial" w:hAnsi="Arial" w:cs="Arial"/>
              </w:rPr>
              <w:t>decisions</w:t>
            </w:r>
            <w:proofErr w:type="gramEnd"/>
            <w:r w:rsidRPr="00AF24D4">
              <w:rPr>
                <w:rFonts w:ascii="Arial" w:hAnsi="Arial" w:cs="Arial"/>
              </w:rPr>
              <w:t xml:space="preserve"> </w:t>
            </w:r>
          </w:p>
          <w:p w14:paraId="349B92C8" w14:textId="77777777" w:rsidR="00535A60" w:rsidRPr="00AF24D4" w:rsidRDefault="00535A60" w:rsidP="00467EB5">
            <w:pPr>
              <w:numPr>
                <w:ilvl w:val="0"/>
                <w:numId w:val="3"/>
              </w:numPr>
              <w:spacing w:line="276" w:lineRule="auto"/>
              <w:rPr>
                <w:rFonts w:ascii="Arial" w:hAnsi="Arial" w:cs="Arial"/>
              </w:rPr>
            </w:pPr>
            <w:r w:rsidRPr="00AF24D4">
              <w:rPr>
                <w:rFonts w:ascii="Arial" w:hAnsi="Arial" w:cs="Arial"/>
              </w:rPr>
              <w:t xml:space="preserve">Support, coach and communicate with my </w:t>
            </w:r>
            <w:proofErr w:type="gramStart"/>
            <w:r w:rsidRPr="00AF24D4">
              <w:rPr>
                <w:rFonts w:ascii="Arial" w:hAnsi="Arial" w:cs="Arial"/>
              </w:rPr>
              <w:t>team</w:t>
            </w:r>
            <w:proofErr w:type="gramEnd"/>
          </w:p>
          <w:p w14:paraId="4F5ACA70" w14:textId="77777777" w:rsidR="00535A60" w:rsidRPr="00AF24D4" w:rsidRDefault="00535A60" w:rsidP="00467EB5">
            <w:pPr>
              <w:numPr>
                <w:ilvl w:val="0"/>
                <w:numId w:val="3"/>
              </w:numPr>
              <w:spacing w:line="276" w:lineRule="auto"/>
              <w:rPr>
                <w:rFonts w:ascii="Arial" w:hAnsi="Arial" w:cs="Arial"/>
              </w:rPr>
            </w:pPr>
            <w:r w:rsidRPr="00AF24D4">
              <w:rPr>
                <w:rFonts w:ascii="Arial" w:hAnsi="Arial" w:cs="Arial"/>
              </w:rPr>
              <w:t xml:space="preserve">Be accountable for my team’s </w:t>
            </w:r>
            <w:proofErr w:type="gramStart"/>
            <w:r w:rsidRPr="00AF24D4">
              <w:rPr>
                <w:rFonts w:ascii="Arial" w:hAnsi="Arial" w:cs="Arial"/>
              </w:rPr>
              <w:t>performance</w:t>
            </w:r>
            <w:proofErr w:type="gramEnd"/>
          </w:p>
          <w:p w14:paraId="69581E9F" w14:textId="77777777" w:rsidR="00535A60" w:rsidRPr="00AF24D4" w:rsidRDefault="00535A60" w:rsidP="00F77A6D">
            <w:pPr>
              <w:pStyle w:val="NormalWeb"/>
              <w:spacing w:before="0" w:after="0"/>
              <w:contextualSpacing/>
              <w:rPr>
                <w:rFonts w:ascii="Arial" w:hAnsi="Arial" w:cs="Arial"/>
                <w:b/>
                <w:bCs/>
                <w:color w:val="000000" w:themeColor="text1"/>
                <w:sz w:val="22"/>
                <w:szCs w:val="22"/>
              </w:rPr>
            </w:pPr>
          </w:p>
        </w:tc>
      </w:tr>
    </w:tbl>
    <w:p w14:paraId="5659D2BB" w14:textId="6766A912" w:rsidR="00C23807" w:rsidRPr="00AF24D4" w:rsidRDefault="00C23807" w:rsidP="00E47798">
      <w:pPr>
        <w:jc w:val="both"/>
        <w:rPr>
          <w:rFonts w:ascii="Arial" w:hAnsi="Arial" w:cs="Arial"/>
        </w:rPr>
      </w:pPr>
      <w:r w:rsidRPr="00AF24D4">
        <w:rPr>
          <w:rFonts w:ascii="Arial" w:hAnsi="Arial" w:cs="Arial"/>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83F5006" w:rsidR="00AB0A09" w:rsidRPr="00AF24D4" w:rsidRDefault="00AB0A09" w:rsidP="00AF24D4">
      <w:pPr>
        <w:pStyle w:val="Heading3"/>
        <w:spacing w:before="0"/>
        <w:jc w:val="both"/>
        <w:rPr>
          <w:rFonts w:ascii="Arial" w:hAnsi="Arial" w:cs="Arial"/>
          <w:sz w:val="22"/>
          <w:szCs w:val="22"/>
        </w:rPr>
      </w:pPr>
      <w:r w:rsidRPr="00AF24D4">
        <w:rPr>
          <w:rFonts w:ascii="Arial" w:hAnsi="Arial" w:cs="Arial"/>
          <w:sz w:val="22"/>
          <w:szCs w:val="22"/>
        </w:rPr>
        <w:t xml:space="preserve">Role </w:t>
      </w:r>
      <w:r w:rsidR="00AF24D4" w:rsidRPr="00AF24D4">
        <w:rPr>
          <w:rFonts w:ascii="Arial" w:hAnsi="Arial" w:cs="Arial"/>
          <w:sz w:val="22"/>
          <w:szCs w:val="22"/>
        </w:rPr>
        <w:t>c</w:t>
      </w:r>
      <w:r w:rsidRPr="00AF24D4">
        <w:rPr>
          <w:rFonts w:ascii="Arial" w:hAnsi="Arial" w:cs="Arial"/>
          <w:sz w:val="22"/>
          <w:szCs w:val="22"/>
        </w:rPr>
        <w:t>haracteristics</w:t>
      </w:r>
    </w:p>
    <w:p w14:paraId="372B11FE" w14:textId="77777777" w:rsidR="00DF7F38" w:rsidRPr="00AF24D4" w:rsidRDefault="00DF7F38" w:rsidP="00AF24D4">
      <w:pPr>
        <w:pStyle w:val="BodyText"/>
        <w:jc w:val="both"/>
        <w:rPr>
          <w:rFonts w:ascii="Arial" w:hAnsi="Arial" w:cs="Arial"/>
          <w:sz w:val="22"/>
          <w:szCs w:val="22"/>
        </w:rPr>
      </w:pPr>
    </w:p>
    <w:p w14:paraId="07A8E1ED" w14:textId="77777777" w:rsidR="00E47798" w:rsidRPr="00AF24D4" w:rsidRDefault="00E47798" w:rsidP="00AF24D4">
      <w:pPr>
        <w:pStyle w:val="BodyText"/>
        <w:spacing w:line="244" w:lineRule="auto"/>
        <w:jc w:val="both"/>
        <w:rPr>
          <w:rFonts w:ascii="Arial" w:hAnsi="Arial" w:cs="Arial"/>
          <w:sz w:val="22"/>
          <w:szCs w:val="22"/>
        </w:rPr>
      </w:pPr>
      <w:r w:rsidRPr="00AF24D4">
        <w:rPr>
          <w:rFonts w:ascii="Arial" w:hAnsi="Arial" w:cs="Arial"/>
          <w:sz w:val="22"/>
          <w:szCs w:val="22"/>
        </w:rPr>
        <w:t xml:space="preserve">At this level roles require an in depth, theoretical understanding of their </w:t>
      </w:r>
      <w:proofErr w:type="gramStart"/>
      <w:r w:rsidRPr="00AF24D4">
        <w:rPr>
          <w:rFonts w:ascii="Arial" w:hAnsi="Arial" w:cs="Arial"/>
          <w:sz w:val="22"/>
          <w:szCs w:val="22"/>
        </w:rPr>
        <w:t>particular discipline</w:t>
      </w:r>
      <w:proofErr w:type="gramEnd"/>
      <w:r w:rsidRPr="00AF24D4">
        <w:rPr>
          <w:rFonts w:ascii="Arial" w:hAnsi="Arial" w:cs="Arial"/>
          <w:sz w:val="22"/>
          <w:szCs w:val="22"/>
        </w:rPr>
        <w:t xml:space="preserve"> to solve complex problems, offer evidence based, provide authoritative advice to colleagues / service users and manage teams and/or other resource assets.</w:t>
      </w:r>
    </w:p>
    <w:p w14:paraId="6C14C693" w14:textId="3E3F2DC6" w:rsidR="009C58DB" w:rsidRPr="00AF24D4" w:rsidRDefault="00E47798" w:rsidP="00AF24D4">
      <w:pPr>
        <w:pStyle w:val="BodyText"/>
        <w:spacing w:line="242" w:lineRule="auto"/>
        <w:jc w:val="both"/>
        <w:rPr>
          <w:rFonts w:ascii="Arial" w:hAnsi="Arial" w:cs="Arial"/>
          <w:sz w:val="22"/>
          <w:szCs w:val="22"/>
        </w:rPr>
      </w:pPr>
      <w:r w:rsidRPr="00AF24D4">
        <w:rPr>
          <w:rFonts w:ascii="Arial" w:hAnsi="Arial" w:cs="Arial"/>
          <w:sz w:val="22"/>
          <w:szCs w:val="22"/>
        </w:rPr>
        <w:tab/>
      </w:r>
    </w:p>
    <w:p w14:paraId="4C62F75E" w14:textId="20BCA837" w:rsidR="005127DC" w:rsidRPr="00AF24D4" w:rsidRDefault="00EE040A" w:rsidP="00AF24D4">
      <w:pPr>
        <w:pStyle w:val="Heading3"/>
        <w:spacing w:before="0"/>
        <w:jc w:val="both"/>
        <w:rPr>
          <w:rFonts w:ascii="Arial" w:hAnsi="Arial" w:cs="Arial"/>
          <w:sz w:val="22"/>
          <w:szCs w:val="22"/>
        </w:rPr>
      </w:pPr>
      <w:r w:rsidRPr="00AF24D4">
        <w:rPr>
          <w:rFonts w:ascii="Arial" w:hAnsi="Arial" w:cs="Arial"/>
          <w:sz w:val="22"/>
          <w:szCs w:val="22"/>
        </w:rPr>
        <w:t xml:space="preserve">The </w:t>
      </w:r>
      <w:r w:rsidR="00AF24D4" w:rsidRPr="00AF24D4">
        <w:rPr>
          <w:rFonts w:ascii="Arial" w:hAnsi="Arial" w:cs="Arial"/>
          <w:sz w:val="22"/>
          <w:szCs w:val="22"/>
        </w:rPr>
        <w:t>k</w:t>
      </w:r>
      <w:r w:rsidR="00AB0A09" w:rsidRPr="00AF24D4">
        <w:rPr>
          <w:rFonts w:ascii="Arial" w:hAnsi="Arial" w:cs="Arial"/>
          <w:sz w:val="22"/>
          <w:szCs w:val="22"/>
        </w:rPr>
        <w:t xml:space="preserve">nowledge and skills </w:t>
      </w:r>
      <w:proofErr w:type="gramStart"/>
      <w:r w:rsidR="00AB0A09" w:rsidRPr="00AF24D4">
        <w:rPr>
          <w:rFonts w:ascii="Arial" w:hAnsi="Arial" w:cs="Arial"/>
          <w:sz w:val="22"/>
          <w:szCs w:val="22"/>
        </w:rPr>
        <w:t>required</w:t>
      </w:r>
      <w:proofErr w:type="gramEnd"/>
    </w:p>
    <w:p w14:paraId="33156F72" w14:textId="77777777" w:rsidR="00DF7F38" w:rsidRPr="00AF24D4" w:rsidRDefault="00DF7F38" w:rsidP="00AF24D4">
      <w:pPr>
        <w:pStyle w:val="BodyText"/>
        <w:spacing w:line="244" w:lineRule="auto"/>
        <w:jc w:val="both"/>
        <w:rPr>
          <w:rFonts w:ascii="Arial" w:hAnsi="Arial" w:cs="Arial"/>
          <w:sz w:val="22"/>
          <w:szCs w:val="22"/>
        </w:rPr>
      </w:pPr>
    </w:p>
    <w:p w14:paraId="59550503" w14:textId="61B7CB85" w:rsidR="00E47798" w:rsidRPr="00AF24D4" w:rsidRDefault="00E47798" w:rsidP="00AF24D4">
      <w:pPr>
        <w:pStyle w:val="BodyText"/>
        <w:spacing w:line="242" w:lineRule="auto"/>
        <w:jc w:val="both"/>
        <w:rPr>
          <w:rFonts w:ascii="Arial" w:hAnsi="Arial" w:cs="Arial"/>
          <w:sz w:val="22"/>
          <w:szCs w:val="22"/>
        </w:rPr>
      </w:pPr>
      <w:r w:rsidRPr="00AF24D4">
        <w:rPr>
          <w:rFonts w:ascii="Arial" w:hAnsi="Arial" w:cs="Arial"/>
          <w:sz w:val="22"/>
          <w:szCs w:val="22"/>
        </w:rPr>
        <w:t xml:space="preserve">The broad knowledge requirement needed to deal with the technical and business challenges of roles is usually underpinned by an appreciation of the theoretical basis of the </w:t>
      </w:r>
      <w:proofErr w:type="gramStart"/>
      <w:r w:rsidRPr="00AF24D4">
        <w:rPr>
          <w:rFonts w:ascii="Arial" w:hAnsi="Arial" w:cs="Arial"/>
          <w:sz w:val="22"/>
          <w:szCs w:val="22"/>
        </w:rPr>
        <w:t>particular discipline</w:t>
      </w:r>
      <w:proofErr w:type="gramEnd"/>
      <w:r w:rsidRPr="00AF24D4">
        <w:rPr>
          <w:rFonts w:ascii="Arial" w:hAnsi="Arial" w:cs="Arial"/>
          <w:sz w:val="22"/>
          <w:szCs w:val="22"/>
        </w:rPr>
        <w:t>, such that job holders can fall back on the first principles of their specialism to make decisions and offer advice.</w:t>
      </w:r>
    </w:p>
    <w:p w14:paraId="2DAE366F" w14:textId="77777777" w:rsidR="00E47798" w:rsidRPr="00AF24D4" w:rsidRDefault="00E47798" w:rsidP="00AF24D4">
      <w:pPr>
        <w:pStyle w:val="BodyText"/>
        <w:jc w:val="both"/>
        <w:rPr>
          <w:rFonts w:ascii="Arial" w:hAnsi="Arial" w:cs="Arial"/>
          <w:sz w:val="22"/>
          <w:szCs w:val="22"/>
        </w:rPr>
      </w:pPr>
    </w:p>
    <w:p w14:paraId="0F6B064F" w14:textId="5E96DDE9" w:rsidR="00E47798" w:rsidRPr="00AF24D4" w:rsidRDefault="00E47798" w:rsidP="00AF24D4">
      <w:pPr>
        <w:pStyle w:val="BodyText"/>
        <w:spacing w:line="242" w:lineRule="auto"/>
        <w:jc w:val="both"/>
        <w:rPr>
          <w:rFonts w:ascii="Arial" w:hAnsi="Arial" w:cs="Arial"/>
          <w:sz w:val="22"/>
          <w:szCs w:val="22"/>
        </w:rPr>
      </w:pPr>
      <w:r w:rsidRPr="00AF24D4">
        <w:rPr>
          <w:rFonts w:ascii="Arial" w:hAnsi="Arial" w:cs="Arial"/>
          <w:sz w:val="22"/>
          <w:szCs w:val="22"/>
        </w:rPr>
        <w:t xml:space="preserve">This level of knowledge is often indicated by the need for a degree level education in the relevant field, but for some roles this is substituted by a significant level of </w:t>
      </w:r>
      <w:r w:rsidR="00AF24D4" w:rsidRPr="00AF24D4">
        <w:rPr>
          <w:rFonts w:ascii="Arial" w:hAnsi="Arial" w:cs="Arial"/>
          <w:sz w:val="22"/>
          <w:szCs w:val="22"/>
        </w:rPr>
        <w:t>on-the-job</w:t>
      </w:r>
      <w:r w:rsidRPr="00AF24D4">
        <w:rPr>
          <w:rFonts w:ascii="Arial" w:hAnsi="Arial" w:cs="Arial"/>
          <w:sz w:val="22"/>
          <w:szCs w:val="22"/>
        </w:rPr>
        <w:t xml:space="preserve"> training and focussed experience such that the level of expertise confers a similar level of authority.</w:t>
      </w:r>
    </w:p>
    <w:p w14:paraId="17DDD134" w14:textId="77777777" w:rsidR="00E47798" w:rsidRPr="00AF24D4" w:rsidRDefault="00E47798" w:rsidP="00AF24D4">
      <w:pPr>
        <w:pStyle w:val="BodyText"/>
        <w:jc w:val="both"/>
        <w:rPr>
          <w:rFonts w:ascii="Arial" w:hAnsi="Arial" w:cs="Arial"/>
          <w:sz w:val="22"/>
          <w:szCs w:val="22"/>
        </w:rPr>
      </w:pPr>
    </w:p>
    <w:p w14:paraId="33AF7CD3" w14:textId="77777777" w:rsidR="00E47798" w:rsidRPr="00AF24D4" w:rsidRDefault="00E47798" w:rsidP="00AF24D4">
      <w:pPr>
        <w:pStyle w:val="BodyText"/>
        <w:spacing w:line="247" w:lineRule="auto"/>
        <w:jc w:val="both"/>
        <w:rPr>
          <w:rFonts w:ascii="Arial" w:hAnsi="Arial" w:cs="Arial"/>
          <w:sz w:val="22"/>
          <w:szCs w:val="22"/>
        </w:rPr>
      </w:pPr>
      <w:r w:rsidRPr="00AF24D4">
        <w:rPr>
          <w:rFonts w:ascii="Arial" w:hAnsi="Arial" w:cs="Arial"/>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AF24D4" w:rsidRDefault="00DF7F38" w:rsidP="00AF24D4">
      <w:pPr>
        <w:pStyle w:val="Heading3"/>
        <w:spacing w:before="0"/>
        <w:jc w:val="both"/>
        <w:rPr>
          <w:rFonts w:ascii="Arial" w:hAnsi="Arial" w:cs="Arial"/>
          <w:bCs/>
          <w:color w:val="000000" w:themeColor="text1"/>
          <w:sz w:val="22"/>
          <w:szCs w:val="22"/>
        </w:rPr>
      </w:pPr>
    </w:p>
    <w:p w14:paraId="7BA54DA4" w14:textId="24E9A9F7" w:rsidR="00AB0A09" w:rsidRPr="00AF24D4" w:rsidRDefault="00AB0A09" w:rsidP="00AF24D4">
      <w:pPr>
        <w:pStyle w:val="Heading3"/>
        <w:spacing w:before="0"/>
        <w:jc w:val="both"/>
        <w:rPr>
          <w:rFonts w:ascii="Arial" w:hAnsi="Arial" w:cs="Arial"/>
          <w:sz w:val="22"/>
          <w:szCs w:val="22"/>
        </w:rPr>
      </w:pPr>
      <w:r w:rsidRPr="00AF24D4">
        <w:rPr>
          <w:rFonts w:ascii="Arial" w:hAnsi="Arial" w:cs="Arial"/>
          <w:bCs/>
          <w:color w:val="000000" w:themeColor="text1"/>
          <w:sz w:val="22"/>
          <w:szCs w:val="22"/>
        </w:rPr>
        <w:t xml:space="preserve">Thinking, </w:t>
      </w:r>
      <w:r w:rsidR="00AF24D4" w:rsidRPr="00AF24D4">
        <w:rPr>
          <w:rFonts w:ascii="Arial" w:hAnsi="Arial" w:cs="Arial"/>
          <w:bCs/>
          <w:color w:val="000000" w:themeColor="text1"/>
          <w:sz w:val="22"/>
          <w:szCs w:val="22"/>
        </w:rPr>
        <w:t>p</w:t>
      </w:r>
      <w:r w:rsidRPr="00AF24D4">
        <w:rPr>
          <w:rFonts w:ascii="Arial" w:hAnsi="Arial" w:cs="Arial"/>
          <w:bCs/>
          <w:color w:val="000000" w:themeColor="text1"/>
          <w:sz w:val="22"/>
          <w:szCs w:val="22"/>
        </w:rPr>
        <w:t xml:space="preserve">lanning and </w:t>
      </w:r>
      <w:r w:rsidR="00AF24D4" w:rsidRPr="00AF24D4">
        <w:rPr>
          <w:rFonts w:ascii="Arial" w:hAnsi="Arial" w:cs="Arial"/>
          <w:bCs/>
          <w:color w:val="000000" w:themeColor="text1"/>
          <w:sz w:val="22"/>
          <w:szCs w:val="22"/>
        </w:rPr>
        <w:t>c</w:t>
      </w:r>
      <w:r w:rsidRPr="00AF24D4">
        <w:rPr>
          <w:rFonts w:ascii="Arial" w:hAnsi="Arial" w:cs="Arial"/>
          <w:bCs/>
          <w:color w:val="000000" w:themeColor="text1"/>
          <w:sz w:val="22"/>
          <w:szCs w:val="22"/>
        </w:rPr>
        <w:t>ommunication</w:t>
      </w:r>
      <w:r w:rsidRPr="00AF24D4">
        <w:rPr>
          <w:rFonts w:ascii="Arial" w:hAnsi="Arial" w:cs="Arial"/>
          <w:sz w:val="22"/>
          <w:szCs w:val="22"/>
        </w:rPr>
        <w:t xml:space="preserve"> </w:t>
      </w:r>
    </w:p>
    <w:p w14:paraId="56076456" w14:textId="77777777" w:rsidR="001E7B14" w:rsidRPr="00AF24D4" w:rsidRDefault="001E7B14" w:rsidP="00AF24D4">
      <w:pPr>
        <w:pStyle w:val="BodyText"/>
        <w:spacing w:line="235" w:lineRule="auto"/>
        <w:jc w:val="both"/>
        <w:rPr>
          <w:rFonts w:ascii="Arial" w:hAnsi="Arial" w:cs="Arial"/>
          <w:sz w:val="22"/>
          <w:szCs w:val="22"/>
        </w:rPr>
      </w:pPr>
    </w:p>
    <w:p w14:paraId="7003D902" w14:textId="77777777" w:rsidR="00E47798" w:rsidRPr="00AF24D4" w:rsidRDefault="00E47798" w:rsidP="00AF24D4">
      <w:pPr>
        <w:pStyle w:val="BodyText"/>
        <w:spacing w:line="235" w:lineRule="auto"/>
        <w:jc w:val="both"/>
        <w:rPr>
          <w:rFonts w:ascii="Arial" w:hAnsi="Arial" w:cs="Arial"/>
          <w:sz w:val="22"/>
          <w:szCs w:val="22"/>
        </w:rPr>
      </w:pPr>
      <w:r w:rsidRPr="00AF24D4">
        <w:rPr>
          <w:rFonts w:ascii="Arial" w:hAnsi="Arial" w:cs="Arial"/>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Pr="00AF24D4" w:rsidRDefault="00E47798" w:rsidP="00AF24D4">
      <w:pPr>
        <w:pStyle w:val="BodyText"/>
        <w:spacing w:line="235" w:lineRule="auto"/>
        <w:jc w:val="both"/>
        <w:rPr>
          <w:rFonts w:ascii="Arial" w:hAnsi="Arial" w:cs="Arial"/>
          <w:sz w:val="22"/>
          <w:szCs w:val="22"/>
        </w:rPr>
      </w:pPr>
    </w:p>
    <w:p w14:paraId="19B57724" w14:textId="1B593DC8" w:rsidR="00E47798" w:rsidRPr="00AF24D4" w:rsidRDefault="00E47798" w:rsidP="00AF24D4">
      <w:pPr>
        <w:pStyle w:val="BodyText"/>
        <w:spacing w:line="235" w:lineRule="auto"/>
        <w:jc w:val="both"/>
        <w:rPr>
          <w:rFonts w:ascii="Arial" w:hAnsi="Arial" w:cs="Arial"/>
          <w:sz w:val="22"/>
          <w:szCs w:val="22"/>
        </w:rPr>
      </w:pPr>
      <w:r w:rsidRPr="00AF24D4">
        <w:rPr>
          <w:rFonts w:ascii="Arial" w:hAnsi="Arial" w:cs="Arial"/>
          <w:sz w:val="22"/>
          <w:szCs w:val="22"/>
        </w:rPr>
        <w:t xml:space="preserve">Job holders will have plenty of </w:t>
      </w:r>
      <w:r w:rsidR="00AF24D4" w:rsidRPr="00AF24D4">
        <w:rPr>
          <w:rFonts w:ascii="Arial" w:hAnsi="Arial" w:cs="Arial"/>
          <w:sz w:val="22"/>
          <w:szCs w:val="22"/>
        </w:rPr>
        <w:t>day-to-day</w:t>
      </w:r>
      <w:r w:rsidRPr="00AF24D4">
        <w:rPr>
          <w:rFonts w:ascii="Arial" w:hAnsi="Arial" w:cs="Arial"/>
          <w:sz w:val="22"/>
          <w:szCs w:val="22"/>
        </w:rPr>
        <w:t xml:space="preserve"> issues to contend with, they will also need to plan some months ahead to achieve medium-term objectives in such areas as project support or service development.</w:t>
      </w:r>
    </w:p>
    <w:p w14:paraId="61A864DC" w14:textId="77777777" w:rsidR="00E47798" w:rsidRPr="00AF24D4" w:rsidRDefault="00E47798" w:rsidP="00AF24D4">
      <w:pPr>
        <w:pStyle w:val="BodyText"/>
        <w:jc w:val="both"/>
        <w:rPr>
          <w:rFonts w:ascii="Arial" w:hAnsi="Arial" w:cs="Arial"/>
          <w:sz w:val="22"/>
          <w:szCs w:val="22"/>
        </w:rPr>
      </w:pPr>
    </w:p>
    <w:p w14:paraId="40A60619" w14:textId="49A3E398" w:rsidR="00E47798" w:rsidRPr="00AF24D4" w:rsidRDefault="00E47798" w:rsidP="00AF24D4">
      <w:pPr>
        <w:pStyle w:val="BodyText"/>
        <w:spacing w:line="242" w:lineRule="auto"/>
        <w:jc w:val="both"/>
        <w:rPr>
          <w:rFonts w:ascii="Arial" w:hAnsi="Arial" w:cs="Arial"/>
          <w:sz w:val="22"/>
          <w:szCs w:val="22"/>
        </w:rPr>
      </w:pPr>
      <w:r w:rsidRPr="00AF24D4">
        <w:rPr>
          <w:rFonts w:ascii="Arial" w:hAnsi="Arial" w:cs="Arial"/>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w:t>
      </w:r>
      <w:r w:rsidRPr="00AF24D4">
        <w:rPr>
          <w:rFonts w:ascii="Arial" w:hAnsi="Arial" w:cs="Arial"/>
          <w:sz w:val="22"/>
          <w:szCs w:val="22"/>
        </w:rPr>
        <w:lastRenderedPageBreak/>
        <w:t>provide appropriate advice</w:t>
      </w:r>
      <w:r w:rsidR="00AF24D4">
        <w:rPr>
          <w:rFonts w:ascii="Arial" w:hAnsi="Arial" w:cs="Arial"/>
          <w:sz w:val="22"/>
          <w:szCs w:val="22"/>
        </w:rPr>
        <w:t>.</w:t>
      </w:r>
    </w:p>
    <w:p w14:paraId="33CFB195" w14:textId="77777777" w:rsidR="00E47798" w:rsidRPr="00AF24D4" w:rsidRDefault="00E47798" w:rsidP="00AF24D4">
      <w:pPr>
        <w:pStyle w:val="BodyText"/>
        <w:spacing w:line="242" w:lineRule="auto"/>
        <w:jc w:val="both"/>
        <w:rPr>
          <w:rFonts w:ascii="Arial" w:hAnsi="Arial" w:cs="Arial"/>
          <w:sz w:val="22"/>
          <w:szCs w:val="22"/>
        </w:rPr>
      </w:pPr>
    </w:p>
    <w:p w14:paraId="0DD648E7" w14:textId="57320DDA" w:rsidR="00AB0A09" w:rsidRPr="00AF24D4" w:rsidRDefault="00AB0A09" w:rsidP="00AF24D4">
      <w:pPr>
        <w:pStyle w:val="BodyText"/>
        <w:spacing w:line="242" w:lineRule="auto"/>
        <w:jc w:val="both"/>
        <w:rPr>
          <w:rFonts w:ascii="Arial" w:hAnsi="Arial" w:cs="Arial"/>
          <w:b/>
          <w:bCs/>
          <w:color w:val="000000" w:themeColor="text1"/>
          <w:sz w:val="22"/>
          <w:szCs w:val="22"/>
        </w:rPr>
      </w:pPr>
      <w:r w:rsidRPr="00AF24D4">
        <w:rPr>
          <w:rFonts w:ascii="Arial" w:hAnsi="Arial" w:cs="Arial"/>
          <w:b/>
          <w:bCs/>
          <w:color w:val="000000" w:themeColor="text1"/>
          <w:sz w:val="22"/>
          <w:szCs w:val="22"/>
        </w:rPr>
        <w:t xml:space="preserve">Decision </w:t>
      </w:r>
      <w:r w:rsidR="00AF24D4" w:rsidRPr="00AF24D4">
        <w:rPr>
          <w:rFonts w:ascii="Arial" w:hAnsi="Arial" w:cs="Arial"/>
          <w:b/>
          <w:bCs/>
          <w:color w:val="000000" w:themeColor="text1"/>
          <w:sz w:val="22"/>
          <w:szCs w:val="22"/>
        </w:rPr>
        <w:t>m</w:t>
      </w:r>
      <w:r w:rsidRPr="00AF24D4">
        <w:rPr>
          <w:rFonts w:ascii="Arial" w:hAnsi="Arial" w:cs="Arial"/>
          <w:b/>
          <w:bCs/>
          <w:color w:val="000000" w:themeColor="text1"/>
          <w:sz w:val="22"/>
          <w:szCs w:val="22"/>
        </w:rPr>
        <w:t xml:space="preserve">aking and </w:t>
      </w:r>
      <w:proofErr w:type="gramStart"/>
      <w:r w:rsidR="00AF24D4" w:rsidRPr="00AF24D4">
        <w:rPr>
          <w:rFonts w:ascii="Arial" w:hAnsi="Arial" w:cs="Arial"/>
          <w:b/>
          <w:bCs/>
          <w:color w:val="000000" w:themeColor="text1"/>
          <w:sz w:val="22"/>
          <w:szCs w:val="22"/>
        </w:rPr>
        <w:t>i</w:t>
      </w:r>
      <w:r w:rsidRPr="00AF24D4">
        <w:rPr>
          <w:rFonts w:ascii="Arial" w:hAnsi="Arial" w:cs="Arial"/>
          <w:b/>
          <w:bCs/>
          <w:color w:val="000000" w:themeColor="text1"/>
          <w:sz w:val="22"/>
          <w:szCs w:val="22"/>
        </w:rPr>
        <w:t>nnovation</w:t>
      </w:r>
      <w:proofErr w:type="gramEnd"/>
    </w:p>
    <w:p w14:paraId="4D1735F6" w14:textId="77777777" w:rsidR="009C58DB" w:rsidRPr="00AF24D4" w:rsidRDefault="009C58DB" w:rsidP="00AF24D4">
      <w:pPr>
        <w:pStyle w:val="BodyText"/>
        <w:spacing w:line="247" w:lineRule="auto"/>
        <w:jc w:val="both"/>
        <w:rPr>
          <w:rFonts w:ascii="Arial" w:hAnsi="Arial" w:cs="Arial"/>
          <w:sz w:val="22"/>
          <w:szCs w:val="22"/>
        </w:rPr>
      </w:pPr>
      <w:bookmarkStart w:id="0" w:name="_Hlk61445704"/>
    </w:p>
    <w:bookmarkEnd w:id="0"/>
    <w:p w14:paraId="5CA6A664" w14:textId="41FEC6E7" w:rsidR="001E7B14" w:rsidRPr="00AF24D4" w:rsidRDefault="001E7B14" w:rsidP="00AF24D4">
      <w:pPr>
        <w:pStyle w:val="BodyText"/>
        <w:jc w:val="both"/>
        <w:rPr>
          <w:rFonts w:ascii="Arial" w:hAnsi="Arial" w:cs="Arial"/>
          <w:sz w:val="22"/>
          <w:szCs w:val="22"/>
        </w:rPr>
      </w:pPr>
      <w:r w:rsidRPr="00AF24D4">
        <w:rPr>
          <w:rFonts w:ascii="Arial" w:hAnsi="Arial" w:cs="Arial"/>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AF24D4">
        <w:rPr>
          <w:rFonts w:ascii="Arial" w:hAnsi="Arial" w:cs="Arial"/>
          <w:sz w:val="22"/>
          <w:szCs w:val="22"/>
        </w:rPr>
        <w:t>Council but</w:t>
      </w:r>
      <w:r w:rsidRPr="00AF24D4">
        <w:rPr>
          <w:rFonts w:ascii="Arial" w:hAnsi="Arial" w:cs="Arial"/>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AF24D4" w:rsidRDefault="0012076A" w:rsidP="00AF24D4">
      <w:pPr>
        <w:pStyle w:val="BodyText"/>
        <w:spacing w:line="242" w:lineRule="auto"/>
        <w:jc w:val="both"/>
        <w:rPr>
          <w:rFonts w:ascii="Arial" w:hAnsi="Arial" w:cs="Arial"/>
          <w:sz w:val="22"/>
          <w:szCs w:val="22"/>
        </w:rPr>
      </w:pPr>
    </w:p>
    <w:p w14:paraId="27CDAA7E" w14:textId="1FADF53A" w:rsidR="00AB0A09" w:rsidRPr="00AF24D4" w:rsidRDefault="009C6B9A" w:rsidP="00AF24D4">
      <w:pPr>
        <w:pStyle w:val="Heading3"/>
        <w:spacing w:before="0"/>
        <w:jc w:val="both"/>
        <w:rPr>
          <w:rFonts w:ascii="Arial" w:hAnsi="Arial" w:cs="Arial"/>
          <w:sz w:val="22"/>
          <w:szCs w:val="22"/>
        </w:rPr>
      </w:pPr>
      <w:r w:rsidRPr="00AF24D4">
        <w:rPr>
          <w:rFonts w:ascii="Arial" w:hAnsi="Arial" w:cs="Arial"/>
          <w:sz w:val="22"/>
          <w:szCs w:val="22"/>
        </w:rPr>
        <w:t>A</w:t>
      </w:r>
      <w:r w:rsidR="00AB0A09" w:rsidRPr="00AF24D4">
        <w:rPr>
          <w:rFonts w:ascii="Arial" w:hAnsi="Arial" w:cs="Arial"/>
          <w:sz w:val="22"/>
          <w:szCs w:val="22"/>
        </w:rPr>
        <w:t>reas of responsibility</w:t>
      </w:r>
    </w:p>
    <w:p w14:paraId="3F2E78DA" w14:textId="77777777" w:rsidR="00DF7F38" w:rsidRPr="00AF24D4" w:rsidRDefault="00DF7F38" w:rsidP="00AF24D4">
      <w:pPr>
        <w:pStyle w:val="BodyText"/>
        <w:spacing w:line="235" w:lineRule="auto"/>
        <w:jc w:val="both"/>
        <w:rPr>
          <w:rFonts w:ascii="Arial" w:hAnsi="Arial" w:cs="Arial"/>
          <w:sz w:val="22"/>
          <w:szCs w:val="22"/>
        </w:rPr>
      </w:pPr>
    </w:p>
    <w:p w14:paraId="3A87C1F0" w14:textId="77777777" w:rsidR="001E7B14" w:rsidRPr="00AF24D4" w:rsidRDefault="001E7B14" w:rsidP="00AF24D4">
      <w:pPr>
        <w:pStyle w:val="BodyText"/>
        <w:spacing w:line="244" w:lineRule="auto"/>
        <w:jc w:val="both"/>
        <w:rPr>
          <w:rFonts w:ascii="Arial" w:hAnsi="Arial" w:cs="Arial"/>
          <w:sz w:val="22"/>
          <w:szCs w:val="22"/>
        </w:rPr>
      </w:pPr>
      <w:r w:rsidRPr="00AF24D4">
        <w:rPr>
          <w:rFonts w:ascii="Arial" w:hAnsi="Arial" w:cs="Arial"/>
          <w:sz w:val="22"/>
          <w:szCs w:val="22"/>
        </w:rPr>
        <w:t>With</w:t>
      </w:r>
      <w:r w:rsidRPr="00AF24D4">
        <w:rPr>
          <w:rFonts w:ascii="Arial" w:hAnsi="Arial" w:cs="Arial"/>
          <w:spacing w:val="-8"/>
          <w:sz w:val="22"/>
          <w:szCs w:val="22"/>
        </w:rPr>
        <w:t xml:space="preserve"> </w:t>
      </w:r>
      <w:r w:rsidRPr="00AF24D4">
        <w:rPr>
          <w:rFonts w:ascii="Arial" w:hAnsi="Arial" w:cs="Arial"/>
          <w:sz w:val="22"/>
          <w:szCs w:val="22"/>
        </w:rPr>
        <w:t>a</w:t>
      </w:r>
      <w:r w:rsidRPr="00AF24D4">
        <w:rPr>
          <w:rFonts w:ascii="Arial" w:hAnsi="Arial" w:cs="Arial"/>
          <w:spacing w:val="-9"/>
          <w:sz w:val="22"/>
          <w:szCs w:val="22"/>
        </w:rPr>
        <w:t xml:space="preserve"> </w:t>
      </w:r>
      <w:r w:rsidRPr="00AF24D4">
        <w:rPr>
          <w:rFonts w:ascii="Arial" w:hAnsi="Arial" w:cs="Arial"/>
          <w:sz w:val="22"/>
          <w:szCs w:val="22"/>
        </w:rPr>
        <w:t>diverse</w:t>
      </w:r>
      <w:r w:rsidRPr="00AF24D4">
        <w:rPr>
          <w:rFonts w:ascii="Arial" w:hAnsi="Arial" w:cs="Arial"/>
          <w:spacing w:val="-7"/>
          <w:sz w:val="22"/>
          <w:szCs w:val="22"/>
        </w:rPr>
        <w:t xml:space="preserve"> </w:t>
      </w:r>
      <w:r w:rsidRPr="00AF24D4">
        <w:rPr>
          <w:rFonts w:ascii="Arial" w:hAnsi="Arial" w:cs="Arial"/>
          <w:sz w:val="22"/>
          <w:szCs w:val="22"/>
        </w:rPr>
        <w:t>range</w:t>
      </w:r>
      <w:r w:rsidRPr="00AF24D4">
        <w:rPr>
          <w:rFonts w:ascii="Arial" w:hAnsi="Arial" w:cs="Arial"/>
          <w:spacing w:val="-8"/>
          <w:sz w:val="22"/>
          <w:szCs w:val="22"/>
        </w:rPr>
        <w:t xml:space="preserve"> </w:t>
      </w:r>
      <w:r w:rsidRPr="00AF24D4">
        <w:rPr>
          <w:rFonts w:ascii="Arial" w:hAnsi="Arial" w:cs="Arial"/>
          <w:sz w:val="22"/>
          <w:szCs w:val="22"/>
        </w:rPr>
        <w:t>of</w:t>
      </w:r>
      <w:r w:rsidRPr="00AF24D4">
        <w:rPr>
          <w:rFonts w:ascii="Arial" w:hAnsi="Arial" w:cs="Arial"/>
          <w:spacing w:val="-7"/>
          <w:sz w:val="22"/>
          <w:szCs w:val="22"/>
        </w:rPr>
        <w:t xml:space="preserve"> </w:t>
      </w:r>
      <w:r w:rsidRPr="00AF24D4">
        <w:rPr>
          <w:rFonts w:ascii="Arial" w:hAnsi="Arial" w:cs="Arial"/>
          <w:sz w:val="22"/>
          <w:szCs w:val="22"/>
        </w:rPr>
        <w:t>jobs</w:t>
      </w:r>
      <w:r w:rsidRPr="00AF24D4">
        <w:rPr>
          <w:rFonts w:ascii="Arial" w:hAnsi="Arial" w:cs="Arial"/>
          <w:spacing w:val="-8"/>
          <w:sz w:val="22"/>
          <w:szCs w:val="22"/>
        </w:rPr>
        <w:t xml:space="preserve"> </w:t>
      </w:r>
      <w:r w:rsidRPr="00AF24D4">
        <w:rPr>
          <w:rFonts w:ascii="Arial" w:hAnsi="Arial" w:cs="Arial"/>
          <w:sz w:val="22"/>
          <w:szCs w:val="22"/>
        </w:rPr>
        <w:t>being</w:t>
      </w:r>
      <w:r w:rsidRPr="00AF24D4">
        <w:rPr>
          <w:rFonts w:ascii="Arial" w:hAnsi="Arial" w:cs="Arial"/>
          <w:spacing w:val="-8"/>
          <w:sz w:val="22"/>
          <w:szCs w:val="22"/>
        </w:rPr>
        <w:t xml:space="preserve"> </w:t>
      </w:r>
      <w:r w:rsidRPr="00AF24D4">
        <w:rPr>
          <w:rFonts w:ascii="Arial" w:hAnsi="Arial" w:cs="Arial"/>
          <w:sz w:val="22"/>
          <w:szCs w:val="22"/>
        </w:rPr>
        <w:t>represented</w:t>
      </w:r>
      <w:r w:rsidRPr="00AF24D4">
        <w:rPr>
          <w:rFonts w:ascii="Arial" w:hAnsi="Arial" w:cs="Arial"/>
          <w:spacing w:val="-7"/>
          <w:sz w:val="22"/>
          <w:szCs w:val="22"/>
        </w:rPr>
        <w:t xml:space="preserve"> </w:t>
      </w:r>
      <w:r w:rsidRPr="00AF24D4">
        <w:rPr>
          <w:rFonts w:ascii="Arial" w:hAnsi="Arial" w:cs="Arial"/>
          <w:sz w:val="22"/>
          <w:szCs w:val="22"/>
        </w:rPr>
        <w:t>at</w:t>
      </w:r>
      <w:r w:rsidRPr="00AF24D4">
        <w:rPr>
          <w:rFonts w:ascii="Arial" w:hAnsi="Arial" w:cs="Arial"/>
          <w:spacing w:val="-9"/>
          <w:sz w:val="22"/>
          <w:szCs w:val="22"/>
        </w:rPr>
        <w:t xml:space="preserve"> </w:t>
      </w:r>
      <w:r w:rsidRPr="00AF24D4">
        <w:rPr>
          <w:rFonts w:ascii="Arial" w:hAnsi="Arial" w:cs="Arial"/>
          <w:sz w:val="22"/>
          <w:szCs w:val="22"/>
        </w:rPr>
        <w:t>this</w:t>
      </w:r>
      <w:r w:rsidRPr="00AF24D4">
        <w:rPr>
          <w:rFonts w:ascii="Arial" w:hAnsi="Arial" w:cs="Arial"/>
          <w:spacing w:val="-8"/>
          <w:sz w:val="22"/>
          <w:szCs w:val="22"/>
        </w:rPr>
        <w:t xml:space="preserve"> </w:t>
      </w:r>
      <w:r w:rsidRPr="00AF24D4">
        <w:rPr>
          <w:rFonts w:ascii="Arial" w:hAnsi="Arial" w:cs="Arial"/>
          <w:sz w:val="22"/>
          <w:szCs w:val="22"/>
        </w:rPr>
        <w:t>level,</w:t>
      </w:r>
      <w:r w:rsidRPr="00AF24D4">
        <w:rPr>
          <w:rFonts w:ascii="Arial" w:hAnsi="Arial" w:cs="Arial"/>
          <w:spacing w:val="-8"/>
          <w:sz w:val="22"/>
          <w:szCs w:val="22"/>
        </w:rPr>
        <w:t xml:space="preserve"> </w:t>
      </w:r>
      <w:r w:rsidRPr="00AF24D4">
        <w:rPr>
          <w:rFonts w:ascii="Arial" w:hAnsi="Arial" w:cs="Arial"/>
          <w:sz w:val="22"/>
          <w:szCs w:val="22"/>
        </w:rPr>
        <w:t>the</w:t>
      </w:r>
      <w:r w:rsidRPr="00AF24D4">
        <w:rPr>
          <w:rFonts w:ascii="Arial" w:hAnsi="Arial" w:cs="Arial"/>
          <w:spacing w:val="-8"/>
          <w:sz w:val="22"/>
          <w:szCs w:val="22"/>
        </w:rPr>
        <w:t xml:space="preserve"> </w:t>
      </w:r>
      <w:r w:rsidRPr="00AF24D4">
        <w:rPr>
          <w:rFonts w:ascii="Arial" w:hAnsi="Arial" w:cs="Arial"/>
          <w:sz w:val="22"/>
          <w:szCs w:val="22"/>
        </w:rPr>
        <w:t>precise</w:t>
      </w:r>
      <w:r w:rsidRPr="00AF24D4">
        <w:rPr>
          <w:rFonts w:ascii="Arial" w:hAnsi="Arial" w:cs="Arial"/>
          <w:spacing w:val="-7"/>
          <w:sz w:val="22"/>
          <w:szCs w:val="22"/>
        </w:rPr>
        <w:t xml:space="preserve"> </w:t>
      </w:r>
      <w:r w:rsidRPr="00AF24D4">
        <w:rPr>
          <w:rFonts w:ascii="Arial" w:hAnsi="Arial" w:cs="Arial"/>
          <w:sz w:val="22"/>
          <w:szCs w:val="22"/>
        </w:rPr>
        <w:t>blend of responsibilities for which the job holder is accountable will depend upon the service in which they</w:t>
      </w:r>
      <w:r w:rsidRPr="00AF24D4">
        <w:rPr>
          <w:rFonts w:ascii="Arial" w:hAnsi="Arial" w:cs="Arial"/>
          <w:spacing w:val="-2"/>
          <w:sz w:val="22"/>
          <w:szCs w:val="22"/>
        </w:rPr>
        <w:t xml:space="preserve"> </w:t>
      </w:r>
      <w:r w:rsidRPr="00AF24D4">
        <w:rPr>
          <w:rFonts w:ascii="Arial" w:hAnsi="Arial" w:cs="Arial"/>
          <w:sz w:val="22"/>
          <w:szCs w:val="22"/>
        </w:rPr>
        <w:t>operate.</w:t>
      </w:r>
    </w:p>
    <w:p w14:paraId="0527E0FE" w14:textId="77777777" w:rsidR="001E7B14" w:rsidRPr="00AF24D4" w:rsidRDefault="001E7B14" w:rsidP="00AF24D4">
      <w:pPr>
        <w:pStyle w:val="BodyText"/>
        <w:jc w:val="both"/>
        <w:rPr>
          <w:rFonts w:ascii="Arial" w:hAnsi="Arial" w:cs="Arial"/>
          <w:sz w:val="22"/>
          <w:szCs w:val="22"/>
        </w:rPr>
      </w:pPr>
    </w:p>
    <w:p w14:paraId="65EF2AB7" w14:textId="6D44D377" w:rsidR="001E7B14" w:rsidRPr="00AF24D4" w:rsidRDefault="001E7B14" w:rsidP="00AF24D4">
      <w:pPr>
        <w:pStyle w:val="BodyText"/>
        <w:jc w:val="both"/>
        <w:rPr>
          <w:rFonts w:ascii="Arial" w:hAnsi="Arial" w:cs="Arial"/>
          <w:sz w:val="22"/>
          <w:szCs w:val="22"/>
        </w:rPr>
      </w:pPr>
      <w:r w:rsidRPr="00AF24D4">
        <w:rPr>
          <w:rFonts w:ascii="Arial" w:hAnsi="Arial" w:cs="Arial"/>
          <w:sz w:val="22"/>
          <w:szCs w:val="22"/>
        </w:rPr>
        <w:t xml:space="preserve">External facing roles will focus on the needs of people whether external service users or </w:t>
      </w:r>
      <w:r w:rsidR="00AF24D4" w:rsidRPr="00AF24D4">
        <w:rPr>
          <w:rFonts w:ascii="Arial" w:hAnsi="Arial" w:cs="Arial"/>
          <w:sz w:val="22"/>
          <w:szCs w:val="22"/>
        </w:rPr>
        <w:t>partners and</w:t>
      </w:r>
      <w:r w:rsidRPr="00AF24D4">
        <w:rPr>
          <w:rFonts w:ascii="Arial" w:hAnsi="Arial" w:cs="Arial"/>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AF24D4" w:rsidRDefault="001E7B14" w:rsidP="00AF24D4">
      <w:pPr>
        <w:pStyle w:val="BodyText"/>
        <w:jc w:val="both"/>
        <w:rPr>
          <w:rFonts w:ascii="Arial" w:hAnsi="Arial" w:cs="Arial"/>
          <w:sz w:val="22"/>
          <w:szCs w:val="22"/>
        </w:rPr>
      </w:pPr>
    </w:p>
    <w:p w14:paraId="67D0D674" w14:textId="77777777" w:rsidR="001E7B14" w:rsidRPr="00AF24D4" w:rsidRDefault="001E7B14" w:rsidP="00AF24D4">
      <w:pPr>
        <w:pStyle w:val="BodyText"/>
        <w:spacing w:line="235" w:lineRule="auto"/>
        <w:jc w:val="both"/>
        <w:rPr>
          <w:rFonts w:ascii="Arial" w:hAnsi="Arial" w:cs="Arial"/>
          <w:sz w:val="22"/>
          <w:szCs w:val="22"/>
        </w:rPr>
      </w:pPr>
      <w:r w:rsidRPr="00AF24D4">
        <w:rPr>
          <w:rFonts w:ascii="Arial" w:hAnsi="Arial" w:cs="Arial"/>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AF24D4" w:rsidRDefault="001E7B14" w:rsidP="00AF24D4">
      <w:pPr>
        <w:pStyle w:val="BodyText"/>
        <w:jc w:val="both"/>
        <w:rPr>
          <w:rFonts w:ascii="Arial" w:hAnsi="Arial" w:cs="Arial"/>
          <w:sz w:val="22"/>
          <w:szCs w:val="22"/>
        </w:rPr>
      </w:pPr>
    </w:p>
    <w:p w14:paraId="5060FBC4" w14:textId="77777777" w:rsidR="001E7B14" w:rsidRPr="00AF24D4" w:rsidRDefault="001E7B14" w:rsidP="00AF24D4">
      <w:pPr>
        <w:pStyle w:val="BodyText"/>
        <w:spacing w:line="244" w:lineRule="auto"/>
        <w:jc w:val="both"/>
        <w:rPr>
          <w:rFonts w:ascii="Arial" w:hAnsi="Arial" w:cs="Arial"/>
          <w:sz w:val="22"/>
          <w:szCs w:val="22"/>
        </w:rPr>
      </w:pPr>
      <w:r w:rsidRPr="00AF24D4">
        <w:rPr>
          <w:rFonts w:ascii="Arial" w:hAnsi="Arial" w:cs="Arial"/>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AF24D4">
        <w:rPr>
          <w:rFonts w:ascii="Arial" w:hAnsi="Arial" w:cs="Arial"/>
          <w:sz w:val="22"/>
          <w:szCs w:val="22"/>
        </w:rPr>
        <w:t>volunteers</w:t>
      </w:r>
      <w:proofErr w:type="gramEnd"/>
      <w:r w:rsidRPr="00AF24D4">
        <w:rPr>
          <w:rFonts w:ascii="Arial" w:hAnsi="Arial" w:cs="Arial"/>
          <w:sz w:val="22"/>
          <w:szCs w:val="22"/>
        </w:rPr>
        <w:t xml:space="preserve"> or others.</w:t>
      </w:r>
    </w:p>
    <w:p w14:paraId="00A6AE87" w14:textId="77777777" w:rsidR="00E133F8" w:rsidRPr="00AF24D4" w:rsidRDefault="00E133F8" w:rsidP="00AF24D4">
      <w:pPr>
        <w:pStyle w:val="Heading3"/>
        <w:spacing w:before="0"/>
        <w:jc w:val="both"/>
        <w:rPr>
          <w:rFonts w:ascii="Arial" w:hAnsi="Arial" w:cs="Arial"/>
          <w:sz w:val="22"/>
          <w:szCs w:val="22"/>
        </w:rPr>
      </w:pPr>
    </w:p>
    <w:p w14:paraId="14AFDE55" w14:textId="5A294635" w:rsidR="00AB0A09" w:rsidRPr="00AF24D4" w:rsidRDefault="00AB0A09" w:rsidP="00AF24D4">
      <w:pPr>
        <w:pStyle w:val="Heading3"/>
        <w:spacing w:before="0"/>
        <w:jc w:val="both"/>
        <w:rPr>
          <w:rFonts w:ascii="Arial" w:hAnsi="Arial" w:cs="Arial"/>
          <w:sz w:val="22"/>
          <w:szCs w:val="22"/>
        </w:rPr>
      </w:pPr>
      <w:r w:rsidRPr="00AF24D4">
        <w:rPr>
          <w:rFonts w:ascii="Arial" w:hAnsi="Arial" w:cs="Arial"/>
          <w:sz w:val="22"/>
          <w:szCs w:val="22"/>
        </w:rPr>
        <w:t xml:space="preserve">Impacts and </w:t>
      </w:r>
      <w:proofErr w:type="gramStart"/>
      <w:r w:rsidR="00AF24D4" w:rsidRPr="00AF24D4">
        <w:rPr>
          <w:rFonts w:ascii="Arial" w:hAnsi="Arial" w:cs="Arial"/>
          <w:sz w:val="22"/>
          <w:szCs w:val="22"/>
        </w:rPr>
        <w:t>d</w:t>
      </w:r>
      <w:r w:rsidRPr="00AF24D4">
        <w:rPr>
          <w:rFonts w:ascii="Arial" w:hAnsi="Arial" w:cs="Arial"/>
          <w:sz w:val="22"/>
          <w:szCs w:val="22"/>
        </w:rPr>
        <w:t>emands</w:t>
      </w:r>
      <w:proofErr w:type="gramEnd"/>
    </w:p>
    <w:p w14:paraId="751E7D49" w14:textId="77777777" w:rsidR="00E47798" w:rsidRPr="00AF24D4" w:rsidRDefault="00E47798" w:rsidP="00AF24D4">
      <w:pPr>
        <w:spacing w:after="0"/>
        <w:rPr>
          <w:rFonts w:ascii="Arial" w:hAnsi="Arial" w:cs="Arial"/>
        </w:rPr>
      </w:pPr>
    </w:p>
    <w:p w14:paraId="6B3CE3D6" w14:textId="77777777" w:rsidR="00E47798" w:rsidRPr="00AF24D4" w:rsidRDefault="00E47798" w:rsidP="00AF24D4">
      <w:pPr>
        <w:pStyle w:val="BodyText"/>
        <w:spacing w:line="244" w:lineRule="auto"/>
        <w:jc w:val="both"/>
        <w:rPr>
          <w:rFonts w:ascii="Arial" w:hAnsi="Arial" w:cs="Arial"/>
          <w:sz w:val="22"/>
          <w:szCs w:val="22"/>
        </w:rPr>
      </w:pPr>
      <w:r w:rsidRPr="00AF24D4">
        <w:rPr>
          <w:rFonts w:ascii="Arial" w:hAnsi="Arial" w:cs="Arial"/>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AF24D4" w:rsidRDefault="00E47798" w:rsidP="00AF24D4">
      <w:pPr>
        <w:pStyle w:val="BodyText"/>
        <w:jc w:val="both"/>
        <w:rPr>
          <w:rFonts w:ascii="Arial" w:hAnsi="Arial" w:cs="Arial"/>
          <w:sz w:val="22"/>
          <w:szCs w:val="22"/>
        </w:rPr>
      </w:pPr>
    </w:p>
    <w:p w14:paraId="2B484298" w14:textId="77777777" w:rsidR="00E47798" w:rsidRPr="00AF24D4" w:rsidRDefault="00E47798" w:rsidP="00AF24D4">
      <w:pPr>
        <w:pStyle w:val="BodyText"/>
        <w:spacing w:line="244" w:lineRule="auto"/>
        <w:jc w:val="both"/>
        <w:rPr>
          <w:rFonts w:ascii="Arial" w:hAnsi="Arial" w:cs="Arial"/>
          <w:sz w:val="22"/>
          <w:szCs w:val="22"/>
        </w:rPr>
      </w:pPr>
      <w:r w:rsidRPr="00AF24D4">
        <w:rPr>
          <w:rFonts w:ascii="Arial" w:hAnsi="Arial" w:cs="Arial"/>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AF24D4">
        <w:rPr>
          <w:rFonts w:ascii="Arial" w:hAnsi="Arial" w:cs="Arial"/>
          <w:sz w:val="22"/>
          <w:szCs w:val="22"/>
        </w:rPr>
        <w:t>interruptions</w:t>
      </w:r>
      <w:proofErr w:type="gramEnd"/>
      <w:r w:rsidRPr="00AF24D4">
        <w:rPr>
          <w:rFonts w:ascii="Arial" w:hAnsi="Arial" w:cs="Arial"/>
          <w:sz w:val="22"/>
          <w:szCs w:val="22"/>
        </w:rPr>
        <w:t xml:space="preserve"> and conflicting demands.</w:t>
      </w:r>
    </w:p>
    <w:p w14:paraId="0E2F99CA" w14:textId="77777777" w:rsidR="00E47798" w:rsidRPr="00AF24D4" w:rsidRDefault="00E47798" w:rsidP="00AF24D4">
      <w:pPr>
        <w:pStyle w:val="BodyText"/>
        <w:jc w:val="both"/>
        <w:rPr>
          <w:rFonts w:ascii="Arial" w:hAnsi="Arial" w:cs="Arial"/>
          <w:b/>
          <w:sz w:val="22"/>
          <w:szCs w:val="22"/>
        </w:rPr>
      </w:pPr>
    </w:p>
    <w:p w14:paraId="532B8252" w14:textId="77777777" w:rsidR="00E47798" w:rsidRPr="00AF24D4" w:rsidRDefault="00E47798" w:rsidP="00AF24D4">
      <w:pPr>
        <w:pStyle w:val="BodyText"/>
        <w:spacing w:line="244" w:lineRule="auto"/>
        <w:jc w:val="both"/>
        <w:rPr>
          <w:rFonts w:ascii="Arial" w:hAnsi="Arial" w:cs="Arial"/>
          <w:sz w:val="22"/>
          <w:szCs w:val="22"/>
        </w:rPr>
      </w:pPr>
      <w:r w:rsidRPr="00AF24D4">
        <w:rPr>
          <w:rFonts w:ascii="Arial" w:hAnsi="Arial" w:cs="Arial"/>
          <w:sz w:val="22"/>
          <w:szCs w:val="22"/>
        </w:rPr>
        <w:t xml:space="preserve">Duties of jobs at this level will not require job holders to develop and maintain working relationships with people who, through their circumstances or behaviour, place </w:t>
      </w:r>
      <w:proofErr w:type="gramStart"/>
      <w:r w:rsidRPr="00AF24D4">
        <w:rPr>
          <w:rFonts w:ascii="Arial" w:hAnsi="Arial" w:cs="Arial"/>
          <w:sz w:val="22"/>
          <w:szCs w:val="22"/>
        </w:rPr>
        <w:t>particular emotional</w:t>
      </w:r>
      <w:proofErr w:type="gramEnd"/>
      <w:r w:rsidRPr="00AF24D4">
        <w:rPr>
          <w:rFonts w:ascii="Arial" w:hAnsi="Arial" w:cs="Arial"/>
          <w:sz w:val="22"/>
          <w:szCs w:val="22"/>
        </w:rPr>
        <w:t xml:space="preserve"> demands on the job holder.</w:t>
      </w:r>
    </w:p>
    <w:p w14:paraId="47335683" w14:textId="77777777" w:rsidR="00E47798" w:rsidRPr="00AF24D4" w:rsidRDefault="00E47798" w:rsidP="00AF24D4">
      <w:pPr>
        <w:pStyle w:val="BodyText"/>
        <w:jc w:val="both"/>
        <w:rPr>
          <w:rFonts w:ascii="Arial" w:hAnsi="Arial" w:cs="Arial"/>
          <w:sz w:val="22"/>
          <w:szCs w:val="22"/>
        </w:rPr>
      </w:pPr>
    </w:p>
    <w:p w14:paraId="178AA773" w14:textId="77777777" w:rsidR="00E47798" w:rsidRPr="00AF24D4" w:rsidRDefault="00E47798" w:rsidP="00AF24D4">
      <w:pPr>
        <w:pStyle w:val="BodyText"/>
        <w:spacing w:line="235" w:lineRule="auto"/>
        <w:jc w:val="both"/>
        <w:rPr>
          <w:rFonts w:ascii="Arial" w:hAnsi="Arial" w:cs="Arial"/>
          <w:sz w:val="22"/>
          <w:szCs w:val="22"/>
        </w:rPr>
      </w:pPr>
      <w:r w:rsidRPr="00AF24D4">
        <w:rPr>
          <w:rFonts w:ascii="Arial" w:hAnsi="Arial" w:cs="Arial"/>
          <w:sz w:val="22"/>
          <w:szCs w:val="22"/>
        </w:rPr>
        <w:t xml:space="preserve">Many Professional / Technical job holders find themselves exposed to some disagreeable, </w:t>
      </w:r>
      <w:proofErr w:type="gramStart"/>
      <w:r w:rsidRPr="00AF24D4">
        <w:rPr>
          <w:rFonts w:ascii="Arial" w:hAnsi="Arial" w:cs="Arial"/>
          <w:sz w:val="22"/>
          <w:szCs w:val="22"/>
        </w:rPr>
        <w:t>unpleasant</w:t>
      </w:r>
      <w:proofErr w:type="gramEnd"/>
      <w:r w:rsidRPr="00AF24D4">
        <w:rPr>
          <w:rFonts w:ascii="Arial" w:hAnsi="Arial" w:cs="Arial"/>
          <w:spacing w:val="-3"/>
          <w:sz w:val="22"/>
          <w:szCs w:val="22"/>
        </w:rPr>
        <w:t xml:space="preserve"> </w:t>
      </w:r>
      <w:r w:rsidRPr="00AF24D4">
        <w:rPr>
          <w:rFonts w:ascii="Arial" w:hAnsi="Arial" w:cs="Arial"/>
          <w:sz w:val="22"/>
          <w:szCs w:val="22"/>
        </w:rPr>
        <w:t>or</w:t>
      </w:r>
      <w:r w:rsidRPr="00AF24D4">
        <w:rPr>
          <w:rFonts w:ascii="Arial" w:hAnsi="Arial" w:cs="Arial"/>
          <w:spacing w:val="-6"/>
          <w:sz w:val="22"/>
          <w:szCs w:val="22"/>
        </w:rPr>
        <w:t xml:space="preserve"> </w:t>
      </w:r>
      <w:r w:rsidRPr="00AF24D4">
        <w:rPr>
          <w:rFonts w:ascii="Arial" w:hAnsi="Arial" w:cs="Arial"/>
          <w:sz w:val="22"/>
          <w:szCs w:val="22"/>
        </w:rPr>
        <w:t>hazardous</w:t>
      </w:r>
      <w:r w:rsidRPr="00AF24D4">
        <w:rPr>
          <w:rFonts w:ascii="Arial" w:hAnsi="Arial" w:cs="Arial"/>
          <w:spacing w:val="-8"/>
          <w:sz w:val="22"/>
          <w:szCs w:val="22"/>
        </w:rPr>
        <w:t xml:space="preserve"> </w:t>
      </w:r>
      <w:r w:rsidRPr="00AF24D4">
        <w:rPr>
          <w:rFonts w:ascii="Arial" w:hAnsi="Arial" w:cs="Arial"/>
          <w:sz w:val="22"/>
          <w:szCs w:val="22"/>
        </w:rPr>
        <w:t>working</w:t>
      </w:r>
      <w:r w:rsidRPr="00AF24D4">
        <w:rPr>
          <w:rFonts w:ascii="Arial" w:hAnsi="Arial" w:cs="Arial"/>
          <w:spacing w:val="-4"/>
          <w:sz w:val="22"/>
          <w:szCs w:val="22"/>
        </w:rPr>
        <w:t xml:space="preserve"> </w:t>
      </w:r>
      <w:r w:rsidRPr="00AF24D4">
        <w:rPr>
          <w:rFonts w:ascii="Arial" w:hAnsi="Arial" w:cs="Arial"/>
          <w:sz w:val="22"/>
          <w:szCs w:val="22"/>
        </w:rPr>
        <w:t>conditions</w:t>
      </w:r>
      <w:r w:rsidRPr="00AF24D4">
        <w:rPr>
          <w:rFonts w:ascii="Arial" w:hAnsi="Arial" w:cs="Arial"/>
          <w:spacing w:val="-6"/>
          <w:sz w:val="22"/>
          <w:szCs w:val="22"/>
        </w:rPr>
        <w:t xml:space="preserve">. </w:t>
      </w:r>
      <w:r w:rsidRPr="00AF24D4">
        <w:rPr>
          <w:rFonts w:ascii="Arial" w:hAnsi="Arial" w:cs="Arial"/>
          <w:sz w:val="22"/>
          <w:szCs w:val="22"/>
        </w:rPr>
        <w:t>Particularly when the</w:t>
      </w:r>
      <w:r w:rsidRPr="00AF24D4">
        <w:rPr>
          <w:rFonts w:ascii="Arial" w:hAnsi="Arial" w:cs="Arial"/>
          <w:spacing w:val="-3"/>
          <w:sz w:val="22"/>
          <w:szCs w:val="22"/>
        </w:rPr>
        <w:t xml:space="preserve"> </w:t>
      </w:r>
      <w:r w:rsidRPr="00AF24D4">
        <w:rPr>
          <w:rFonts w:ascii="Arial" w:hAnsi="Arial" w:cs="Arial"/>
          <w:sz w:val="22"/>
          <w:szCs w:val="22"/>
        </w:rPr>
        <w:t>needs</w:t>
      </w:r>
      <w:r w:rsidRPr="00AF24D4">
        <w:rPr>
          <w:rFonts w:ascii="Arial" w:hAnsi="Arial" w:cs="Arial"/>
          <w:spacing w:val="-7"/>
          <w:sz w:val="22"/>
          <w:szCs w:val="22"/>
        </w:rPr>
        <w:t xml:space="preserve"> </w:t>
      </w:r>
      <w:r w:rsidRPr="00AF24D4">
        <w:rPr>
          <w:rFonts w:ascii="Arial" w:hAnsi="Arial" w:cs="Arial"/>
          <w:sz w:val="22"/>
          <w:szCs w:val="22"/>
        </w:rPr>
        <w:t>of</w:t>
      </w:r>
      <w:r w:rsidRPr="00AF24D4">
        <w:rPr>
          <w:rFonts w:ascii="Arial" w:hAnsi="Arial" w:cs="Arial"/>
          <w:spacing w:val="-4"/>
          <w:sz w:val="22"/>
          <w:szCs w:val="22"/>
        </w:rPr>
        <w:t xml:space="preserve"> </w:t>
      </w:r>
      <w:r w:rsidRPr="00AF24D4">
        <w:rPr>
          <w:rFonts w:ascii="Arial" w:hAnsi="Arial" w:cs="Arial"/>
          <w:sz w:val="22"/>
          <w:szCs w:val="22"/>
        </w:rPr>
        <w:t>their</w:t>
      </w:r>
      <w:r w:rsidRPr="00AF24D4">
        <w:rPr>
          <w:rFonts w:ascii="Arial" w:hAnsi="Arial" w:cs="Arial"/>
          <w:spacing w:val="-4"/>
          <w:sz w:val="22"/>
          <w:szCs w:val="22"/>
        </w:rPr>
        <w:t xml:space="preserve"> </w:t>
      </w:r>
      <w:r w:rsidRPr="00AF24D4">
        <w:rPr>
          <w:rFonts w:ascii="Arial" w:hAnsi="Arial" w:cs="Arial"/>
          <w:sz w:val="22"/>
          <w:szCs w:val="22"/>
        </w:rPr>
        <w:t>specialism require them to work on external sites exposed to the weather, in or around refuse and waste plant, close to particularly noisy machinery and in similar</w:t>
      </w:r>
      <w:r w:rsidRPr="00AF24D4">
        <w:rPr>
          <w:rFonts w:ascii="Arial" w:hAnsi="Arial" w:cs="Arial"/>
          <w:spacing w:val="-17"/>
          <w:sz w:val="22"/>
          <w:szCs w:val="22"/>
        </w:rPr>
        <w:t xml:space="preserve"> </w:t>
      </w:r>
      <w:r w:rsidRPr="00AF24D4">
        <w:rPr>
          <w:rFonts w:ascii="Arial" w:hAnsi="Arial" w:cs="Arial"/>
          <w:sz w:val="22"/>
          <w:szCs w:val="22"/>
        </w:rPr>
        <w:t>environments.</w:t>
      </w:r>
    </w:p>
    <w:p w14:paraId="3D46A1AC" w14:textId="77777777" w:rsidR="00E47798" w:rsidRPr="00AF24D4" w:rsidRDefault="00E47798" w:rsidP="00AF24D4">
      <w:pPr>
        <w:pStyle w:val="BodyText"/>
        <w:jc w:val="both"/>
        <w:rPr>
          <w:rFonts w:ascii="Arial" w:hAnsi="Arial" w:cs="Arial"/>
          <w:sz w:val="22"/>
          <w:szCs w:val="22"/>
        </w:rPr>
      </w:pPr>
    </w:p>
    <w:p w14:paraId="262F4B25" w14:textId="2C472F89" w:rsidR="00F77A6D" w:rsidRPr="00AF24D4" w:rsidRDefault="00E47798" w:rsidP="00AF24D4">
      <w:pPr>
        <w:pStyle w:val="BodyText"/>
        <w:spacing w:line="244" w:lineRule="auto"/>
        <w:jc w:val="both"/>
        <w:rPr>
          <w:rFonts w:ascii="Arial" w:hAnsi="Arial" w:cs="Arial"/>
          <w:sz w:val="22"/>
          <w:szCs w:val="22"/>
        </w:rPr>
      </w:pPr>
      <w:r w:rsidRPr="00AF24D4">
        <w:rPr>
          <w:rFonts w:ascii="Arial" w:hAnsi="Arial" w:cs="Arial"/>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AF24D4">
        <w:rPr>
          <w:rFonts w:ascii="Arial" w:hAnsi="Arial" w:cs="Arial"/>
          <w:spacing w:val="-13"/>
          <w:sz w:val="22"/>
          <w:szCs w:val="22"/>
        </w:rPr>
        <w:t xml:space="preserve"> </w:t>
      </w:r>
      <w:r w:rsidRPr="00AF24D4">
        <w:rPr>
          <w:rFonts w:ascii="Arial" w:hAnsi="Arial" w:cs="Arial"/>
          <w:sz w:val="22"/>
          <w:szCs w:val="22"/>
        </w:rPr>
        <w:t>exposure.</w:t>
      </w:r>
    </w:p>
    <w:sectPr w:rsidR="00F77A6D" w:rsidRPr="00AF24D4"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5062" w14:textId="77777777" w:rsidR="008E7947" w:rsidRDefault="008E7947">
      <w:pPr>
        <w:spacing w:after="0" w:line="240" w:lineRule="auto"/>
      </w:pPr>
      <w:r>
        <w:separator/>
      </w:r>
    </w:p>
  </w:endnote>
  <w:endnote w:type="continuationSeparator" w:id="0">
    <w:p w14:paraId="77D1C583" w14:textId="77777777" w:rsidR="008E7947" w:rsidRDefault="008E7947">
      <w:pPr>
        <w:spacing w:after="0" w:line="240" w:lineRule="auto"/>
      </w:pPr>
      <w:r>
        <w:continuationSeparator/>
      </w:r>
    </w:p>
  </w:endnote>
  <w:endnote w:type="continuationNotice" w:id="1">
    <w:p w14:paraId="3C9A35B3" w14:textId="77777777" w:rsidR="008E7947" w:rsidRDefault="008E7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A3003BE" w:rsidR="00A21D34" w:rsidRDefault="00940E3F">
        <w:pPr>
          <w:pStyle w:val="Footer"/>
          <w:jc w:val="center"/>
        </w:pPr>
      </w:p>
    </w:sdtContent>
  </w:sdt>
  <w:p w14:paraId="1057F6DB" w14:textId="77777777" w:rsidR="00A21D34" w:rsidRDefault="00940E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5740" w14:textId="77777777" w:rsidR="008E7947" w:rsidRDefault="008E7947">
      <w:pPr>
        <w:spacing w:after="0" w:line="240" w:lineRule="auto"/>
      </w:pPr>
      <w:r>
        <w:separator/>
      </w:r>
    </w:p>
  </w:footnote>
  <w:footnote w:type="continuationSeparator" w:id="0">
    <w:p w14:paraId="74D8F40E" w14:textId="77777777" w:rsidR="008E7947" w:rsidRDefault="008E7947">
      <w:pPr>
        <w:spacing w:after="0" w:line="240" w:lineRule="auto"/>
      </w:pPr>
      <w:r>
        <w:continuationSeparator/>
      </w:r>
    </w:p>
  </w:footnote>
  <w:footnote w:type="continuationNotice" w:id="1">
    <w:p w14:paraId="20B1F511" w14:textId="77777777" w:rsidR="008E7947" w:rsidRDefault="008E7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419982713">
    <w:abstractNumId w:val="1"/>
  </w:num>
  <w:num w:numId="2" w16cid:durableId="1634170385">
    <w:abstractNumId w:val="2"/>
  </w:num>
  <w:num w:numId="3" w16cid:durableId="89805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1+8yZ0Ezp0yZoLLnsFyDSzrzij93qJtpySbHMPfSv69gRurmrscVIcIXN+jost6fiDZseKYdWp/bNQDxtYssw==" w:salt="P12lRBR6JZPTP7zAx0uPl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3DE"/>
    <w:rsid w:val="00031E95"/>
    <w:rsid w:val="000F04CA"/>
    <w:rsid w:val="0012076A"/>
    <w:rsid w:val="00166D28"/>
    <w:rsid w:val="00181B46"/>
    <w:rsid w:val="001870A7"/>
    <w:rsid w:val="001A47F7"/>
    <w:rsid w:val="001B4BCF"/>
    <w:rsid w:val="001C2894"/>
    <w:rsid w:val="001E7B14"/>
    <w:rsid w:val="00231E06"/>
    <w:rsid w:val="00251D49"/>
    <w:rsid w:val="002917A2"/>
    <w:rsid w:val="002C1A71"/>
    <w:rsid w:val="003533F6"/>
    <w:rsid w:val="003734E7"/>
    <w:rsid w:val="00387667"/>
    <w:rsid w:val="003904C2"/>
    <w:rsid w:val="003D6964"/>
    <w:rsid w:val="00446BC3"/>
    <w:rsid w:val="00467EB5"/>
    <w:rsid w:val="004B005C"/>
    <w:rsid w:val="004C1CF1"/>
    <w:rsid w:val="005127DC"/>
    <w:rsid w:val="00517553"/>
    <w:rsid w:val="00535A60"/>
    <w:rsid w:val="005527B9"/>
    <w:rsid w:val="005B584C"/>
    <w:rsid w:val="00615274"/>
    <w:rsid w:val="00652A3B"/>
    <w:rsid w:val="00686BAB"/>
    <w:rsid w:val="006A0A45"/>
    <w:rsid w:val="006C5363"/>
    <w:rsid w:val="006D5B81"/>
    <w:rsid w:val="007067EB"/>
    <w:rsid w:val="00720F2B"/>
    <w:rsid w:val="007908FE"/>
    <w:rsid w:val="007E5C51"/>
    <w:rsid w:val="008A0782"/>
    <w:rsid w:val="008E7947"/>
    <w:rsid w:val="00900AC3"/>
    <w:rsid w:val="00907BC9"/>
    <w:rsid w:val="00911159"/>
    <w:rsid w:val="00940E3F"/>
    <w:rsid w:val="009724C9"/>
    <w:rsid w:val="009C58DB"/>
    <w:rsid w:val="009C6B9A"/>
    <w:rsid w:val="009D6468"/>
    <w:rsid w:val="00A25E9D"/>
    <w:rsid w:val="00A62900"/>
    <w:rsid w:val="00A87F16"/>
    <w:rsid w:val="00A94374"/>
    <w:rsid w:val="00AB0450"/>
    <w:rsid w:val="00AB0A09"/>
    <w:rsid w:val="00AD2933"/>
    <w:rsid w:val="00AF24D4"/>
    <w:rsid w:val="00B210E4"/>
    <w:rsid w:val="00B602DA"/>
    <w:rsid w:val="00B95F00"/>
    <w:rsid w:val="00B9607C"/>
    <w:rsid w:val="00C151C1"/>
    <w:rsid w:val="00C23807"/>
    <w:rsid w:val="00C5152E"/>
    <w:rsid w:val="00C82F40"/>
    <w:rsid w:val="00CB4B19"/>
    <w:rsid w:val="00CC6523"/>
    <w:rsid w:val="00D3094A"/>
    <w:rsid w:val="00D31E5D"/>
    <w:rsid w:val="00D6436B"/>
    <w:rsid w:val="00D72A65"/>
    <w:rsid w:val="00D96B3F"/>
    <w:rsid w:val="00DA4D0A"/>
    <w:rsid w:val="00DC4A0A"/>
    <w:rsid w:val="00DC5153"/>
    <w:rsid w:val="00DF7F38"/>
    <w:rsid w:val="00E133F8"/>
    <w:rsid w:val="00E210F6"/>
    <w:rsid w:val="00E2449F"/>
    <w:rsid w:val="00E47798"/>
    <w:rsid w:val="00E51FDA"/>
    <w:rsid w:val="00EB1871"/>
    <w:rsid w:val="00EC3018"/>
    <w:rsid w:val="00EE040A"/>
    <w:rsid w:val="00EE7225"/>
    <w:rsid w:val="00EF78C2"/>
    <w:rsid w:val="00F25EC5"/>
    <w:rsid w:val="00F30755"/>
    <w:rsid w:val="00F7444D"/>
    <w:rsid w:val="00F77A6D"/>
    <w:rsid w:val="00FB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4C1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CF1"/>
  </w:style>
  <w:style w:type="paragraph" w:styleId="Revision">
    <w:name w:val="Revision"/>
    <w:hidden/>
    <w:uiPriority w:val="99"/>
    <w:semiHidden/>
    <w:rsid w:val="00911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97893-C103-44E7-B723-69C5562380E2}">
  <ds:schemaRef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s>
</ds:datastoreItem>
</file>

<file path=customXml/itemProps2.xml><?xml version="1.0" encoding="utf-8"?>
<ds:datastoreItem xmlns:ds="http://schemas.openxmlformats.org/officeDocument/2006/customXml" ds:itemID="{36F7C7EE-61B4-4F92-BA62-5583B6543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B754A9-E503-4F3A-82D2-36D6DD258346}">
  <ds:schemaRefs>
    <ds:schemaRef ds:uri="Microsoft.SharePoint.Taxonomy.ContentTypeSync"/>
  </ds:schemaRefs>
</ds:datastoreItem>
</file>

<file path=customXml/itemProps4.xml><?xml version="1.0" encoding="utf-8"?>
<ds:datastoreItem xmlns:ds="http://schemas.openxmlformats.org/officeDocument/2006/customXml" ds:itemID="{B0FBF4DA-2DB7-449D-8D12-0DDFB0EF5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1426</Words>
  <Characters>8129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Gillian Davis</cp:lastModifiedBy>
  <cp:revision>2</cp:revision>
  <dcterms:created xsi:type="dcterms:W3CDTF">2023-09-04T10:35:00Z</dcterms:created>
  <dcterms:modified xsi:type="dcterms:W3CDTF">2023-09-04T10:35:00Z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y fmtid="{D5CDD505-2E9C-101B-9397-08002B2CF9AE}" pid="3" name="Order">
    <vt:r8>7100</vt:r8>
  </property>
  <property fmtid="{D5CDD505-2E9C-101B-9397-08002B2CF9AE}" pid="4" name="SharedWithUsers">
    <vt:lpwstr>82;#Lynette Houghton</vt:lpwstr>
  </property>
</Properties>
</file>