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57" w:rsidRDefault="00946257" w:rsidP="00946257">
      <w:pPr>
        <w:jc w:val="center"/>
        <w:rPr>
          <w:rFonts w:ascii="Arial" w:hAnsi="Arial" w:cs="Arial"/>
          <w:b/>
        </w:rPr>
      </w:pPr>
      <w:r>
        <w:rPr>
          <w:rFonts w:ascii="Arial" w:hAnsi="Arial" w:cs="Arial"/>
          <w:b/>
        </w:rPr>
        <w:t>ROLE PROFILE</w:t>
      </w:r>
    </w:p>
    <w:p w:rsidR="00946257" w:rsidRDefault="00946257" w:rsidP="00946257">
      <w:pPr>
        <w:rPr>
          <w:rFonts w:ascii="Arial" w:hAnsi="Arial" w:cs="Arial"/>
          <w:b/>
        </w:rPr>
      </w:pPr>
    </w:p>
    <w:tbl>
      <w:tblPr>
        <w:tblW w:w="0" w:type="auto"/>
        <w:tblLook w:val="01E0" w:firstRow="1" w:lastRow="1" w:firstColumn="1" w:lastColumn="1" w:noHBand="0" w:noVBand="0"/>
      </w:tblPr>
      <w:tblGrid>
        <w:gridCol w:w="2115"/>
        <w:gridCol w:w="2146"/>
        <w:gridCol w:w="2134"/>
        <w:gridCol w:w="2127"/>
      </w:tblGrid>
      <w:tr w:rsidR="00946257" w:rsidTr="00946257">
        <w:trPr>
          <w:trHeight w:val="560"/>
        </w:trPr>
        <w:tc>
          <w:tcPr>
            <w:tcW w:w="2178" w:type="dxa"/>
            <w:vAlign w:val="center"/>
            <w:hideMark/>
          </w:tcPr>
          <w:p w:rsidR="00946257" w:rsidRDefault="00946257">
            <w:pPr>
              <w:rPr>
                <w:rFonts w:ascii="Arial" w:hAnsi="Arial" w:cs="Arial"/>
                <w:b/>
              </w:rPr>
            </w:pPr>
            <w:r>
              <w:rPr>
                <w:rFonts w:ascii="Arial" w:hAnsi="Arial" w:cs="Arial"/>
                <w:b/>
              </w:rPr>
              <w:t>Job Title</w:t>
            </w:r>
            <w:r>
              <w:rPr>
                <w:rFonts w:ascii="Arial" w:hAnsi="Arial" w:cs="Arial"/>
                <w:b/>
              </w:rPr>
              <w:tab/>
            </w:r>
          </w:p>
        </w:tc>
        <w:tc>
          <w:tcPr>
            <w:tcW w:w="7067" w:type="dxa"/>
            <w:gridSpan w:val="3"/>
            <w:vAlign w:val="center"/>
            <w:hideMark/>
          </w:tcPr>
          <w:p w:rsidR="00946257" w:rsidRDefault="00946257">
            <w:pPr>
              <w:rPr>
                <w:rFonts w:ascii="Arial" w:hAnsi="Arial" w:cs="Arial"/>
                <w:b/>
              </w:rPr>
            </w:pPr>
            <w:r>
              <w:rPr>
                <w:rFonts w:ascii="Arial" w:hAnsi="Arial" w:cs="Arial"/>
                <w:b/>
              </w:rPr>
              <w:t>SOCIAL WORKER – level 2</w:t>
            </w:r>
          </w:p>
        </w:tc>
      </w:tr>
      <w:tr w:rsidR="00946257" w:rsidTr="0054618E">
        <w:trPr>
          <w:trHeight w:val="560"/>
        </w:trPr>
        <w:tc>
          <w:tcPr>
            <w:tcW w:w="2178" w:type="dxa"/>
            <w:vAlign w:val="center"/>
          </w:tcPr>
          <w:p w:rsidR="00946257" w:rsidRDefault="00946257">
            <w:pPr>
              <w:rPr>
                <w:rFonts w:ascii="Arial" w:hAnsi="Arial" w:cs="Arial"/>
                <w:b/>
              </w:rPr>
            </w:pPr>
          </w:p>
        </w:tc>
        <w:tc>
          <w:tcPr>
            <w:tcW w:w="7067" w:type="dxa"/>
            <w:gridSpan w:val="3"/>
            <w:vAlign w:val="center"/>
          </w:tcPr>
          <w:p w:rsidR="00946257" w:rsidRDefault="00946257">
            <w:pPr>
              <w:rPr>
                <w:rFonts w:ascii="Arial" w:hAnsi="Arial" w:cs="Arial"/>
                <w:b/>
              </w:rPr>
            </w:pPr>
          </w:p>
        </w:tc>
      </w:tr>
      <w:tr w:rsidR="00946257" w:rsidTr="00946257">
        <w:trPr>
          <w:trHeight w:val="560"/>
        </w:trPr>
        <w:tc>
          <w:tcPr>
            <w:tcW w:w="2178" w:type="dxa"/>
            <w:vAlign w:val="center"/>
            <w:hideMark/>
          </w:tcPr>
          <w:p w:rsidR="00946257" w:rsidRDefault="00946257">
            <w:pPr>
              <w:rPr>
                <w:rFonts w:ascii="Arial" w:hAnsi="Arial" w:cs="Arial"/>
                <w:b/>
              </w:rPr>
            </w:pPr>
            <w:r>
              <w:rPr>
                <w:rFonts w:ascii="Arial" w:hAnsi="Arial" w:cs="Arial"/>
                <w:b/>
              </w:rPr>
              <w:t xml:space="preserve">Directorate              </w:t>
            </w:r>
          </w:p>
        </w:tc>
        <w:tc>
          <w:tcPr>
            <w:tcW w:w="7067" w:type="dxa"/>
            <w:gridSpan w:val="3"/>
            <w:vAlign w:val="center"/>
            <w:hideMark/>
          </w:tcPr>
          <w:p w:rsidR="00946257" w:rsidRDefault="00946257">
            <w:pPr>
              <w:rPr>
                <w:rFonts w:ascii="Arial" w:hAnsi="Arial" w:cs="Arial"/>
                <w:b/>
              </w:rPr>
            </w:pPr>
            <w:r>
              <w:rPr>
                <w:rFonts w:ascii="Arial" w:hAnsi="Arial" w:cs="Arial"/>
                <w:b/>
              </w:rPr>
              <w:t>Community Wellbeing</w:t>
            </w:r>
          </w:p>
        </w:tc>
      </w:tr>
      <w:tr w:rsidR="00946257" w:rsidTr="00946257">
        <w:trPr>
          <w:trHeight w:val="560"/>
        </w:trPr>
        <w:tc>
          <w:tcPr>
            <w:tcW w:w="2178" w:type="dxa"/>
            <w:vAlign w:val="center"/>
            <w:hideMark/>
          </w:tcPr>
          <w:p w:rsidR="00946257" w:rsidRDefault="00946257">
            <w:pPr>
              <w:rPr>
                <w:rFonts w:ascii="Arial" w:hAnsi="Arial" w:cs="Arial"/>
                <w:b/>
              </w:rPr>
            </w:pPr>
            <w:r>
              <w:rPr>
                <w:rFonts w:ascii="Arial" w:hAnsi="Arial" w:cs="Arial"/>
                <w:b/>
              </w:rPr>
              <w:t>Section</w:t>
            </w:r>
          </w:p>
        </w:tc>
        <w:tc>
          <w:tcPr>
            <w:tcW w:w="7067" w:type="dxa"/>
            <w:gridSpan w:val="3"/>
            <w:vAlign w:val="center"/>
            <w:hideMark/>
          </w:tcPr>
          <w:p w:rsidR="00946257" w:rsidRDefault="00946257">
            <w:pPr>
              <w:rPr>
                <w:rFonts w:ascii="Arial" w:hAnsi="Arial" w:cs="Arial"/>
                <w:b/>
              </w:rPr>
            </w:pPr>
            <w:r>
              <w:rPr>
                <w:rFonts w:ascii="Arial" w:hAnsi="Arial" w:cs="Arial"/>
                <w:b/>
              </w:rPr>
              <w:t>Adult Social Care and Health</w:t>
            </w:r>
          </w:p>
        </w:tc>
      </w:tr>
      <w:tr w:rsidR="00946257" w:rsidTr="00946257">
        <w:trPr>
          <w:trHeight w:val="560"/>
        </w:trPr>
        <w:tc>
          <w:tcPr>
            <w:tcW w:w="2178" w:type="dxa"/>
            <w:vAlign w:val="center"/>
            <w:hideMark/>
          </w:tcPr>
          <w:p w:rsidR="00946257" w:rsidRDefault="00946257">
            <w:pPr>
              <w:rPr>
                <w:rFonts w:ascii="Arial" w:hAnsi="Arial" w:cs="Arial"/>
                <w:b/>
              </w:rPr>
            </w:pPr>
            <w:r>
              <w:rPr>
                <w:rFonts w:ascii="Arial" w:hAnsi="Arial" w:cs="Arial"/>
                <w:b/>
              </w:rPr>
              <w:t xml:space="preserve">Accountable to       </w:t>
            </w:r>
          </w:p>
        </w:tc>
        <w:tc>
          <w:tcPr>
            <w:tcW w:w="7067" w:type="dxa"/>
            <w:gridSpan w:val="3"/>
            <w:vAlign w:val="center"/>
            <w:hideMark/>
          </w:tcPr>
          <w:p w:rsidR="00946257" w:rsidRDefault="00946257">
            <w:pPr>
              <w:rPr>
                <w:rFonts w:ascii="Arial" w:hAnsi="Arial" w:cs="Arial"/>
                <w:b/>
              </w:rPr>
            </w:pPr>
            <w:r>
              <w:rPr>
                <w:rFonts w:ascii="Arial" w:hAnsi="Arial" w:cs="Arial"/>
                <w:b/>
              </w:rPr>
              <w:t>Team Manager/ Senior Practitioner</w:t>
            </w:r>
          </w:p>
        </w:tc>
      </w:tr>
      <w:tr w:rsidR="00946257" w:rsidTr="00946257">
        <w:trPr>
          <w:trHeight w:val="560"/>
        </w:trPr>
        <w:tc>
          <w:tcPr>
            <w:tcW w:w="2178" w:type="dxa"/>
            <w:vAlign w:val="center"/>
            <w:hideMark/>
          </w:tcPr>
          <w:p w:rsidR="00946257" w:rsidRDefault="00946257">
            <w:pPr>
              <w:rPr>
                <w:rFonts w:ascii="Arial" w:hAnsi="Arial" w:cs="Arial"/>
                <w:b/>
              </w:rPr>
            </w:pPr>
            <w:r>
              <w:rPr>
                <w:rFonts w:ascii="Arial" w:hAnsi="Arial" w:cs="Arial"/>
                <w:b/>
              </w:rPr>
              <w:t xml:space="preserve">Grade   </w:t>
            </w:r>
            <w:r w:rsidR="0017191C">
              <w:rPr>
                <w:rFonts w:ascii="Arial" w:hAnsi="Arial" w:cs="Arial"/>
                <w:b/>
              </w:rPr>
              <w:t>G</w:t>
            </w:r>
          </w:p>
        </w:tc>
        <w:tc>
          <w:tcPr>
            <w:tcW w:w="7067" w:type="dxa"/>
            <w:gridSpan w:val="3"/>
            <w:vAlign w:val="center"/>
            <w:hideMark/>
          </w:tcPr>
          <w:p w:rsidR="00946257" w:rsidRDefault="00946257">
            <w:pPr>
              <w:jc w:val="left"/>
              <w:rPr>
                <w:rFonts w:ascii="Arial" w:hAnsi="Arial" w:cs="Arial"/>
                <w:b/>
              </w:rPr>
            </w:pPr>
          </w:p>
        </w:tc>
      </w:tr>
      <w:tr w:rsidR="00946257" w:rsidTr="0017191C">
        <w:trPr>
          <w:trHeight w:val="560"/>
        </w:trPr>
        <w:tc>
          <w:tcPr>
            <w:tcW w:w="2178" w:type="dxa"/>
            <w:vAlign w:val="center"/>
          </w:tcPr>
          <w:p w:rsidR="00946257" w:rsidRDefault="0017191C">
            <w:pPr>
              <w:rPr>
                <w:rFonts w:ascii="Arial" w:hAnsi="Arial" w:cs="Arial"/>
                <w:b/>
              </w:rPr>
            </w:pPr>
            <w:r>
              <w:rPr>
                <w:rFonts w:ascii="Arial" w:hAnsi="Arial" w:cs="Arial"/>
                <w:b/>
              </w:rPr>
              <w:t>June 2014</w:t>
            </w:r>
          </w:p>
          <w:p w:rsidR="0017191C" w:rsidRPr="0017191C" w:rsidRDefault="0017191C">
            <w:pPr>
              <w:rPr>
                <w:rFonts w:ascii="Arial" w:hAnsi="Arial" w:cs="Arial"/>
                <w:b/>
              </w:rPr>
            </w:pPr>
          </w:p>
          <w:p w:rsidR="0017191C" w:rsidRPr="0017191C" w:rsidRDefault="0017191C" w:rsidP="0017191C">
            <w:pPr>
              <w:rPr>
                <w:rFonts w:ascii="Arial" w:hAnsi="Arial" w:cs="Arial"/>
                <w:b/>
                <w:bCs/>
                <w:sz w:val="20"/>
                <w:szCs w:val="20"/>
              </w:rPr>
            </w:pPr>
            <w:r w:rsidRPr="0017191C">
              <w:rPr>
                <w:rFonts w:ascii="Arial" w:hAnsi="Arial" w:cs="Arial"/>
                <w:b/>
                <w:bCs/>
                <w:sz w:val="20"/>
                <w:szCs w:val="20"/>
              </w:rPr>
              <w:t>JE1174</w:t>
            </w:r>
          </w:p>
          <w:p w:rsidR="0017191C" w:rsidRDefault="0017191C">
            <w:pPr>
              <w:rPr>
                <w:rFonts w:ascii="Arial" w:hAnsi="Arial" w:cs="Arial"/>
                <w:b/>
              </w:rPr>
            </w:pPr>
          </w:p>
        </w:tc>
        <w:tc>
          <w:tcPr>
            <w:tcW w:w="2355" w:type="dxa"/>
            <w:vAlign w:val="center"/>
          </w:tcPr>
          <w:p w:rsidR="00946257" w:rsidRDefault="00946257">
            <w:pPr>
              <w:rPr>
                <w:rFonts w:ascii="Arial" w:hAnsi="Arial" w:cs="Arial"/>
                <w:b/>
              </w:rPr>
            </w:pPr>
          </w:p>
        </w:tc>
        <w:tc>
          <w:tcPr>
            <w:tcW w:w="2356" w:type="dxa"/>
            <w:vAlign w:val="center"/>
          </w:tcPr>
          <w:p w:rsidR="00946257" w:rsidRDefault="00946257">
            <w:pPr>
              <w:rPr>
                <w:rFonts w:ascii="Arial" w:hAnsi="Arial" w:cs="Arial"/>
                <w:b/>
              </w:rPr>
            </w:pPr>
          </w:p>
        </w:tc>
        <w:tc>
          <w:tcPr>
            <w:tcW w:w="2356" w:type="dxa"/>
            <w:vAlign w:val="center"/>
          </w:tcPr>
          <w:p w:rsidR="00946257" w:rsidRDefault="00946257">
            <w:pPr>
              <w:rPr>
                <w:rFonts w:ascii="Arial" w:hAnsi="Arial" w:cs="Arial"/>
                <w:b/>
              </w:rPr>
            </w:pPr>
          </w:p>
        </w:tc>
      </w:tr>
    </w:tbl>
    <w:p w:rsidR="00946257" w:rsidRDefault="00946257" w:rsidP="00946257">
      <w:pPr>
        <w:rPr>
          <w:vanish/>
        </w:rPr>
      </w:pPr>
    </w:p>
    <w:tbl>
      <w:tblPr>
        <w:tblpPr w:leftFromText="180" w:rightFromText="180" w:vertAnchor="text" w:tblpY="1"/>
        <w:tblOverlap w:val="never"/>
        <w:tblW w:w="996" w:type="dxa"/>
        <w:tblInd w:w="108" w:type="dxa"/>
        <w:tblLook w:val="04A0" w:firstRow="1" w:lastRow="0" w:firstColumn="1" w:lastColumn="0" w:noHBand="0" w:noVBand="1"/>
      </w:tblPr>
      <w:tblGrid>
        <w:gridCol w:w="996"/>
      </w:tblGrid>
      <w:tr w:rsidR="00946257" w:rsidTr="0017191C">
        <w:trPr>
          <w:trHeight w:val="570"/>
        </w:trPr>
        <w:tc>
          <w:tcPr>
            <w:tcW w:w="996" w:type="dxa"/>
            <w:noWrap/>
            <w:vAlign w:val="center"/>
          </w:tcPr>
          <w:p w:rsidR="00946257" w:rsidRDefault="00946257" w:rsidP="0017191C">
            <w:pPr>
              <w:jc w:val="center"/>
              <w:rPr>
                <w:rFonts w:ascii="Arial" w:hAnsi="Arial" w:cs="Arial"/>
                <w:b/>
                <w:bCs/>
                <w:color w:val="800080"/>
                <w:sz w:val="20"/>
                <w:szCs w:val="20"/>
                <w:lang w:eastAsia="en-GB"/>
              </w:rPr>
            </w:pPr>
          </w:p>
        </w:tc>
      </w:tr>
    </w:tbl>
    <w:p w:rsidR="00946257" w:rsidRDefault="0017191C" w:rsidP="00946257">
      <w:pPr>
        <w:pBdr>
          <w:bottom w:val="single" w:sz="12" w:space="1" w:color="auto"/>
        </w:pBdr>
        <w:rPr>
          <w:rFonts w:ascii="Arial" w:hAnsi="Arial" w:cs="Arial"/>
        </w:rPr>
      </w:pPr>
      <w:r>
        <w:rPr>
          <w:rFonts w:ascii="Arial" w:hAnsi="Arial" w:cs="Arial"/>
        </w:rPr>
        <w:br w:type="textWrapping" w:clear="all"/>
      </w:r>
    </w:p>
    <w:p w:rsidR="00946257" w:rsidRDefault="00946257" w:rsidP="00946257">
      <w:pPr>
        <w:rPr>
          <w:rFonts w:ascii="Arial" w:hAnsi="Arial" w:cs="Arial"/>
          <w:b/>
        </w:rPr>
      </w:pPr>
    </w:p>
    <w:p w:rsidR="00946257" w:rsidRDefault="00946257" w:rsidP="00946257">
      <w:pPr>
        <w:rPr>
          <w:rFonts w:ascii="Arial" w:hAnsi="Arial" w:cs="Arial"/>
        </w:rPr>
      </w:pPr>
      <w:r>
        <w:rPr>
          <w:rFonts w:ascii="Arial" w:hAnsi="Arial" w:cs="Arial"/>
          <w:b/>
        </w:rPr>
        <w:t>Purpose of Role</w:t>
      </w:r>
      <w:r>
        <w:rPr>
          <w:rFonts w:ascii="Arial" w:hAnsi="Arial" w:cs="Arial"/>
        </w:rPr>
        <w:t xml:space="preserve">   </w:t>
      </w:r>
    </w:p>
    <w:p w:rsidR="009646A7" w:rsidRDefault="00946257" w:rsidP="009646A7">
      <w:pPr>
        <w:pStyle w:val="p4"/>
        <w:ind w:left="0"/>
        <w:jc w:val="both"/>
        <w:rPr>
          <w:rFonts w:ascii="Arial" w:hAnsi="Arial" w:cs="Arial"/>
          <w:b/>
        </w:rPr>
      </w:pPr>
      <w:r>
        <w:rPr>
          <w:rFonts w:ascii="Arial" w:hAnsi="Arial" w:cs="Arial"/>
        </w:rPr>
        <w:t>With support and guidance f</w:t>
      </w:r>
      <w:r w:rsidR="009646A7">
        <w:rPr>
          <w:rFonts w:ascii="Arial" w:hAnsi="Arial" w:cs="Arial"/>
        </w:rPr>
        <w:t xml:space="preserve">rom more experienced colleagues to </w:t>
      </w:r>
      <w:r w:rsidR="009646A7">
        <w:rPr>
          <w:rFonts w:ascii="Arial" w:hAnsi="Arial" w:cs="Arial"/>
          <w:bCs/>
        </w:rPr>
        <w:t xml:space="preserve">carry </w:t>
      </w:r>
      <w:r w:rsidR="009646A7">
        <w:rPr>
          <w:rFonts w:ascii="Arial" w:hAnsi="Arial" w:cs="Arial"/>
        </w:rPr>
        <w:t>out the duties of a professional Social Worker within Adult Social Care. To assess</w:t>
      </w:r>
      <w:r w:rsidR="009646A7">
        <w:rPr>
          <w:rFonts w:ascii="Arial" w:hAnsi="Arial" w:cs="Arial"/>
          <w:bCs/>
        </w:rPr>
        <w:t xml:space="preserve"> </w:t>
      </w:r>
      <w:r w:rsidR="009646A7">
        <w:rPr>
          <w:rFonts w:ascii="Arial" w:hAnsi="Arial" w:cs="Arial"/>
        </w:rPr>
        <w:t xml:space="preserve">the needs of adults and determine if they meet the Milton Keynes eligibility criteria for receiving social care. To assess the needs of their families and informal carers. To analyse information and ensure timely and effective interventions to meet eligible needs. To make sure that support plans are developed and implemented that ensures the adult’s safety, well being and independence in order to lead a fulfilled life.  This is to be completed in accordance to the terms and guidance of the relevant legislation and professional code of practice. </w:t>
      </w:r>
    </w:p>
    <w:p w:rsidR="00946257" w:rsidRDefault="00946257" w:rsidP="00946257">
      <w:pPr>
        <w:pBdr>
          <w:bottom w:val="single" w:sz="12" w:space="1" w:color="auto"/>
        </w:pBdr>
        <w:rPr>
          <w:rFonts w:ascii="Arial" w:hAnsi="Arial" w:cs="Arial"/>
        </w:rPr>
      </w:pPr>
    </w:p>
    <w:p w:rsidR="00946257" w:rsidRDefault="00946257" w:rsidP="00946257">
      <w:pPr>
        <w:rPr>
          <w:rFonts w:ascii="Arial" w:hAnsi="Arial" w:cs="Arial"/>
        </w:rPr>
      </w:pPr>
    </w:p>
    <w:p w:rsidR="00946257" w:rsidRDefault="00946257" w:rsidP="00946257">
      <w:pPr>
        <w:rPr>
          <w:rFonts w:ascii="Arial" w:hAnsi="Arial" w:cs="Arial"/>
        </w:rPr>
      </w:pPr>
      <w:r>
        <w:rPr>
          <w:rFonts w:ascii="Arial" w:hAnsi="Arial" w:cs="Arial"/>
          <w:b/>
        </w:rPr>
        <w:t>Key Objectives</w:t>
      </w:r>
      <w:r>
        <w:rPr>
          <w:rFonts w:ascii="Arial" w:hAnsi="Arial" w:cs="Arial"/>
        </w:rPr>
        <w:t xml:space="preserve"> (list what outcomes are essential)</w:t>
      </w:r>
    </w:p>
    <w:p w:rsidR="00946257" w:rsidRDefault="00946257" w:rsidP="009462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
        <w:gridCol w:w="8023"/>
      </w:tblGrid>
      <w:tr w:rsidR="00946257" w:rsidTr="00946257">
        <w:trPr>
          <w:trHeight w:val="674"/>
        </w:trPr>
        <w:tc>
          <w:tcPr>
            <w:tcW w:w="509"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1.</w:t>
            </w:r>
          </w:p>
        </w:tc>
        <w:tc>
          <w:tcPr>
            <w:tcW w:w="8733" w:type="dxa"/>
            <w:tcBorders>
              <w:top w:val="single" w:sz="4" w:space="0" w:color="auto"/>
              <w:left w:val="single" w:sz="4" w:space="0" w:color="auto"/>
              <w:bottom w:val="single" w:sz="4" w:space="0" w:color="auto"/>
              <w:right w:val="single" w:sz="4" w:space="0" w:color="auto"/>
            </w:tcBorders>
            <w:vAlign w:val="center"/>
            <w:hideMark/>
          </w:tcPr>
          <w:p w:rsidR="00946257" w:rsidRDefault="00946257" w:rsidP="00593822">
            <w:pPr>
              <w:rPr>
                <w:rFonts w:ascii="Arial" w:hAnsi="Arial" w:cs="Arial"/>
              </w:rPr>
            </w:pPr>
            <w:r>
              <w:rPr>
                <w:rFonts w:ascii="Arial" w:hAnsi="Arial" w:cs="Arial"/>
              </w:rPr>
              <w:t xml:space="preserve">Assessments are carried out effectively, and within timescales so that </w:t>
            </w:r>
            <w:r w:rsidR="00593822">
              <w:rPr>
                <w:rFonts w:ascii="Arial" w:hAnsi="Arial" w:cs="Arial"/>
              </w:rPr>
              <w:t>support</w:t>
            </w:r>
            <w:r>
              <w:rPr>
                <w:rFonts w:ascii="Arial" w:hAnsi="Arial" w:cs="Arial"/>
              </w:rPr>
              <w:t xml:space="preserve"> needs are clearly identified and recorded </w:t>
            </w:r>
          </w:p>
        </w:tc>
      </w:tr>
      <w:tr w:rsidR="00946257" w:rsidTr="00946257">
        <w:trPr>
          <w:trHeight w:val="674"/>
        </w:trPr>
        <w:tc>
          <w:tcPr>
            <w:tcW w:w="509"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2</w:t>
            </w:r>
          </w:p>
        </w:tc>
        <w:tc>
          <w:tcPr>
            <w:tcW w:w="8733" w:type="dxa"/>
            <w:tcBorders>
              <w:top w:val="single" w:sz="4" w:space="0" w:color="auto"/>
              <w:left w:val="single" w:sz="4" w:space="0" w:color="auto"/>
              <w:bottom w:val="single" w:sz="4" w:space="0" w:color="auto"/>
              <w:right w:val="single" w:sz="4" w:space="0" w:color="auto"/>
            </w:tcBorders>
            <w:vAlign w:val="center"/>
            <w:hideMark/>
          </w:tcPr>
          <w:p w:rsidR="00946257" w:rsidRDefault="00946257" w:rsidP="00593822">
            <w:pPr>
              <w:rPr>
                <w:rFonts w:ascii="Arial" w:hAnsi="Arial" w:cs="Arial"/>
              </w:rPr>
            </w:pPr>
            <w:r>
              <w:rPr>
                <w:rFonts w:ascii="Arial" w:hAnsi="Arial" w:cs="Arial"/>
              </w:rPr>
              <w:t xml:space="preserve">Devise and implement clear </w:t>
            </w:r>
            <w:r w:rsidR="00593822">
              <w:rPr>
                <w:rFonts w:ascii="Arial" w:hAnsi="Arial" w:cs="Arial"/>
              </w:rPr>
              <w:t xml:space="preserve">support </w:t>
            </w:r>
            <w:r>
              <w:rPr>
                <w:rFonts w:ascii="Arial" w:hAnsi="Arial" w:cs="Arial"/>
              </w:rPr>
              <w:t xml:space="preserve">plans and interventions appropriate for each </w:t>
            </w:r>
            <w:r w:rsidR="00593822">
              <w:rPr>
                <w:rFonts w:ascii="Arial" w:hAnsi="Arial" w:cs="Arial"/>
              </w:rPr>
              <w:t xml:space="preserve">person </w:t>
            </w:r>
            <w:r>
              <w:rPr>
                <w:rFonts w:ascii="Arial" w:hAnsi="Arial" w:cs="Arial"/>
              </w:rPr>
              <w:t xml:space="preserve">to address </w:t>
            </w:r>
            <w:r w:rsidR="00593822">
              <w:rPr>
                <w:rFonts w:ascii="Arial" w:hAnsi="Arial" w:cs="Arial"/>
              </w:rPr>
              <w:t>identified</w:t>
            </w:r>
            <w:r>
              <w:rPr>
                <w:rFonts w:ascii="Arial" w:hAnsi="Arial" w:cs="Arial"/>
              </w:rPr>
              <w:t xml:space="preserve"> needs.</w:t>
            </w:r>
          </w:p>
        </w:tc>
      </w:tr>
      <w:tr w:rsidR="00946257" w:rsidTr="00946257">
        <w:trPr>
          <w:trHeight w:val="692"/>
        </w:trPr>
        <w:tc>
          <w:tcPr>
            <w:tcW w:w="509"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3</w:t>
            </w:r>
          </w:p>
        </w:tc>
        <w:tc>
          <w:tcPr>
            <w:tcW w:w="8733" w:type="dxa"/>
            <w:tcBorders>
              <w:top w:val="single" w:sz="4" w:space="0" w:color="auto"/>
              <w:left w:val="single" w:sz="4" w:space="0" w:color="auto"/>
              <w:bottom w:val="single" w:sz="4" w:space="0" w:color="auto"/>
              <w:right w:val="single" w:sz="4" w:space="0" w:color="auto"/>
            </w:tcBorders>
            <w:vAlign w:val="center"/>
            <w:hideMark/>
          </w:tcPr>
          <w:p w:rsidR="00946257" w:rsidRDefault="00946257" w:rsidP="00593822">
            <w:pPr>
              <w:autoSpaceDE w:val="0"/>
              <w:autoSpaceDN w:val="0"/>
              <w:adjustRightInd w:val="0"/>
              <w:rPr>
                <w:rFonts w:ascii="Arial" w:hAnsi="Arial" w:cs="Arial"/>
              </w:rPr>
            </w:pPr>
            <w:r>
              <w:rPr>
                <w:rFonts w:ascii="Arial" w:hAnsi="Arial" w:cs="Arial"/>
              </w:rPr>
              <w:t xml:space="preserve">Manage a </w:t>
            </w:r>
            <w:r w:rsidR="00593822">
              <w:rPr>
                <w:rFonts w:ascii="Arial" w:hAnsi="Arial" w:cs="Arial"/>
              </w:rPr>
              <w:t xml:space="preserve">case load </w:t>
            </w:r>
            <w:r>
              <w:rPr>
                <w:rFonts w:ascii="Arial" w:hAnsi="Arial" w:cs="Arial"/>
              </w:rPr>
              <w:t>under the supervision/guidance of the Team Manager/</w:t>
            </w:r>
            <w:r w:rsidR="00593822">
              <w:rPr>
                <w:rFonts w:ascii="Arial" w:hAnsi="Arial" w:cs="Arial"/>
              </w:rPr>
              <w:t>Senior Practitioner</w:t>
            </w:r>
            <w:r>
              <w:rPr>
                <w:rFonts w:ascii="Arial" w:hAnsi="Arial" w:cs="Arial"/>
              </w:rPr>
              <w:t>.</w:t>
            </w:r>
          </w:p>
        </w:tc>
      </w:tr>
      <w:tr w:rsidR="00946257" w:rsidTr="00946257">
        <w:trPr>
          <w:trHeight w:val="620"/>
        </w:trPr>
        <w:tc>
          <w:tcPr>
            <w:tcW w:w="509"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4</w:t>
            </w:r>
          </w:p>
        </w:tc>
        <w:tc>
          <w:tcPr>
            <w:tcW w:w="8733"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Accurate individual case records are maintained electronically and reports are provided as required.</w:t>
            </w:r>
          </w:p>
        </w:tc>
      </w:tr>
      <w:tr w:rsidR="00946257" w:rsidTr="00946257">
        <w:trPr>
          <w:trHeight w:val="555"/>
        </w:trPr>
        <w:tc>
          <w:tcPr>
            <w:tcW w:w="509"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5</w:t>
            </w:r>
          </w:p>
        </w:tc>
        <w:tc>
          <w:tcPr>
            <w:tcW w:w="8733"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Attend regular supervisory meetings with team manager and/or a senior member regularly to monitor progress and identify development needs</w:t>
            </w:r>
          </w:p>
        </w:tc>
      </w:tr>
      <w:tr w:rsidR="00946257" w:rsidTr="00946257">
        <w:trPr>
          <w:trHeight w:val="555"/>
        </w:trPr>
        <w:tc>
          <w:tcPr>
            <w:tcW w:w="509"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6</w:t>
            </w:r>
          </w:p>
        </w:tc>
        <w:tc>
          <w:tcPr>
            <w:tcW w:w="8733" w:type="dxa"/>
            <w:tcBorders>
              <w:top w:val="single" w:sz="4" w:space="0" w:color="auto"/>
              <w:left w:val="single" w:sz="4" w:space="0" w:color="auto"/>
              <w:bottom w:val="single" w:sz="4" w:space="0" w:color="auto"/>
              <w:right w:val="single" w:sz="4" w:space="0" w:color="auto"/>
            </w:tcBorders>
            <w:vAlign w:val="center"/>
            <w:hideMark/>
          </w:tcPr>
          <w:p w:rsidR="00946257" w:rsidRDefault="00946257" w:rsidP="00593822">
            <w:pPr>
              <w:rPr>
                <w:rFonts w:ascii="Arial" w:hAnsi="Arial" w:cs="Arial"/>
              </w:rPr>
            </w:pPr>
            <w:r>
              <w:rPr>
                <w:rFonts w:ascii="Arial" w:hAnsi="Arial" w:cs="Arial"/>
              </w:rPr>
              <w:t xml:space="preserve">Works closely with other agencies and services in a co-operative way, sharing information and planning care together to meet the needs of the </w:t>
            </w:r>
            <w:r w:rsidR="00593822">
              <w:rPr>
                <w:rFonts w:ascii="Arial" w:hAnsi="Arial" w:cs="Arial"/>
              </w:rPr>
              <w:lastRenderedPageBreak/>
              <w:t xml:space="preserve">service users </w:t>
            </w:r>
            <w:r>
              <w:rPr>
                <w:rFonts w:ascii="Arial" w:hAnsi="Arial" w:cs="Arial"/>
              </w:rPr>
              <w:t>holistically.</w:t>
            </w:r>
          </w:p>
        </w:tc>
      </w:tr>
      <w:tr w:rsidR="007A36D3" w:rsidTr="00946257">
        <w:trPr>
          <w:trHeight w:val="555"/>
        </w:trPr>
        <w:tc>
          <w:tcPr>
            <w:tcW w:w="509" w:type="dxa"/>
            <w:tcBorders>
              <w:top w:val="single" w:sz="4" w:space="0" w:color="auto"/>
              <w:left w:val="single" w:sz="4" w:space="0" w:color="auto"/>
              <w:bottom w:val="single" w:sz="4" w:space="0" w:color="auto"/>
              <w:right w:val="single" w:sz="4" w:space="0" w:color="auto"/>
            </w:tcBorders>
            <w:vAlign w:val="center"/>
          </w:tcPr>
          <w:p w:rsidR="007A36D3" w:rsidRDefault="007A36D3">
            <w:pPr>
              <w:rPr>
                <w:rFonts w:ascii="Arial" w:hAnsi="Arial" w:cs="Arial"/>
              </w:rPr>
            </w:pPr>
            <w:r>
              <w:rPr>
                <w:rFonts w:ascii="Arial" w:hAnsi="Arial" w:cs="Arial"/>
              </w:rPr>
              <w:lastRenderedPageBreak/>
              <w:t>7</w:t>
            </w:r>
          </w:p>
        </w:tc>
        <w:tc>
          <w:tcPr>
            <w:tcW w:w="8733" w:type="dxa"/>
            <w:tcBorders>
              <w:top w:val="single" w:sz="4" w:space="0" w:color="auto"/>
              <w:left w:val="single" w:sz="4" w:space="0" w:color="auto"/>
              <w:bottom w:val="single" w:sz="4" w:space="0" w:color="auto"/>
              <w:right w:val="single" w:sz="4" w:space="0" w:color="auto"/>
            </w:tcBorders>
            <w:vAlign w:val="center"/>
          </w:tcPr>
          <w:p w:rsidR="007A36D3" w:rsidRDefault="007A36D3" w:rsidP="00593822">
            <w:pPr>
              <w:rPr>
                <w:rFonts w:ascii="Arial" w:hAnsi="Arial" w:cs="Arial"/>
              </w:rPr>
            </w:pPr>
            <w:r>
              <w:rPr>
                <w:rFonts w:ascii="Arial" w:hAnsi="Arial" w:cs="Arial"/>
              </w:rPr>
              <w:t>Undertakes Safeguarding investigations and forms safeguarding plans to protect adults at risk.</w:t>
            </w:r>
          </w:p>
        </w:tc>
      </w:tr>
    </w:tbl>
    <w:p w:rsidR="00946257" w:rsidRDefault="00946257" w:rsidP="00946257">
      <w:pPr>
        <w:rPr>
          <w:rFonts w:ascii="Arial" w:hAnsi="Arial" w:cs="Arial"/>
        </w:rPr>
      </w:pPr>
      <w:r>
        <w:rPr>
          <w:rFonts w:ascii="Arial" w:hAnsi="Arial" w:cs="Arial"/>
        </w:rPr>
        <w:t>______________________________________________________________</w:t>
      </w:r>
    </w:p>
    <w:p w:rsidR="00946257" w:rsidRDefault="00946257" w:rsidP="00946257">
      <w:pPr>
        <w:rPr>
          <w:rFonts w:ascii="Arial" w:hAnsi="Arial" w:cs="Arial"/>
          <w:b/>
        </w:rPr>
      </w:pPr>
      <w:r>
        <w:rPr>
          <w:rFonts w:ascii="Arial" w:hAnsi="Arial" w:cs="Arial"/>
          <w:b/>
        </w:rPr>
        <w:t xml:space="preserve">Scope </w:t>
      </w:r>
    </w:p>
    <w:p w:rsidR="00946257" w:rsidRDefault="00946257" w:rsidP="00946257">
      <w:pPr>
        <w:outlineLvl w:val="0"/>
        <w:rPr>
          <w:rFonts w:ascii="Arial" w:hAnsi="Arial" w:cs="Arial"/>
        </w:rPr>
      </w:pPr>
    </w:p>
    <w:p w:rsidR="00946257" w:rsidRDefault="00946257" w:rsidP="00946257">
      <w:pPr>
        <w:outlineLvl w:val="0"/>
        <w:rPr>
          <w:rFonts w:ascii="Arial" w:hAnsi="Arial" w:cs="Arial"/>
        </w:rPr>
      </w:pPr>
      <w:r>
        <w:rPr>
          <w:rFonts w:ascii="Arial" w:hAnsi="Arial" w:cs="Arial"/>
        </w:rPr>
        <w:t>This role is the second level in the career grade for professionally qualified Social Workers. At this level, the Social Worker is operating in their full professional role, but still requires significant supervisory support and help with more complex cases. Having gained experience in</w:t>
      </w:r>
      <w:r w:rsidR="00D07173">
        <w:rPr>
          <w:rFonts w:ascii="Arial" w:hAnsi="Arial" w:cs="Arial"/>
        </w:rPr>
        <w:t xml:space="preserve"> case work with vulnerable adults</w:t>
      </w:r>
      <w:r>
        <w:rPr>
          <w:rFonts w:ascii="Arial" w:hAnsi="Arial" w:cs="Arial"/>
        </w:rPr>
        <w:t>, the role works more independently than at the first level and has a greater ability to translate knowledge gained from their study into their day to day work. In effect, the post is effectively “inducted” into the organisation and in to operational Social Work. However, as a still relatively inexperienced professional, the post requires input from more experienced colleagues for more complex cases.</w:t>
      </w:r>
    </w:p>
    <w:p w:rsidR="00946257" w:rsidRDefault="00946257" w:rsidP="00946257">
      <w:pPr>
        <w:outlineLvl w:val="0"/>
        <w:rPr>
          <w:rFonts w:ascii="Arial" w:hAnsi="Arial" w:cs="Arial"/>
        </w:rPr>
      </w:pPr>
    </w:p>
    <w:p w:rsidR="00946257" w:rsidRDefault="00946257" w:rsidP="00946257">
      <w:pPr>
        <w:rPr>
          <w:rFonts w:ascii="Arial" w:hAnsi="Arial" w:cs="Arial"/>
        </w:rPr>
      </w:pPr>
      <w:r>
        <w:rPr>
          <w:rFonts w:ascii="Arial" w:hAnsi="Arial" w:cs="Arial"/>
        </w:rPr>
        <w:t xml:space="preserve">The role requires regular liaison with colleagues in the directorate, across the Council and in partner agencies. </w:t>
      </w:r>
    </w:p>
    <w:p w:rsidR="00946257" w:rsidRDefault="00946257" w:rsidP="00946257">
      <w:pPr>
        <w:rPr>
          <w:rFonts w:ascii="Arial" w:hAnsi="Arial" w:cs="Arial"/>
        </w:rPr>
      </w:pPr>
    </w:p>
    <w:p w:rsidR="00946257" w:rsidRDefault="00946257" w:rsidP="00946257">
      <w:pPr>
        <w:rPr>
          <w:rFonts w:ascii="Arial" w:hAnsi="Arial" w:cs="Arial"/>
        </w:rPr>
      </w:pPr>
      <w:r>
        <w:rPr>
          <w:rFonts w:ascii="Arial" w:hAnsi="Arial" w:cs="Arial"/>
        </w:rPr>
        <w:t>The role of a social worker is a challenging one, requiring a range of complex skills and a sound knowledge base from which to practice. Of paramount importance are the skills and knowledge required to carry out high quality assessments and implement effec</w:t>
      </w:r>
      <w:r w:rsidR="007A36D3">
        <w:rPr>
          <w:rFonts w:ascii="Arial" w:hAnsi="Arial" w:cs="Arial"/>
        </w:rPr>
        <w:t>tive interventions with vulnerable adults</w:t>
      </w:r>
      <w:r>
        <w:rPr>
          <w:rFonts w:ascii="Arial" w:hAnsi="Arial" w:cs="Arial"/>
        </w:rPr>
        <w:t xml:space="preserve">. Social workers must possess an understanding </w:t>
      </w:r>
      <w:r w:rsidR="007A36D3">
        <w:rPr>
          <w:rFonts w:ascii="Arial" w:hAnsi="Arial" w:cs="Arial"/>
        </w:rPr>
        <w:t>adult social care legislation and guidance framing their work and have the ability to form</w:t>
      </w:r>
      <w:r>
        <w:rPr>
          <w:rFonts w:ascii="Arial" w:hAnsi="Arial" w:cs="Arial"/>
        </w:rPr>
        <w:t xml:space="preserve"> positive relat</w:t>
      </w:r>
      <w:r w:rsidR="007A36D3">
        <w:rPr>
          <w:rFonts w:ascii="Arial" w:hAnsi="Arial" w:cs="Arial"/>
        </w:rPr>
        <w:t>ionships with service users and carers and</w:t>
      </w:r>
      <w:r>
        <w:rPr>
          <w:rFonts w:ascii="Arial" w:hAnsi="Arial" w:cs="Arial"/>
        </w:rPr>
        <w:t xml:space="preserve"> other professionals and possess strong report writing and </w:t>
      </w:r>
      <w:r w:rsidR="007A36D3">
        <w:rPr>
          <w:rFonts w:ascii="Arial" w:hAnsi="Arial" w:cs="Arial"/>
        </w:rPr>
        <w:t>oral skills. Social workers</w:t>
      </w:r>
      <w:r>
        <w:rPr>
          <w:rFonts w:ascii="Arial" w:hAnsi="Arial" w:cs="Arial"/>
        </w:rPr>
        <w:t xml:space="preserve"> need to be confident, articula</w:t>
      </w:r>
      <w:r w:rsidR="006971BF">
        <w:rPr>
          <w:rFonts w:ascii="Arial" w:hAnsi="Arial" w:cs="Arial"/>
        </w:rPr>
        <w:t xml:space="preserve">te, professional </w:t>
      </w:r>
      <w:r>
        <w:rPr>
          <w:rFonts w:ascii="Arial" w:hAnsi="Arial" w:cs="Arial"/>
        </w:rPr>
        <w:t>and possess emotional resilience and determination.</w:t>
      </w:r>
    </w:p>
    <w:p w:rsidR="00946257" w:rsidRDefault="00946257" w:rsidP="00946257">
      <w:pPr>
        <w:rPr>
          <w:rFonts w:ascii="Arial" w:hAnsi="Arial" w:cs="Arial"/>
          <w:b/>
        </w:rPr>
      </w:pPr>
    </w:p>
    <w:p w:rsidR="00946257" w:rsidRDefault="00946257" w:rsidP="00946257">
      <w:pPr>
        <w:pStyle w:val="Default"/>
        <w:jc w:val="both"/>
      </w:pPr>
      <w:r>
        <w:t xml:space="preserve">This is a crucial responsive front line role demanding a good level of critical thinking and creativity, and the need to work at a fast pace.  Directly responsible for supporting </w:t>
      </w:r>
      <w:r w:rsidR="00054BB8">
        <w:t xml:space="preserve">vulnerable adults </w:t>
      </w:r>
      <w:r w:rsidR="007A36D3">
        <w:t xml:space="preserve">and carers, </w:t>
      </w:r>
      <w:r>
        <w:t xml:space="preserve">taking timely action </w:t>
      </w:r>
      <w:r w:rsidR="006971BF">
        <w:t>to ensure support needs are met and adults at risk are safeguarded.</w:t>
      </w:r>
    </w:p>
    <w:p w:rsidR="00946257" w:rsidRDefault="00946257" w:rsidP="00946257">
      <w:pPr>
        <w:pBdr>
          <w:bottom w:val="single" w:sz="12" w:space="1" w:color="auto"/>
        </w:pBdr>
        <w:rPr>
          <w:rFonts w:ascii="Arial" w:hAnsi="Arial" w:cs="Arial"/>
        </w:rPr>
      </w:pPr>
    </w:p>
    <w:p w:rsidR="00946257" w:rsidRDefault="00946257" w:rsidP="00946257">
      <w:pPr>
        <w:pBdr>
          <w:bottom w:val="single" w:sz="12" w:space="1" w:color="auto"/>
        </w:pBdr>
        <w:rPr>
          <w:rFonts w:ascii="Arial" w:hAnsi="Arial" w:cs="Arial"/>
        </w:rPr>
      </w:pPr>
      <w:r>
        <w:rPr>
          <w:rFonts w:ascii="Arial" w:hAnsi="Arial" w:cs="Arial"/>
        </w:rPr>
        <w:t xml:space="preserve">The role works in a difficult and often challenging </w:t>
      </w:r>
      <w:r w:rsidR="006971BF">
        <w:rPr>
          <w:rFonts w:ascii="Arial" w:hAnsi="Arial" w:cs="Arial"/>
        </w:rPr>
        <w:t xml:space="preserve">area. </w:t>
      </w:r>
      <w:r>
        <w:rPr>
          <w:rFonts w:ascii="Arial" w:hAnsi="Arial" w:cs="Arial"/>
        </w:rPr>
        <w:t xml:space="preserve">Therefore, the role </w:t>
      </w:r>
      <w:r w:rsidR="006971BF">
        <w:rPr>
          <w:rFonts w:ascii="Arial" w:hAnsi="Arial" w:cs="Arial"/>
        </w:rPr>
        <w:t xml:space="preserve">holder </w:t>
      </w:r>
      <w:r>
        <w:rPr>
          <w:rFonts w:ascii="Arial" w:hAnsi="Arial" w:cs="Arial"/>
        </w:rPr>
        <w:t>may be exposed to unhygienic environments an</w:t>
      </w:r>
      <w:r w:rsidR="006971BF">
        <w:rPr>
          <w:rFonts w:ascii="Arial" w:hAnsi="Arial" w:cs="Arial"/>
        </w:rPr>
        <w:t>d may face aggression or challenges</w:t>
      </w:r>
      <w:r>
        <w:rPr>
          <w:rFonts w:ascii="Arial" w:hAnsi="Arial" w:cs="Arial"/>
        </w:rPr>
        <w:t xml:space="preserve">. The role holder is responsible for confidentiality and the security of </w:t>
      </w:r>
      <w:r w:rsidR="0054618E">
        <w:rPr>
          <w:rFonts w:ascii="Arial" w:hAnsi="Arial" w:cs="Arial"/>
        </w:rPr>
        <w:t>data</w:t>
      </w:r>
      <w:r>
        <w:rPr>
          <w:rFonts w:ascii="Arial" w:hAnsi="Arial" w:cs="Arial"/>
        </w:rPr>
        <w:t xml:space="preserve"> and for equipment issued to them i.e. lap tops, tablets and mobile telephones.</w:t>
      </w:r>
    </w:p>
    <w:p w:rsidR="00946257" w:rsidRDefault="00946257" w:rsidP="00946257">
      <w:pPr>
        <w:pBdr>
          <w:bottom w:val="single" w:sz="12" w:space="1" w:color="auto"/>
        </w:pBdr>
        <w:outlineLvl w:val="0"/>
        <w:rPr>
          <w:rFonts w:ascii="Arial" w:hAnsi="Arial" w:cs="Arial"/>
        </w:rPr>
      </w:pPr>
    </w:p>
    <w:p w:rsidR="00946257" w:rsidRDefault="00946257" w:rsidP="00946257">
      <w:pPr>
        <w:pBdr>
          <w:bottom w:val="single" w:sz="12" w:space="1" w:color="auto"/>
        </w:pBdr>
        <w:rPr>
          <w:rFonts w:ascii="Arial" w:hAnsi="Arial" w:cs="Arial"/>
        </w:rPr>
      </w:pPr>
    </w:p>
    <w:p w:rsidR="00946257" w:rsidRDefault="00946257" w:rsidP="00946257">
      <w:pPr>
        <w:rPr>
          <w:rFonts w:ascii="Arial" w:hAnsi="Arial" w:cs="Arial"/>
          <w:b/>
        </w:rPr>
      </w:pPr>
    </w:p>
    <w:p w:rsidR="00946257" w:rsidRDefault="00946257" w:rsidP="00946257">
      <w:pPr>
        <w:rPr>
          <w:rFonts w:ascii="Arial" w:hAnsi="Arial" w:cs="Arial"/>
          <w:b/>
        </w:rPr>
      </w:pPr>
      <w:r>
        <w:rPr>
          <w:rFonts w:ascii="Arial" w:hAnsi="Arial" w:cs="Arial"/>
          <w:b/>
        </w:rPr>
        <w:t xml:space="preserve">Work Profile   </w:t>
      </w:r>
    </w:p>
    <w:p w:rsidR="00946257" w:rsidRDefault="00946257" w:rsidP="00946257">
      <w:pPr>
        <w:outlineLvl w:val="0"/>
        <w:rPr>
          <w:rFonts w:ascii="Arial" w:hAnsi="Arial" w:cs="Arial"/>
        </w:rPr>
      </w:pPr>
      <w:r>
        <w:rPr>
          <w:rFonts w:ascii="Arial" w:hAnsi="Arial" w:cs="Arial"/>
        </w:rPr>
        <w:t xml:space="preserve">The social worker will carry out the Council’s duties in respect </w:t>
      </w:r>
      <w:r w:rsidR="006971BF">
        <w:rPr>
          <w:rFonts w:ascii="Arial" w:hAnsi="Arial" w:cs="Arial"/>
        </w:rPr>
        <w:t xml:space="preserve">adult social care </w:t>
      </w:r>
      <w:r>
        <w:rPr>
          <w:rFonts w:ascii="Arial" w:hAnsi="Arial" w:cs="Arial"/>
        </w:rPr>
        <w:t xml:space="preserve">legislation, using their professional skills to carry out </w:t>
      </w:r>
      <w:r w:rsidR="006971BF">
        <w:rPr>
          <w:rFonts w:ascii="Arial" w:hAnsi="Arial" w:cs="Arial"/>
        </w:rPr>
        <w:t xml:space="preserve">person </w:t>
      </w:r>
      <w:r>
        <w:rPr>
          <w:rFonts w:ascii="Arial" w:hAnsi="Arial" w:cs="Arial"/>
        </w:rPr>
        <w:t xml:space="preserve">centred assessments, in line with the assessment framework, and develop, </w:t>
      </w:r>
      <w:r>
        <w:rPr>
          <w:rFonts w:ascii="Arial" w:hAnsi="Arial" w:cs="Arial"/>
        </w:rPr>
        <w:lastRenderedPageBreak/>
        <w:t>implement, mo</w:t>
      </w:r>
      <w:r w:rsidR="006971BF">
        <w:rPr>
          <w:rFonts w:ascii="Arial" w:hAnsi="Arial" w:cs="Arial"/>
        </w:rPr>
        <w:t xml:space="preserve">nitor and review effective support </w:t>
      </w:r>
      <w:r>
        <w:rPr>
          <w:rFonts w:ascii="Arial" w:hAnsi="Arial" w:cs="Arial"/>
        </w:rPr>
        <w:t>plans and interventions to</w:t>
      </w:r>
      <w:r w:rsidR="006971BF">
        <w:rPr>
          <w:rFonts w:ascii="Arial" w:hAnsi="Arial" w:cs="Arial"/>
        </w:rPr>
        <w:t xml:space="preserve"> minimise risk</w:t>
      </w:r>
      <w:r>
        <w:rPr>
          <w:rFonts w:ascii="Arial" w:hAnsi="Arial" w:cs="Arial"/>
        </w:rPr>
        <w:t xml:space="preserve">, </w:t>
      </w:r>
      <w:r w:rsidR="006971BF">
        <w:rPr>
          <w:rFonts w:ascii="Arial" w:hAnsi="Arial" w:cs="Arial"/>
        </w:rPr>
        <w:t>enhance the wellbeing</w:t>
      </w:r>
      <w:r>
        <w:rPr>
          <w:rFonts w:ascii="Arial" w:hAnsi="Arial" w:cs="Arial"/>
        </w:rPr>
        <w:t xml:space="preserve"> of </w:t>
      </w:r>
      <w:r w:rsidR="006971BF">
        <w:rPr>
          <w:rFonts w:ascii="Arial" w:hAnsi="Arial" w:cs="Arial"/>
        </w:rPr>
        <w:t xml:space="preserve">service users. </w:t>
      </w:r>
    </w:p>
    <w:p w:rsidR="00946257" w:rsidRDefault="006971BF" w:rsidP="00946257">
      <w:pPr>
        <w:outlineLvl w:val="0"/>
        <w:rPr>
          <w:rFonts w:ascii="Arial" w:hAnsi="Arial" w:cs="Arial"/>
        </w:rPr>
      </w:pPr>
      <w:r>
        <w:rPr>
          <w:rFonts w:ascii="Arial" w:hAnsi="Arial" w:cs="Arial"/>
        </w:rPr>
        <w:t xml:space="preserve"> </w:t>
      </w:r>
    </w:p>
    <w:p w:rsidR="00946257" w:rsidRDefault="00946257" w:rsidP="00946257">
      <w:pPr>
        <w:outlineLvl w:val="0"/>
        <w:rPr>
          <w:rFonts w:ascii="Arial" w:hAnsi="Arial" w:cs="Arial"/>
        </w:rPr>
      </w:pPr>
      <w:r>
        <w:rPr>
          <w:rFonts w:ascii="Arial" w:hAnsi="Arial" w:cs="Arial"/>
        </w:rPr>
        <w:t xml:space="preserve">This occurs within a framework of line management and professional supervision. This is a high risk area of work, where assessment, analysis and judgement, the skills of building trust and credibility and of listening to </w:t>
      </w:r>
      <w:r w:rsidR="009154FB">
        <w:rPr>
          <w:rFonts w:ascii="Arial" w:hAnsi="Arial" w:cs="Arial"/>
        </w:rPr>
        <w:t xml:space="preserve">vulnerable adults </w:t>
      </w:r>
      <w:r>
        <w:rPr>
          <w:rFonts w:ascii="Arial" w:hAnsi="Arial" w:cs="Arial"/>
        </w:rPr>
        <w:t>are all critical to ensuring good outcomes. The social worker will work in an authorit</w:t>
      </w:r>
      <w:r w:rsidR="009154FB">
        <w:rPr>
          <w:rFonts w:ascii="Arial" w:hAnsi="Arial" w:cs="Arial"/>
        </w:rPr>
        <w:t xml:space="preserve">ative and systemic way with service users and carers </w:t>
      </w:r>
      <w:r>
        <w:rPr>
          <w:rFonts w:ascii="Arial" w:hAnsi="Arial" w:cs="Arial"/>
        </w:rPr>
        <w:t xml:space="preserve">and key services to improve </w:t>
      </w:r>
      <w:r w:rsidR="009154FB">
        <w:rPr>
          <w:rFonts w:ascii="Arial" w:hAnsi="Arial" w:cs="Arial"/>
        </w:rPr>
        <w:t>outcomes for vulnerable adults.</w:t>
      </w:r>
    </w:p>
    <w:p w:rsidR="00946257" w:rsidRDefault="00946257" w:rsidP="00946257">
      <w:pPr>
        <w:pStyle w:val="Default"/>
        <w:jc w:val="both"/>
      </w:pPr>
    </w:p>
    <w:p w:rsidR="00946257" w:rsidRDefault="002058B3" w:rsidP="00946257">
      <w:pPr>
        <w:pStyle w:val="Default"/>
        <w:jc w:val="both"/>
      </w:pPr>
      <w:r>
        <w:t xml:space="preserve">Conducts assessments and monitors and reviews </w:t>
      </w:r>
      <w:r w:rsidR="00946257">
        <w:t>support plans in line with statutory time sca</w:t>
      </w:r>
      <w:r>
        <w:t>les. Recording fully the designated recording system.</w:t>
      </w:r>
    </w:p>
    <w:p w:rsidR="00946257" w:rsidRDefault="00946257" w:rsidP="00946257">
      <w:pPr>
        <w:pStyle w:val="Default"/>
        <w:jc w:val="both"/>
      </w:pPr>
    </w:p>
    <w:p w:rsidR="00946257" w:rsidRDefault="00946257" w:rsidP="00946257">
      <w:pPr>
        <w:pStyle w:val="Default"/>
        <w:jc w:val="both"/>
      </w:pPr>
      <w:r>
        <w:t>Supporting colleagues in other teams when pressures of work require.</w:t>
      </w:r>
    </w:p>
    <w:p w:rsidR="00946257" w:rsidRDefault="00946257" w:rsidP="00946257">
      <w:pPr>
        <w:pStyle w:val="Default"/>
        <w:jc w:val="both"/>
      </w:pPr>
    </w:p>
    <w:p w:rsidR="00946257" w:rsidRDefault="00946257" w:rsidP="00946257">
      <w:pPr>
        <w:pStyle w:val="Default"/>
        <w:jc w:val="both"/>
      </w:pPr>
      <w:r>
        <w:t xml:space="preserve"> Keeping up to date with policy and legislation and developments in professional practice. Using reflection and other techniques and development tools to continually improve professional practice.  </w:t>
      </w:r>
    </w:p>
    <w:p w:rsidR="00946257" w:rsidRDefault="00946257" w:rsidP="00946257">
      <w:pPr>
        <w:pStyle w:val="Default"/>
        <w:jc w:val="both"/>
      </w:pPr>
    </w:p>
    <w:p w:rsidR="00946257" w:rsidRDefault="00946257" w:rsidP="00946257">
      <w:pPr>
        <w:pStyle w:val="Default"/>
        <w:jc w:val="both"/>
      </w:pPr>
    </w:p>
    <w:p w:rsidR="00946257" w:rsidRDefault="00946257" w:rsidP="00946257">
      <w:pPr>
        <w:pStyle w:val="Default"/>
        <w:jc w:val="both"/>
      </w:pPr>
      <w:r>
        <w:t>The role holder has professional responsibility for his/her own personal development and for contributing to team and service development. Role holder is ambassador for the Council and must exercise high standard of customer care.</w:t>
      </w:r>
    </w:p>
    <w:p w:rsidR="00946257" w:rsidRDefault="00946257" w:rsidP="00946257">
      <w:pPr>
        <w:pStyle w:val="Default"/>
        <w:jc w:val="both"/>
      </w:pPr>
    </w:p>
    <w:p w:rsidR="00946257" w:rsidRDefault="00946257" w:rsidP="00946257">
      <w:pPr>
        <w:pBdr>
          <w:bottom w:val="single" w:sz="12" w:space="0" w:color="auto"/>
        </w:pBdr>
        <w:outlineLvl w:val="0"/>
        <w:rPr>
          <w:rFonts w:ascii="Arial" w:hAnsi="Arial" w:cs="Arial"/>
        </w:rPr>
      </w:pPr>
      <w:r>
        <w:rPr>
          <w:rFonts w:ascii="Arial" w:hAnsi="Arial" w:cs="Arial"/>
        </w:rPr>
        <w:t xml:space="preserve">The role holder will work alongside other agencies and </w:t>
      </w:r>
      <w:r w:rsidR="002058B3">
        <w:rPr>
          <w:rFonts w:ascii="Arial" w:hAnsi="Arial" w:cs="Arial"/>
        </w:rPr>
        <w:t>services to ensure excellent outcomes for service users and carers.</w:t>
      </w:r>
    </w:p>
    <w:p w:rsidR="00946257" w:rsidRDefault="00946257" w:rsidP="00946257">
      <w:pPr>
        <w:pBdr>
          <w:bottom w:val="single" w:sz="12" w:space="0" w:color="auto"/>
        </w:pBdr>
        <w:outlineLvl w:val="0"/>
        <w:rPr>
          <w:rFonts w:ascii="Arial" w:hAnsi="Arial" w:cs="Arial"/>
        </w:rPr>
      </w:pPr>
      <w:r>
        <w:rPr>
          <w:rFonts w:ascii="Arial" w:hAnsi="Arial" w:cs="Arial"/>
        </w:rPr>
        <w:t>The role holder is expected to participate in staff meetings and to contribute to the development of the team.</w:t>
      </w:r>
    </w:p>
    <w:p w:rsidR="00946257" w:rsidRDefault="00946257" w:rsidP="00946257">
      <w:pPr>
        <w:pBdr>
          <w:bottom w:val="single" w:sz="12" w:space="0" w:color="auto"/>
        </w:pBdr>
        <w:outlineLvl w:val="0"/>
        <w:rPr>
          <w:rFonts w:ascii="Arial" w:hAnsi="Arial" w:cs="Arial"/>
        </w:rPr>
      </w:pPr>
    </w:p>
    <w:p w:rsidR="00946257" w:rsidRDefault="00946257" w:rsidP="00946257">
      <w:pPr>
        <w:pBdr>
          <w:bottom w:val="single" w:sz="12" w:space="0" w:color="auto"/>
        </w:pBdr>
        <w:outlineLvl w:val="0"/>
        <w:rPr>
          <w:rFonts w:ascii="Arial" w:hAnsi="Arial" w:cs="Arial"/>
        </w:rPr>
      </w:pPr>
    </w:p>
    <w:p w:rsidR="00946257" w:rsidRDefault="00946257" w:rsidP="00946257">
      <w:pPr>
        <w:pStyle w:val="Default"/>
        <w:jc w:val="both"/>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12380A" w:rsidRDefault="0012380A">
      <w:pPr>
        <w:rPr>
          <w:rFonts w:ascii="Arial" w:hAnsi="Arial" w:cs="Arial"/>
        </w:rPr>
      </w:pPr>
    </w:p>
    <w:p w:rsidR="0012380A" w:rsidRDefault="0012380A">
      <w:pPr>
        <w:rPr>
          <w:rFonts w:ascii="Arial" w:hAnsi="Arial" w:cs="Arial"/>
        </w:rPr>
      </w:pPr>
    </w:p>
    <w:p w:rsidR="0012380A" w:rsidRDefault="0012380A">
      <w:pPr>
        <w:rPr>
          <w:rFonts w:ascii="Arial" w:hAnsi="Arial" w:cs="Arial"/>
        </w:rPr>
      </w:pPr>
    </w:p>
    <w:p w:rsidR="0054618E" w:rsidRDefault="0054618E">
      <w:pPr>
        <w:rPr>
          <w:rFonts w:ascii="Arial" w:hAnsi="Arial" w:cs="Arial"/>
        </w:rPr>
        <w:sectPr w:rsidR="0054618E" w:rsidSect="0054618E">
          <w:pgSz w:w="11906" w:h="16838"/>
          <w:pgMar w:top="1440" w:right="1800" w:bottom="1440" w:left="1800" w:header="708" w:footer="708" w:gutter="0"/>
          <w:cols w:space="708"/>
          <w:docGrid w:linePitch="360"/>
        </w:sectPr>
      </w:pPr>
    </w:p>
    <w:p w:rsidR="0012380A" w:rsidRDefault="0012380A">
      <w:pPr>
        <w:rPr>
          <w:rFonts w:ascii="Arial" w:hAnsi="Arial" w:cs="Arial"/>
        </w:rPr>
      </w:pPr>
      <w:r>
        <w:rPr>
          <w:rFonts w:ascii="Arial" w:hAnsi="Arial" w:cs="Arial"/>
          <w:noProof/>
          <w:lang w:eastAsia="en-GB"/>
        </w:rPr>
        <w:drawing>
          <wp:inline distT="0" distB="0" distL="0" distR="0" wp14:anchorId="3DFF8B3C" wp14:editId="0F8D493A">
            <wp:extent cx="8353425" cy="441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53425" cy="4410075"/>
                    </a:xfrm>
                    <a:prstGeom prst="rect">
                      <a:avLst/>
                    </a:prstGeom>
                    <a:noFill/>
                  </pic:spPr>
                </pic:pic>
              </a:graphicData>
            </a:graphic>
          </wp:inline>
        </w:drawing>
      </w:r>
    </w:p>
    <w:p w:rsidR="0012380A" w:rsidRDefault="0012380A">
      <w:pPr>
        <w:rPr>
          <w:rFonts w:ascii="Arial" w:hAnsi="Arial" w:cs="Arial"/>
        </w:rPr>
      </w:pPr>
    </w:p>
    <w:p w:rsidR="0012380A" w:rsidRDefault="0012380A">
      <w:pPr>
        <w:rPr>
          <w:rFonts w:ascii="Arial" w:hAnsi="Arial" w:cs="Arial"/>
        </w:rPr>
      </w:pPr>
    </w:p>
    <w:p w:rsidR="0012380A" w:rsidRDefault="0012380A">
      <w:pPr>
        <w:rPr>
          <w:rFonts w:ascii="Arial" w:hAnsi="Arial" w:cs="Arial"/>
        </w:rPr>
      </w:pPr>
    </w:p>
    <w:p w:rsidR="0012380A" w:rsidRDefault="0012380A">
      <w:pPr>
        <w:rPr>
          <w:rFonts w:ascii="Arial" w:hAnsi="Arial" w:cs="Arial"/>
        </w:rPr>
      </w:pPr>
    </w:p>
    <w:p w:rsidR="00946257" w:rsidRDefault="00946257" w:rsidP="00946257">
      <w:pPr>
        <w:outlineLvl w:val="0"/>
        <w:rPr>
          <w:rFonts w:ascii="Arial" w:hAnsi="Arial" w:cs="Arial"/>
          <w:b/>
        </w:rPr>
      </w:pPr>
      <w:r>
        <w:rPr>
          <w:rFonts w:ascii="Arial" w:hAnsi="Arial" w:cs="Arial"/>
          <w:b/>
        </w:rPr>
        <w:t>PERSON SPECIFICATION</w:t>
      </w:r>
    </w:p>
    <w:p w:rsidR="00946257" w:rsidRDefault="00946257" w:rsidP="00946257">
      <w:pPr>
        <w:outlineLvl w:val="0"/>
        <w:rPr>
          <w:rFonts w:ascii="Arial" w:hAnsi="Arial" w:cs="Arial"/>
          <w:sz w:val="20"/>
          <w:szCs w:val="20"/>
        </w:rPr>
      </w:pPr>
      <w:r>
        <w:rPr>
          <w:rFonts w:ascii="Arial" w:hAnsi="Arial" w:cs="Arial"/>
          <w:b/>
        </w:rPr>
        <w:t>In this section the Skills, Knowledge, Qualification and Competency requirements to perform the role to a satisfactory standard are set out.  The extent, nature and level of the role holder’s knowledge and skills should be specified</w:t>
      </w:r>
    </w:p>
    <w:p w:rsidR="00946257" w:rsidRDefault="00946257" w:rsidP="00946257">
      <w:pPr>
        <w:ind w:left="1440" w:hanging="1440"/>
        <w:rPr>
          <w:rFonts w:ascii="Arial" w:hAnsi="Arial" w:cs="Arial"/>
          <w:sz w:val="20"/>
          <w:szCs w:val="20"/>
        </w:rPr>
      </w:pPr>
      <w:r>
        <w:rPr>
          <w:rFonts w:ascii="Arial" w:hAnsi="Arial" w:cs="Arial"/>
          <w:b/>
          <w:sz w:val="20"/>
          <w:szCs w:val="20"/>
        </w:rPr>
        <w:t>Awareness</w:t>
      </w:r>
      <w:r>
        <w:rPr>
          <w:rFonts w:ascii="Arial" w:hAnsi="Arial" w:cs="Arial"/>
          <w:sz w:val="20"/>
          <w:szCs w:val="20"/>
        </w:rPr>
        <w:t xml:space="preserve"> </w:t>
      </w:r>
      <w:r>
        <w:rPr>
          <w:rFonts w:ascii="Arial" w:hAnsi="Arial" w:cs="Arial"/>
          <w:sz w:val="20"/>
          <w:szCs w:val="20"/>
        </w:rPr>
        <w:tab/>
        <w:t>some knowledge or skills sufficient to show aptitude and the ability to learn in the particular work area</w:t>
      </w:r>
    </w:p>
    <w:p w:rsidR="00946257" w:rsidRDefault="00946257" w:rsidP="00946257">
      <w:pPr>
        <w:ind w:left="1440" w:hanging="1440"/>
        <w:rPr>
          <w:rFonts w:ascii="Arial" w:hAnsi="Arial" w:cs="Arial"/>
          <w:sz w:val="20"/>
          <w:szCs w:val="20"/>
        </w:rPr>
      </w:pPr>
      <w:r>
        <w:rPr>
          <w:rFonts w:ascii="Arial" w:hAnsi="Arial" w:cs="Arial"/>
          <w:b/>
          <w:sz w:val="20"/>
          <w:szCs w:val="20"/>
        </w:rPr>
        <w:t xml:space="preserve">Significant </w:t>
      </w:r>
      <w:r>
        <w:rPr>
          <w:rFonts w:ascii="Arial" w:hAnsi="Arial" w:cs="Arial"/>
          <w:sz w:val="20"/>
          <w:szCs w:val="20"/>
        </w:rPr>
        <w:tab/>
        <w:t xml:space="preserve">knowledge and skills gained through practice and/or qualification sufficient to </w:t>
      </w:r>
      <w:r w:rsidR="0054618E">
        <w:rPr>
          <w:rFonts w:ascii="Arial" w:hAnsi="Arial" w:cs="Arial"/>
          <w:sz w:val="20"/>
          <w:szCs w:val="20"/>
        </w:rPr>
        <w:t>fulfil</w:t>
      </w:r>
      <w:r>
        <w:rPr>
          <w:rFonts w:ascii="Arial" w:hAnsi="Arial" w:cs="Arial"/>
          <w:sz w:val="20"/>
          <w:szCs w:val="20"/>
        </w:rPr>
        <w:t xml:space="preserve"> the role requirements </w:t>
      </w:r>
    </w:p>
    <w:p w:rsidR="00946257" w:rsidRDefault="00946257" w:rsidP="00946257">
      <w:pPr>
        <w:ind w:left="1440" w:hanging="1440"/>
        <w:rPr>
          <w:rFonts w:ascii="Arial" w:hAnsi="Arial" w:cs="Arial"/>
          <w:sz w:val="20"/>
          <w:szCs w:val="20"/>
        </w:rPr>
      </w:pPr>
      <w:r>
        <w:rPr>
          <w:rFonts w:ascii="Arial" w:hAnsi="Arial" w:cs="Arial"/>
          <w:b/>
          <w:sz w:val="20"/>
          <w:szCs w:val="20"/>
        </w:rPr>
        <w:t>Extensive</w:t>
      </w:r>
      <w:r>
        <w:rPr>
          <w:rFonts w:ascii="Arial" w:hAnsi="Arial" w:cs="Arial"/>
          <w:sz w:val="20"/>
          <w:szCs w:val="20"/>
        </w:rPr>
        <w:t xml:space="preserve"> </w:t>
      </w:r>
      <w:r>
        <w:rPr>
          <w:rFonts w:ascii="Arial" w:hAnsi="Arial" w:cs="Arial"/>
          <w:sz w:val="20"/>
          <w:szCs w:val="20"/>
        </w:rPr>
        <w:tab/>
        <w:t xml:space="preserve">knowledge and skills gained through practice and/ or qualification to </w:t>
      </w:r>
      <w:r w:rsidR="0054618E">
        <w:rPr>
          <w:rFonts w:ascii="Arial" w:hAnsi="Arial" w:cs="Arial"/>
          <w:sz w:val="20"/>
          <w:szCs w:val="20"/>
        </w:rPr>
        <w:t>fulfil</w:t>
      </w:r>
      <w:r>
        <w:rPr>
          <w:rFonts w:ascii="Arial" w:hAnsi="Arial" w:cs="Arial"/>
          <w:sz w:val="20"/>
          <w:szCs w:val="20"/>
        </w:rPr>
        <w:t xml:space="preserve"> the role requirements and contribute to training others and developing policy and practice in the work area</w:t>
      </w: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236"/>
        <w:gridCol w:w="724"/>
        <w:gridCol w:w="480"/>
        <w:gridCol w:w="2040"/>
      </w:tblGrid>
      <w:tr w:rsidR="00946257" w:rsidTr="00946257">
        <w:trPr>
          <w:trHeight w:val="260"/>
        </w:trPr>
        <w:tc>
          <w:tcPr>
            <w:tcW w:w="3360" w:type="dxa"/>
            <w:vMerge w:val="restart"/>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PERSON SPECIFICATION</w:t>
            </w:r>
          </w:p>
          <w:p w:rsidR="00946257" w:rsidRDefault="00946257">
            <w:pPr>
              <w:jc w:val="left"/>
              <w:outlineLvl w:val="0"/>
              <w:rPr>
                <w:rFonts w:ascii="Arial" w:hAnsi="Arial" w:cs="Arial"/>
                <w:sz w:val="20"/>
                <w:szCs w:val="20"/>
              </w:rPr>
            </w:pPr>
            <w:r>
              <w:rPr>
                <w:rFonts w:ascii="Arial" w:hAnsi="Arial" w:cs="Arial"/>
                <w:sz w:val="20"/>
                <w:szCs w:val="20"/>
              </w:rPr>
              <w:t xml:space="preserve"> </w:t>
            </w:r>
          </w:p>
        </w:tc>
        <w:tc>
          <w:tcPr>
            <w:tcW w:w="6360" w:type="dxa"/>
            <w:vMerge w:val="restart"/>
            <w:tcBorders>
              <w:top w:val="single" w:sz="4" w:space="0" w:color="auto"/>
              <w:left w:val="single" w:sz="4" w:space="0" w:color="auto"/>
              <w:bottom w:val="single" w:sz="4" w:space="0" w:color="auto"/>
              <w:right w:val="single" w:sz="4" w:space="0" w:color="auto"/>
            </w:tcBorders>
            <w:vAlign w:val="center"/>
            <w:hideMark/>
          </w:tcPr>
          <w:p w:rsidR="00946257" w:rsidRDefault="00946257">
            <w:pPr>
              <w:jc w:val="center"/>
              <w:rPr>
                <w:rFonts w:ascii="Arial" w:hAnsi="Arial" w:cs="Arial"/>
                <w:b/>
                <w:sz w:val="20"/>
                <w:szCs w:val="20"/>
              </w:rPr>
            </w:pPr>
            <w:r>
              <w:rPr>
                <w:rFonts w:ascii="Arial" w:hAnsi="Arial" w:cs="Arial"/>
                <w:b/>
                <w:sz w:val="20"/>
                <w:szCs w:val="20"/>
              </w:rPr>
              <w:t>Examples specific to role</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946257" w:rsidRDefault="00946257">
            <w:pPr>
              <w:jc w:val="center"/>
              <w:rPr>
                <w:rFonts w:ascii="Arial" w:hAnsi="Arial" w:cs="Arial"/>
                <w:b/>
                <w:sz w:val="20"/>
                <w:szCs w:val="20"/>
              </w:rPr>
            </w:pPr>
            <w:r>
              <w:rPr>
                <w:rFonts w:ascii="Arial" w:hAnsi="Arial" w:cs="Arial"/>
                <w:b/>
                <w:sz w:val="20"/>
                <w:szCs w:val="20"/>
              </w:rPr>
              <w:t>Required</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46257" w:rsidRDefault="00946257">
            <w:pPr>
              <w:jc w:val="center"/>
              <w:rPr>
                <w:rFonts w:ascii="Arial" w:hAnsi="Arial" w:cs="Arial"/>
                <w:b/>
                <w:sz w:val="20"/>
                <w:szCs w:val="20"/>
              </w:rPr>
            </w:pPr>
            <w:r>
              <w:rPr>
                <w:rFonts w:ascii="Arial" w:hAnsi="Arial" w:cs="Arial"/>
                <w:b/>
                <w:sz w:val="20"/>
                <w:szCs w:val="20"/>
              </w:rPr>
              <w:t>Level</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946257" w:rsidRDefault="00946257">
            <w:pPr>
              <w:jc w:val="center"/>
              <w:rPr>
                <w:rFonts w:ascii="Arial" w:hAnsi="Arial" w:cs="Arial"/>
                <w:b/>
                <w:sz w:val="20"/>
                <w:szCs w:val="20"/>
              </w:rPr>
            </w:pPr>
            <w:r>
              <w:rPr>
                <w:rFonts w:ascii="Arial" w:hAnsi="Arial" w:cs="Arial"/>
                <w:b/>
                <w:sz w:val="20"/>
                <w:szCs w:val="20"/>
              </w:rPr>
              <w:t>Method of Assessment interview, testing, reference</w:t>
            </w:r>
          </w:p>
        </w:tc>
      </w:tr>
      <w:tr w:rsidR="00946257" w:rsidTr="00946257">
        <w:trPr>
          <w:cantSplit/>
          <w:trHeight w:val="1340"/>
        </w:trPr>
        <w:tc>
          <w:tcPr>
            <w:tcW w:w="3360" w:type="dxa"/>
            <w:vMerge/>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sz w:val="20"/>
                <w:szCs w:val="20"/>
              </w:rPr>
            </w:pPr>
          </w:p>
        </w:tc>
        <w:tc>
          <w:tcPr>
            <w:tcW w:w="6360" w:type="dxa"/>
            <w:vMerge/>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p>
        </w:tc>
        <w:tc>
          <w:tcPr>
            <w:tcW w:w="600" w:type="dxa"/>
            <w:tcBorders>
              <w:top w:val="single" w:sz="4" w:space="0" w:color="auto"/>
              <w:left w:val="single" w:sz="4" w:space="0" w:color="auto"/>
              <w:bottom w:val="single" w:sz="4" w:space="0" w:color="auto"/>
              <w:right w:val="single" w:sz="4" w:space="0" w:color="auto"/>
            </w:tcBorders>
            <w:textDirection w:val="tbRl"/>
            <w:vAlign w:val="center"/>
            <w:hideMark/>
          </w:tcPr>
          <w:p w:rsidR="00946257" w:rsidRDefault="00946257">
            <w:pPr>
              <w:ind w:left="113" w:right="113"/>
              <w:rPr>
                <w:rFonts w:ascii="Arial" w:hAnsi="Arial" w:cs="Arial"/>
                <w:b/>
                <w:sz w:val="20"/>
                <w:szCs w:val="20"/>
              </w:rPr>
            </w:pPr>
            <w:r>
              <w:rPr>
                <w:rFonts w:ascii="Arial" w:hAnsi="Arial" w:cs="Arial"/>
                <w:b/>
                <w:sz w:val="20"/>
                <w:szCs w:val="20"/>
              </w:rPr>
              <w:t>Essential</w:t>
            </w:r>
          </w:p>
        </w:tc>
        <w:tc>
          <w:tcPr>
            <w:tcW w:w="600" w:type="dxa"/>
            <w:tcBorders>
              <w:top w:val="single" w:sz="4" w:space="0" w:color="auto"/>
              <w:left w:val="single" w:sz="4" w:space="0" w:color="auto"/>
              <w:bottom w:val="single" w:sz="4" w:space="0" w:color="auto"/>
              <w:right w:val="single" w:sz="4" w:space="0" w:color="auto"/>
            </w:tcBorders>
            <w:textDirection w:val="tbRl"/>
            <w:vAlign w:val="center"/>
            <w:hideMark/>
          </w:tcPr>
          <w:p w:rsidR="00946257" w:rsidRDefault="00946257">
            <w:pPr>
              <w:ind w:left="113" w:right="113"/>
              <w:rPr>
                <w:rFonts w:ascii="Arial" w:hAnsi="Arial" w:cs="Arial"/>
                <w:b/>
                <w:sz w:val="20"/>
                <w:szCs w:val="20"/>
              </w:rPr>
            </w:pPr>
            <w:r>
              <w:rPr>
                <w:rFonts w:ascii="Arial" w:hAnsi="Arial" w:cs="Arial"/>
                <w:b/>
                <w:sz w:val="20"/>
                <w:szCs w:val="20"/>
              </w:rPr>
              <w:t>Desirable</w:t>
            </w:r>
          </w:p>
        </w:tc>
        <w:tc>
          <w:tcPr>
            <w:tcW w:w="236" w:type="dxa"/>
            <w:tcBorders>
              <w:top w:val="single" w:sz="4" w:space="0" w:color="auto"/>
              <w:left w:val="single" w:sz="4" w:space="0" w:color="auto"/>
              <w:bottom w:val="single" w:sz="4" w:space="0" w:color="auto"/>
              <w:right w:val="single" w:sz="4" w:space="0" w:color="auto"/>
            </w:tcBorders>
            <w:textDirection w:val="tbRl"/>
            <w:vAlign w:val="center"/>
            <w:hideMark/>
          </w:tcPr>
          <w:p w:rsidR="00946257" w:rsidRDefault="00946257">
            <w:pPr>
              <w:ind w:left="113" w:right="113"/>
              <w:rPr>
                <w:rFonts w:ascii="Arial" w:hAnsi="Arial" w:cs="Arial"/>
                <w:b/>
                <w:sz w:val="20"/>
                <w:szCs w:val="20"/>
              </w:rPr>
            </w:pPr>
            <w:r>
              <w:rPr>
                <w:rFonts w:ascii="Arial" w:hAnsi="Arial" w:cs="Arial"/>
                <w:b/>
                <w:sz w:val="20"/>
                <w:szCs w:val="20"/>
              </w:rPr>
              <w:t>Awareness</w:t>
            </w:r>
          </w:p>
        </w:tc>
        <w:tc>
          <w:tcPr>
            <w:tcW w:w="724" w:type="dxa"/>
            <w:tcBorders>
              <w:top w:val="single" w:sz="4" w:space="0" w:color="auto"/>
              <w:left w:val="single" w:sz="4" w:space="0" w:color="auto"/>
              <w:bottom w:val="single" w:sz="4" w:space="0" w:color="auto"/>
              <w:right w:val="single" w:sz="4" w:space="0" w:color="auto"/>
            </w:tcBorders>
            <w:textDirection w:val="tbRl"/>
            <w:vAlign w:val="center"/>
            <w:hideMark/>
          </w:tcPr>
          <w:p w:rsidR="00946257" w:rsidRDefault="00946257">
            <w:pPr>
              <w:ind w:left="113" w:right="113"/>
              <w:rPr>
                <w:rFonts w:ascii="Arial" w:hAnsi="Arial" w:cs="Arial"/>
                <w:b/>
                <w:sz w:val="20"/>
                <w:szCs w:val="20"/>
              </w:rPr>
            </w:pPr>
            <w:r>
              <w:rPr>
                <w:rFonts w:ascii="Arial" w:hAnsi="Arial" w:cs="Arial"/>
                <w:b/>
                <w:sz w:val="20"/>
                <w:szCs w:val="20"/>
              </w:rPr>
              <w:t xml:space="preserve">Significant </w:t>
            </w:r>
          </w:p>
        </w:tc>
        <w:tc>
          <w:tcPr>
            <w:tcW w:w="480" w:type="dxa"/>
            <w:tcBorders>
              <w:top w:val="single" w:sz="4" w:space="0" w:color="auto"/>
              <w:left w:val="single" w:sz="4" w:space="0" w:color="auto"/>
              <w:bottom w:val="single" w:sz="4" w:space="0" w:color="auto"/>
              <w:right w:val="single" w:sz="4" w:space="0" w:color="auto"/>
            </w:tcBorders>
            <w:textDirection w:val="tbRl"/>
            <w:vAlign w:val="center"/>
            <w:hideMark/>
          </w:tcPr>
          <w:p w:rsidR="00946257" w:rsidRDefault="00946257">
            <w:pPr>
              <w:ind w:left="113" w:right="113"/>
              <w:rPr>
                <w:rFonts w:ascii="Arial" w:hAnsi="Arial" w:cs="Arial"/>
                <w:b/>
                <w:sz w:val="20"/>
                <w:szCs w:val="20"/>
              </w:rPr>
            </w:pPr>
            <w:r>
              <w:rPr>
                <w:rFonts w:ascii="Arial" w:hAnsi="Arial" w:cs="Arial"/>
                <w:b/>
                <w:sz w:val="20"/>
                <w:szCs w:val="20"/>
              </w:rPr>
              <w:t>Extensive</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p>
        </w:tc>
      </w:tr>
      <w:tr w:rsidR="00946257" w:rsidTr="00946257">
        <w:trPr>
          <w:trHeight w:val="915"/>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 xml:space="preserve">SKILLS AND KNOWLEDGE </w:t>
            </w:r>
          </w:p>
          <w:p w:rsidR="00946257" w:rsidRDefault="00946257">
            <w:pPr>
              <w:jc w:val="left"/>
              <w:rPr>
                <w:rFonts w:ascii="Arial" w:hAnsi="Arial" w:cs="Arial"/>
                <w:b/>
                <w:sz w:val="20"/>
                <w:szCs w:val="20"/>
              </w:rPr>
            </w:pPr>
            <w:r>
              <w:rPr>
                <w:rFonts w:ascii="Arial" w:hAnsi="Arial" w:cs="Arial"/>
                <w:b/>
                <w:sz w:val="20"/>
                <w:szCs w:val="20"/>
              </w:rPr>
              <w:t xml:space="preserve">Technical knowledge and qualifications </w:t>
            </w:r>
          </w:p>
        </w:tc>
        <w:tc>
          <w:tcPr>
            <w:tcW w:w="6360" w:type="dxa"/>
            <w:tcBorders>
              <w:top w:val="single" w:sz="4" w:space="0" w:color="auto"/>
              <w:left w:val="single" w:sz="4" w:space="0" w:color="auto"/>
              <w:bottom w:val="single" w:sz="4" w:space="0" w:color="auto"/>
              <w:right w:val="single" w:sz="4" w:space="0" w:color="auto"/>
            </w:tcBorders>
            <w:vAlign w:val="center"/>
          </w:tcPr>
          <w:p w:rsidR="00946257" w:rsidRDefault="00946257">
            <w:pPr>
              <w:jc w:val="left"/>
              <w:rPr>
                <w:rFonts w:ascii="Arial" w:hAnsi="Arial" w:cs="Arial"/>
              </w:rPr>
            </w:pPr>
            <w:r>
              <w:rPr>
                <w:rFonts w:ascii="Arial" w:hAnsi="Arial" w:cs="Arial"/>
              </w:rPr>
              <w:t>Social work qualification (DipSW, CQSW, Degree in social work or equivalent)</w:t>
            </w:r>
          </w:p>
          <w:p w:rsidR="00946257" w:rsidRDefault="00946257">
            <w:pPr>
              <w:jc w:val="left"/>
              <w:rPr>
                <w:rFonts w:ascii="Arial" w:hAnsi="Arial" w:cs="Arial"/>
              </w:rPr>
            </w:pPr>
            <w:r>
              <w:rPr>
                <w:rFonts w:ascii="Arial" w:hAnsi="Arial" w:cs="Arial"/>
              </w:rPr>
              <w:t>Registered as a Social Worker</w:t>
            </w:r>
          </w:p>
          <w:p w:rsidR="00946257" w:rsidRDefault="00946257">
            <w:pPr>
              <w:jc w:val="left"/>
              <w:rPr>
                <w:rFonts w:ascii="Arial" w:hAnsi="Arial" w:cs="Arial"/>
              </w:rPr>
            </w:pPr>
            <w:r>
              <w:rPr>
                <w:rFonts w:ascii="Arial" w:hAnsi="Arial" w:cs="Arial"/>
              </w:rPr>
              <w:t>Knowledge of main issues in relation to own client group</w:t>
            </w:r>
          </w:p>
          <w:p w:rsidR="00946257" w:rsidRDefault="00946257">
            <w:pPr>
              <w:jc w:val="left"/>
              <w:rPr>
                <w:rFonts w:ascii="Arial" w:hAnsi="Arial" w:cs="Arial"/>
              </w:rPr>
            </w:pPr>
            <w:r>
              <w:rPr>
                <w:rFonts w:ascii="Arial" w:hAnsi="Arial" w:cs="Arial"/>
              </w:rPr>
              <w:t>Awareness of the legislative framework within which the role operates</w:t>
            </w:r>
          </w:p>
          <w:p w:rsidR="00946257" w:rsidRDefault="00946257">
            <w:pPr>
              <w:jc w:val="left"/>
              <w:rPr>
                <w:rFonts w:ascii="Arial" w:hAnsi="Arial" w:cs="Arial"/>
              </w:rPr>
            </w:pPr>
            <w:r>
              <w:rPr>
                <w:rFonts w:ascii="Arial" w:hAnsi="Arial" w:cs="Arial"/>
              </w:rPr>
              <w:t xml:space="preserve">Proven ability to relate professionally with </w:t>
            </w:r>
            <w:r w:rsidR="0054449D">
              <w:rPr>
                <w:rFonts w:ascii="Arial" w:hAnsi="Arial" w:cs="Arial"/>
              </w:rPr>
              <w:t>vulnerable adults, carers and their</w:t>
            </w:r>
            <w:r>
              <w:rPr>
                <w:rFonts w:ascii="Arial" w:hAnsi="Arial" w:cs="Arial"/>
              </w:rPr>
              <w:t xml:space="preserve"> families evidenced through previous work as a Social Worker</w:t>
            </w:r>
          </w:p>
          <w:p w:rsidR="00946257" w:rsidRDefault="00946257">
            <w:pPr>
              <w:jc w:val="left"/>
              <w:rPr>
                <w:rFonts w:ascii="Arial" w:hAnsi="Arial" w:cs="Arial"/>
              </w:rPr>
            </w:pPr>
            <w:r>
              <w:rPr>
                <w:rFonts w:ascii="Arial" w:hAnsi="Arial" w:cs="Arial"/>
              </w:rPr>
              <w:t xml:space="preserve">Able to undertake a range of </w:t>
            </w:r>
            <w:r w:rsidR="0054449D">
              <w:rPr>
                <w:rFonts w:ascii="Arial" w:hAnsi="Arial" w:cs="Arial"/>
              </w:rPr>
              <w:t xml:space="preserve">statutory </w:t>
            </w:r>
            <w:r>
              <w:rPr>
                <w:rFonts w:ascii="Arial" w:hAnsi="Arial" w:cs="Arial"/>
              </w:rPr>
              <w:t xml:space="preserve">assessments and formulate </w:t>
            </w:r>
            <w:r w:rsidR="0054449D">
              <w:rPr>
                <w:rFonts w:ascii="Arial" w:hAnsi="Arial" w:cs="Arial"/>
              </w:rPr>
              <w:t xml:space="preserve">support </w:t>
            </w:r>
            <w:r>
              <w:rPr>
                <w:rFonts w:ascii="Arial" w:hAnsi="Arial" w:cs="Arial"/>
              </w:rPr>
              <w:t>plans</w:t>
            </w:r>
          </w:p>
          <w:p w:rsidR="00946257" w:rsidRDefault="00946257">
            <w:pPr>
              <w:jc w:val="left"/>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jc w:val="left"/>
              <w:rPr>
                <w:rFonts w:ascii="Arial" w:hAnsi="Arial" w:cs="Arial"/>
              </w:rPr>
            </w:pPr>
            <w:r>
              <w:rPr>
                <w:rFonts w:ascii="Arial" w:hAnsi="Arial" w:cs="Arial"/>
              </w:rPr>
              <w:t xml:space="preserve">  X</w:t>
            </w:r>
          </w:p>
          <w:p w:rsidR="00946257" w:rsidRDefault="00946257">
            <w:pPr>
              <w:jc w:val="left"/>
              <w:rPr>
                <w:rFonts w:ascii="Arial" w:hAnsi="Arial" w:cs="Arial"/>
              </w:rPr>
            </w:pPr>
            <w:r>
              <w:rPr>
                <w:rFonts w:ascii="Arial" w:hAnsi="Arial" w:cs="Arial"/>
              </w:rPr>
              <w:t xml:space="preserve">  X</w:t>
            </w:r>
          </w:p>
          <w:p w:rsidR="00946257" w:rsidRDefault="00946257">
            <w:pPr>
              <w:jc w:val="left"/>
              <w:rPr>
                <w:rFonts w:ascii="Arial" w:hAnsi="Arial" w:cs="Arial"/>
              </w:rPr>
            </w:pPr>
            <w:r>
              <w:rPr>
                <w:rFonts w:ascii="Arial" w:hAnsi="Arial" w:cs="Arial"/>
              </w:rPr>
              <w:t xml:space="preserve">  X</w:t>
            </w:r>
          </w:p>
          <w:p w:rsidR="00946257" w:rsidRDefault="00946257">
            <w:pPr>
              <w:jc w:val="left"/>
              <w:rPr>
                <w:rFonts w:ascii="Arial" w:hAnsi="Arial" w:cs="Arial"/>
              </w:rPr>
            </w:pPr>
            <w:r>
              <w:rPr>
                <w:rFonts w:ascii="Arial" w:hAnsi="Arial" w:cs="Arial"/>
              </w:rPr>
              <w:t xml:space="preserve">  X</w:t>
            </w:r>
          </w:p>
          <w:p w:rsidR="00946257" w:rsidRDefault="00946257">
            <w:pPr>
              <w:jc w:val="center"/>
              <w:rPr>
                <w:rFonts w:ascii="Arial" w:hAnsi="Arial" w:cs="Arial"/>
              </w:rPr>
            </w:pPr>
          </w:p>
          <w:p w:rsidR="00946257" w:rsidRDefault="00946257">
            <w:pPr>
              <w:jc w:val="center"/>
              <w:rPr>
                <w:rFonts w:ascii="Arial" w:hAnsi="Arial" w:cs="Arial"/>
              </w:rPr>
            </w:pPr>
            <w:r>
              <w:rPr>
                <w:rFonts w:ascii="Arial" w:hAnsi="Arial" w:cs="Arial"/>
              </w:rPr>
              <w:t>X</w:t>
            </w:r>
          </w:p>
          <w:p w:rsidR="00946257" w:rsidRDefault="00946257">
            <w:pPr>
              <w:jc w:val="cente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jc w:val="center"/>
              <w:rPr>
                <w:rFonts w:ascii="Arial" w:hAnsi="Arial" w:cs="Arial"/>
              </w:rPr>
            </w:pPr>
          </w:p>
          <w:p w:rsidR="00946257" w:rsidRDefault="00946257">
            <w:pPr>
              <w:jc w:val="left"/>
              <w:rPr>
                <w:rFonts w:ascii="Arial" w:hAnsi="Arial" w:cs="Arial"/>
              </w:rPr>
            </w:pPr>
          </w:p>
          <w:p w:rsidR="00946257" w:rsidRDefault="00946257">
            <w:pPr>
              <w:jc w:val="left"/>
              <w:rPr>
                <w:rFonts w:ascii="Arial" w:hAnsi="Arial" w:cs="Arial"/>
              </w:rPr>
            </w:pPr>
          </w:p>
          <w:p w:rsidR="00946257" w:rsidRDefault="00946257">
            <w:pPr>
              <w:jc w:val="center"/>
              <w:rPr>
                <w:rFonts w:ascii="Arial" w:hAnsi="Arial" w:cs="Arial"/>
              </w:rPr>
            </w:pPr>
          </w:p>
          <w:p w:rsidR="00946257" w:rsidRDefault="00946257">
            <w:pPr>
              <w:jc w:val="center"/>
              <w:rPr>
                <w:rFonts w:ascii="Arial" w:hAnsi="Arial" w:cs="Arial"/>
              </w:rPr>
            </w:pPr>
          </w:p>
          <w:p w:rsidR="00946257" w:rsidRDefault="00946257">
            <w:pPr>
              <w:jc w:val="left"/>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spacing w:after="100" w:afterAutospacing="1"/>
              <w:ind w:left="720"/>
              <w:jc w:val="left"/>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tcPr>
          <w:p w:rsidR="00946257" w:rsidRDefault="00946257">
            <w:pPr>
              <w:spacing w:after="100" w:afterAutospacing="1"/>
              <w:ind w:left="720"/>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spacing w:after="100" w:afterAutospacing="1"/>
              <w:ind w:left="720"/>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54449D">
            <w:pPr>
              <w:spacing w:after="100" w:afterAutospacing="1"/>
              <w:jc w:val="left"/>
              <w:rPr>
                <w:rFonts w:ascii="Arial" w:hAnsi="Arial" w:cs="Arial"/>
                <w:b/>
                <w:sz w:val="20"/>
                <w:szCs w:val="20"/>
              </w:rPr>
            </w:pPr>
            <w:r>
              <w:rPr>
                <w:rFonts w:ascii="Arial" w:hAnsi="Arial" w:cs="Arial"/>
                <w:b/>
                <w:sz w:val="20"/>
                <w:szCs w:val="20"/>
              </w:rPr>
              <w:t>Application form</w:t>
            </w:r>
          </w:p>
          <w:p w:rsidR="0054449D" w:rsidRDefault="0054449D">
            <w:pPr>
              <w:spacing w:after="100" w:afterAutospacing="1"/>
              <w:jc w:val="left"/>
              <w:rPr>
                <w:rFonts w:ascii="Arial" w:hAnsi="Arial" w:cs="Arial"/>
                <w:b/>
                <w:sz w:val="20"/>
                <w:szCs w:val="20"/>
              </w:rPr>
            </w:pPr>
            <w:r>
              <w:rPr>
                <w:rFonts w:ascii="Arial" w:hAnsi="Arial" w:cs="Arial"/>
                <w:b/>
                <w:sz w:val="20"/>
                <w:szCs w:val="20"/>
              </w:rPr>
              <w:t>Interview and test</w:t>
            </w:r>
          </w:p>
        </w:tc>
      </w:tr>
      <w:tr w:rsidR="00946257" w:rsidTr="00946257">
        <w:trPr>
          <w:trHeight w:val="512"/>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spacing w:after="100" w:afterAutospacing="1"/>
              <w:jc w:val="left"/>
              <w:rPr>
                <w:rFonts w:ascii="Arial" w:hAnsi="Arial" w:cs="Arial"/>
                <w:b/>
                <w:sz w:val="20"/>
                <w:szCs w:val="20"/>
              </w:rPr>
            </w:pPr>
            <w:r>
              <w:rPr>
                <w:rFonts w:ascii="Arial" w:hAnsi="Arial" w:cs="Arial"/>
                <w:b/>
                <w:sz w:val="20"/>
                <w:szCs w:val="20"/>
              </w:rPr>
              <w:t xml:space="preserve">Planning and organising work </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rPr>
            </w:pPr>
            <w:r>
              <w:rPr>
                <w:rFonts w:ascii="Arial" w:hAnsi="Arial" w:cs="Arial"/>
              </w:rPr>
              <w:t>Ability to analyse, summarise and write/ record relevant information clearly and concisely so that it is easily understood by users and colleagues</w:t>
            </w:r>
          </w:p>
          <w:p w:rsidR="00946257" w:rsidRDefault="00946257">
            <w:pPr>
              <w:jc w:val="left"/>
              <w:rPr>
                <w:rFonts w:ascii="Arial" w:hAnsi="Arial" w:cs="Arial"/>
              </w:rPr>
            </w:pPr>
            <w:r>
              <w:rPr>
                <w:rFonts w:ascii="Arial" w:hAnsi="Arial" w:cs="Arial"/>
              </w:rPr>
              <w:t>Able to communicate clearly with clients and with other colleagues, and effectively in writing</w:t>
            </w:r>
          </w:p>
          <w:p w:rsidR="0054449D" w:rsidRDefault="0054449D">
            <w:pPr>
              <w:jc w:val="left"/>
              <w:rPr>
                <w:rFonts w:ascii="Arial" w:hAnsi="Arial" w:cs="Arial"/>
              </w:rPr>
            </w:pPr>
            <w:r>
              <w:rPr>
                <w:rFonts w:ascii="Arial" w:hAnsi="Arial" w:cs="Arial"/>
              </w:rPr>
              <w:t>Able to prioritise work effectively based on need and risk</w:t>
            </w:r>
          </w:p>
          <w:p w:rsidR="00946257" w:rsidRDefault="00946257">
            <w:pPr>
              <w:jc w:val="left"/>
              <w:rPr>
                <w:rFonts w:ascii="Arial" w:hAnsi="Arial" w:cs="Arial"/>
              </w:rPr>
            </w:pPr>
            <w:r>
              <w:rPr>
                <w:rFonts w:ascii="Arial" w:hAnsi="Arial" w:cs="Arial"/>
              </w:rPr>
              <w:t>Ability to use IT systems effectively to record</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jc w:val="center"/>
              <w:rPr>
                <w:rFonts w:ascii="Arial" w:hAnsi="Arial" w:cs="Arial"/>
              </w:rPr>
            </w:pPr>
          </w:p>
          <w:p w:rsidR="00946257" w:rsidRDefault="00946257">
            <w:pPr>
              <w:jc w:val="center"/>
              <w:rPr>
                <w:rFonts w:ascii="Arial" w:hAnsi="Arial" w:cs="Arial"/>
              </w:rPr>
            </w:pPr>
          </w:p>
          <w:p w:rsidR="00946257" w:rsidRDefault="00946257">
            <w:pPr>
              <w:jc w:val="center"/>
              <w:rPr>
                <w:rFonts w:ascii="Arial" w:hAnsi="Arial" w:cs="Arial"/>
              </w:rPr>
            </w:pPr>
            <w:r>
              <w:rPr>
                <w:rFonts w:ascii="Arial" w:hAnsi="Arial" w:cs="Arial"/>
              </w:rPr>
              <w:t>X</w:t>
            </w:r>
          </w:p>
          <w:p w:rsidR="00946257" w:rsidRDefault="00946257">
            <w:pPr>
              <w:jc w:val="center"/>
              <w:rPr>
                <w:rFonts w:ascii="Arial" w:hAnsi="Arial" w:cs="Arial"/>
              </w:rPr>
            </w:pPr>
          </w:p>
          <w:p w:rsidR="00946257" w:rsidRDefault="00946257">
            <w:pPr>
              <w:jc w:val="center"/>
              <w:rPr>
                <w:rFonts w:ascii="Arial" w:hAnsi="Arial" w:cs="Arial"/>
              </w:rPr>
            </w:pPr>
          </w:p>
          <w:p w:rsidR="00946257" w:rsidRDefault="00946257">
            <w:pPr>
              <w:jc w:val="center"/>
              <w:rPr>
                <w:rFonts w:ascii="Arial" w:hAnsi="Arial" w:cs="Arial"/>
              </w:rPr>
            </w:pPr>
            <w:r>
              <w:rPr>
                <w:rFonts w:ascii="Arial" w:hAnsi="Arial" w:cs="Arial"/>
              </w:rPr>
              <w:t>X</w:t>
            </w:r>
          </w:p>
          <w:p w:rsidR="00946257" w:rsidRDefault="00946257">
            <w:pPr>
              <w:jc w:val="center"/>
              <w:rPr>
                <w:rFonts w:ascii="Arial" w:hAnsi="Arial" w:cs="Arial"/>
              </w:rPr>
            </w:pPr>
            <w:r>
              <w:rPr>
                <w:rFonts w:ascii="Arial" w:hAnsi="Arial" w:cs="Arial"/>
              </w:rPr>
              <w:t>X</w:t>
            </w:r>
          </w:p>
          <w:p w:rsidR="00946257" w:rsidRDefault="00946257">
            <w:pPr>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jc w:val="cente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rPr>
            </w:pPr>
            <w:r>
              <w:rPr>
                <w:rFonts w:ascii="Arial" w:hAnsi="Arial" w:cs="Arial"/>
                <w:b/>
              </w:rPr>
              <w:t>X</w:t>
            </w:r>
          </w:p>
          <w:p w:rsidR="00946257" w:rsidRDefault="00946257">
            <w:pPr>
              <w:rPr>
                <w:rFonts w:ascii="Arial" w:hAnsi="Arial" w:cs="Arial"/>
                <w:b/>
              </w:rPr>
            </w:pPr>
          </w:p>
          <w:p w:rsidR="00946257" w:rsidRDefault="00946257">
            <w:pPr>
              <w:rPr>
                <w:rFonts w:ascii="Arial" w:hAnsi="Arial" w:cs="Arial"/>
                <w:b/>
              </w:rPr>
            </w:pPr>
          </w:p>
          <w:p w:rsidR="00946257" w:rsidRDefault="00946257">
            <w:pPr>
              <w:rPr>
                <w:rFonts w:ascii="Arial" w:hAnsi="Arial" w:cs="Arial"/>
                <w:b/>
              </w:rPr>
            </w:pPr>
            <w:r>
              <w:rPr>
                <w:rFonts w:ascii="Arial" w:hAnsi="Arial" w:cs="Arial"/>
                <w:b/>
              </w:rPr>
              <w:t>X</w:t>
            </w:r>
          </w:p>
          <w:p w:rsidR="00946257" w:rsidRDefault="00946257">
            <w:pPr>
              <w:rPr>
                <w:rFonts w:ascii="Arial" w:hAnsi="Arial" w:cs="Arial"/>
                <w:b/>
              </w:rPr>
            </w:pPr>
            <w:r>
              <w:rPr>
                <w:rFonts w:ascii="Arial" w:hAnsi="Arial" w:cs="Arial"/>
                <w:b/>
              </w:rPr>
              <w:t>X</w:t>
            </w:r>
          </w:p>
          <w:p w:rsidR="00946257" w:rsidRDefault="00946257">
            <w:pPr>
              <w:rPr>
                <w:rFonts w:ascii="Arial" w:hAnsi="Arial" w:cs="Arial"/>
                <w:b/>
              </w:rPr>
            </w:pPr>
            <w:r>
              <w:rPr>
                <w:rFonts w:ascii="Arial" w:hAnsi="Arial" w:cs="Arial"/>
                <w:b/>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b/>
                <w:sz w:val="20"/>
                <w:szCs w:val="20"/>
              </w:rPr>
            </w:pPr>
            <w:r>
              <w:rPr>
                <w:rFonts w:ascii="Arial" w:hAnsi="Arial" w:cs="Arial"/>
                <w:b/>
                <w:sz w:val="20"/>
                <w:szCs w:val="20"/>
              </w:rPr>
              <w:t>Verbal Reasoning Test</w:t>
            </w:r>
          </w:p>
          <w:p w:rsidR="0054449D" w:rsidRDefault="0054449D">
            <w:pPr>
              <w:rPr>
                <w:rFonts w:ascii="Arial" w:hAnsi="Arial" w:cs="Arial"/>
                <w:b/>
                <w:sz w:val="20"/>
                <w:szCs w:val="20"/>
              </w:rPr>
            </w:pPr>
          </w:p>
          <w:p w:rsidR="0054449D" w:rsidRDefault="0054449D">
            <w:pPr>
              <w:rPr>
                <w:rFonts w:ascii="Arial" w:hAnsi="Arial" w:cs="Arial"/>
                <w:b/>
                <w:sz w:val="20"/>
                <w:szCs w:val="20"/>
              </w:rPr>
            </w:pPr>
            <w:r>
              <w:rPr>
                <w:rFonts w:ascii="Arial" w:hAnsi="Arial" w:cs="Arial"/>
                <w:b/>
                <w:sz w:val="20"/>
                <w:szCs w:val="20"/>
              </w:rPr>
              <w:t>interview</w:t>
            </w:r>
          </w:p>
        </w:tc>
      </w:tr>
      <w:tr w:rsidR="00946257" w:rsidTr="00946257">
        <w:trPr>
          <w:trHeight w:val="530"/>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sz w:val="20"/>
                <w:szCs w:val="20"/>
              </w:rPr>
            </w:pPr>
            <w:r>
              <w:rPr>
                <w:rFonts w:ascii="Arial" w:hAnsi="Arial" w:cs="Arial"/>
                <w:b/>
                <w:sz w:val="20"/>
                <w:szCs w:val="20"/>
              </w:rPr>
              <w:t>Planning capacity and resources</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Able to manage own work load effectively</w:t>
            </w:r>
          </w:p>
          <w:p w:rsidR="00946257" w:rsidRDefault="00946257">
            <w:pPr>
              <w:rPr>
                <w:rFonts w:ascii="Arial" w:hAnsi="Arial" w:cs="Arial"/>
              </w:rPr>
            </w:pPr>
            <w:r>
              <w:rPr>
                <w:rFonts w:ascii="Arial" w:hAnsi="Arial" w:cs="Arial"/>
              </w:rPr>
              <w:t>Flexible and willing to support other staff when need arises.</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 and test</w:t>
            </w:r>
          </w:p>
        </w:tc>
      </w:tr>
      <w:tr w:rsidR="00946257" w:rsidTr="00946257">
        <w:trPr>
          <w:trHeight w:val="710"/>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Influencing and interpersonal skills</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rsidP="0054449D">
            <w:pPr>
              <w:jc w:val="left"/>
              <w:rPr>
                <w:rFonts w:ascii="Arial" w:hAnsi="Arial" w:cs="Arial"/>
              </w:rPr>
            </w:pPr>
            <w:r>
              <w:rPr>
                <w:rFonts w:ascii="Arial" w:hAnsi="Arial" w:cs="Arial"/>
              </w:rPr>
              <w:t>Ability</w:t>
            </w:r>
            <w:r w:rsidR="0054449D">
              <w:rPr>
                <w:rFonts w:ascii="Arial" w:hAnsi="Arial" w:cs="Arial"/>
              </w:rPr>
              <w:t xml:space="preserve"> to work as part of a team </w:t>
            </w:r>
            <w:r>
              <w:rPr>
                <w:rFonts w:ascii="Arial" w:hAnsi="Arial" w:cs="Arial"/>
              </w:rPr>
              <w:t>including working co-operatively with other professionals and agencies to meet the needs of</w:t>
            </w:r>
            <w:r w:rsidR="00DE1B8E">
              <w:rPr>
                <w:rFonts w:ascii="Arial" w:hAnsi="Arial" w:cs="Arial"/>
              </w:rPr>
              <w:t xml:space="preserve"> service users</w:t>
            </w:r>
          </w:p>
        </w:tc>
        <w:tc>
          <w:tcPr>
            <w:tcW w:w="60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w:t>
            </w:r>
          </w:p>
        </w:tc>
      </w:tr>
      <w:tr w:rsidR="00946257" w:rsidTr="00946257">
        <w:trPr>
          <w:trHeight w:val="915"/>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PROBLEM-SOLVING</w:t>
            </w:r>
          </w:p>
          <w:p w:rsidR="00946257" w:rsidRDefault="00946257">
            <w:pPr>
              <w:jc w:val="left"/>
              <w:rPr>
                <w:rFonts w:ascii="Arial" w:hAnsi="Arial" w:cs="Arial"/>
                <w:b/>
                <w:sz w:val="20"/>
                <w:szCs w:val="20"/>
              </w:rPr>
            </w:pPr>
            <w:r>
              <w:rPr>
                <w:rFonts w:ascii="Arial" w:hAnsi="Arial" w:cs="Arial"/>
                <w:b/>
                <w:sz w:val="20"/>
                <w:szCs w:val="20"/>
              </w:rPr>
              <w:t>Using initiative to overcome problems</w:t>
            </w:r>
          </w:p>
        </w:tc>
        <w:tc>
          <w:tcPr>
            <w:tcW w:w="6360" w:type="dxa"/>
            <w:tcBorders>
              <w:top w:val="single" w:sz="4" w:space="0" w:color="auto"/>
              <w:left w:val="single" w:sz="4" w:space="0" w:color="auto"/>
              <w:bottom w:val="single" w:sz="4" w:space="0" w:color="auto"/>
              <w:right w:val="single" w:sz="4" w:space="0" w:color="auto"/>
            </w:tcBorders>
            <w:vAlign w:val="center"/>
          </w:tcPr>
          <w:p w:rsidR="00946257" w:rsidRDefault="00946257">
            <w:pPr>
              <w:jc w:val="left"/>
              <w:rPr>
                <w:rFonts w:ascii="Arial" w:hAnsi="Arial" w:cs="Arial"/>
              </w:rPr>
            </w:pPr>
            <w:r>
              <w:rPr>
                <w:rFonts w:ascii="Arial" w:hAnsi="Arial" w:cs="Arial"/>
              </w:rPr>
              <w:t>Skills and knowledge in listening to</w:t>
            </w:r>
            <w:r w:rsidR="0054449D">
              <w:rPr>
                <w:rFonts w:ascii="Arial" w:hAnsi="Arial" w:cs="Arial"/>
              </w:rPr>
              <w:t xml:space="preserve"> service users</w:t>
            </w:r>
            <w:r>
              <w:rPr>
                <w:rFonts w:ascii="Arial" w:hAnsi="Arial" w:cs="Arial"/>
              </w:rPr>
              <w:t xml:space="preserve"> and in carrying out </w:t>
            </w:r>
            <w:r w:rsidR="0054449D">
              <w:rPr>
                <w:rFonts w:ascii="Arial" w:hAnsi="Arial" w:cs="Arial"/>
              </w:rPr>
              <w:t xml:space="preserve">complex outcome focused </w:t>
            </w:r>
            <w:r>
              <w:rPr>
                <w:rFonts w:ascii="Arial" w:hAnsi="Arial" w:cs="Arial"/>
              </w:rPr>
              <w:t>assessments</w:t>
            </w:r>
            <w:r w:rsidR="00DE1B8E">
              <w:rPr>
                <w:rFonts w:ascii="Arial" w:hAnsi="Arial" w:cs="Arial"/>
              </w:rPr>
              <w:t>.</w:t>
            </w:r>
            <w:r>
              <w:rPr>
                <w:rFonts w:ascii="Arial" w:hAnsi="Arial" w:cs="Arial"/>
              </w:rPr>
              <w:t xml:space="preserve"> Able to collect, analyse and make judgements about complex information</w:t>
            </w:r>
          </w:p>
          <w:p w:rsidR="00946257" w:rsidRDefault="00946257">
            <w:pPr>
              <w:jc w:val="left"/>
              <w:rPr>
                <w:rFonts w:ascii="Arial" w:hAnsi="Arial" w:cs="Arial"/>
              </w:rPr>
            </w:pPr>
            <w:r>
              <w:rPr>
                <w:rFonts w:ascii="Arial" w:hAnsi="Arial" w:cs="Arial"/>
              </w:rPr>
              <w:t xml:space="preserve">Able to develop, implement and monitor </w:t>
            </w:r>
            <w:r w:rsidR="00DE1B8E">
              <w:rPr>
                <w:rFonts w:ascii="Arial" w:hAnsi="Arial" w:cs="Arial"/>
              </w:rPr>
              <w:t xml:space="preserve">support </w:t>
            </w:r>
            <w:r>
              <w:rPr>
                <w:rFonts w:ascii="Arial" w:hAnsi="Arial" w:cs="Arial"/>
              </w:rPr>
              <w:t xml:space="preserve">plans </w:t>
            </w:r>
          </w:p>
          <w:p w:rsidR="00946257" w:rsidRDefault="00DE1B8E">
            <w:pPr>
              <w:jc w:val="left"/>
              <w:rPr>
                <w:rFonts w:ascii="Arial" w:hAnsi="Arial" w:cs="Arial"/>
              </w:rPr>
            </w:pPr>
            <w:r>
              <w:rPr>
                <w:rFonts w:ascii="Arial" w:hAnsi="Arial" w:cs="Arial"/>
              </w:rPr>
              <w:t xml:space="preserve">Able to be person </w:t>
            </w:r>
            <w:r w:rsidR="00946257">
              <w:rPr>
                <w:rFonts w:ascii="Arial" w:hAnsi="Arial" w:cs="Arial"/>
              </w:rPr>
              <w:t>centred and treat all with respect and with empathy</w:t>
            </w:r>
          </w:p>
          <w:p w:rsidR="00946257" w:rsidRDefault="00946257">
            <w:pPr>
              <w:jc w:val="left"/>
              <w:rPr>
                <w:rFonts w:ascii="Arial" w:hAnsi="Arial" w:cs="Arial"/>
              </w:rPr>
            </w:pPr>
            <w:r>
              <w:rPr>
                <w:rFonts w:ascii="Arial" w:hAnsi="Arial" w:cs="Arial"/>
              </w:rPr>
              <w:t>Ability to question, challenge, solve problems and complete tasks</w:t>
            </w:r>
          </w:p>
          <w:p w:rsidR="00946257" w:rsidRDefault="00946257">
            <w:pPr>
              <w:jc w:val="left"/>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w:t>
            </w:r>
          </w:p>
        </w:tc>
      </w:tr>
      <w:tr w:rsidR="00946257" w:rsidTr="00946257">
        <w:trPr>
          <w:trHeight w:val="503"/>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Managing risk</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Able in consultation with manager, to make considered decisions, analyse and evaluate information in high risk situations</w:t>
            </w:r>
            <w:r w:rsidR="00DE1B8E">
              <w:rPr>
                <w:rFonts w:ascii="Arial" w:hAnsi="Arial" w:cs="Arial"/>
              </w:rPr>
              <w:t xml:space="preserve"> and safeguard vulnerable adults</w:t>
            </w:r>
          </w:p>
        </w:tc>
        <w:tc>
          <w:tcPr>
            <w:tcW w:w="60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 and test</w:t>
            </w:r>
          </w:p>
        </w:tc>
      </w:tr>
      <w:tr w:rsidR="00946257" w:rsidTr="00946257">
        <w:trPr>
          <w:trHeight w:val="530"/>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Managing change</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Flexible and able and willing to adapt to change</w:t>
            </w:r>
          </w:p>
        </w:tc>
        <w:tc>
          <w:tcPr>
            <w:tcW w:w="60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w:t>
            </w:r>
          </w:p>
        </w:tc>
      </w:tr>
      <w:tr w:rsidR="00946257" w:rsidTr="00946257">
        <w:trPr>
          <w:trHeight w:val="915"/>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ACCOUNTABILITY and RESPONSIBILITY</w:t>
            </w:r>
          </w:p>
          <w:p w:rsidR="00946257" w:rsidRDefault="00946257">
            <w:pPr>
              <w:jc w:val="left"/>
              <w:rPr>
                <w:rFonts w:ascii="Arial" w:hAnsi="Arial" w:cs="Arial"/>
                <w:b/>
                <w:sz w:val="20"/>
                <w:szCs w:val="20"/>
              </w:rPr>
            </w:pPr>
            <w:r>
              <w:rPr>
                <w:rFonts w:ascii="Arial" w:hAnsi="Arial" w:cs="Arial"/>
                <w:b/>
                <w:sz w:val="20"/>
                <w:szCs w:val="20"/>
              </w:rPr>
              <w:t>Undertakes tasks without supervision</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Ability to maintain up to date records</w:t>
            </w:r>
          </w:p>
          <w:p w:rsidR="00946257" w:rsidRDefault="00946257">
            <w:pPr>
              <w:rPr>
                <w:rFonts w:ascii="Arial" w:hAnsi="Arial" w:cs="Arial"/>
              </w:rPr>
            </w:pPr>
            <w:r>
              <w:rPr>
                <w:rFonts w:ascii="Arial" w:hAnsi="Arial" w:cs="Arial"/>
              </w:rPr>
              <w:t>Ability to share any perceived difficulties with Supervisor openly</w:t>
            </w:r>
          </w:p>
          <w:p w:rsidR="00946257" w:rsidRDefault="00946257">
            <w:pPr>
              <w:rPr>
                <w:rFonts w:ascii="Arial" w:hAnsi="Arial" w:cs="Arial"/>
              </w:rPr>
            </w:pPr>
            <w:r>
              <w:rPr>
                <w:rFonts w:ascii="Arial" w:hAnsi="Arial" w:cs="Arial"/>
              </w:rPr>
              <w:t>Takes responsibility for quality a</w:t>
            </w:r>
            <w:r w:rsidR="00DE1B8E">
              <w:rPr>
                <w:rFonts w:ascii="Arial" w:hAnsi="Arial" w:cs="Arial"/>
              </w:rPr>
              <w:t>nd completion of own work to MKC</w:t>
            </w:r>
            <w:r>
              <w:rPr>
                <w:rFonts w:ascii="Arial" w:hAnsi="Arial" w:cs="Arial"/>
              </w:rPr>
              <w:t xml:space="preserve"> standards</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p w:rsidR="00946257" w:rsidRDefault="00946257">
            <w:pPr>
              <w:rPr>
                <w:rFonts w:ascii="Arial" w:hAnsi="Arial" w:cs="Arial"/>
              </w:rPr>
            </w:pPr>
          </w:p>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p w:rsidR="00946257" w:rsidRDefault="00946257">
            <w:pPr>
              <w:rPr>
                <w:rFonts w:ascii="Arial" w:hAnsi="Arial" w:cs="Arial"/>
                <w:b/>
                <w:sz w:val="20"/>
                <w:szCs w:val="20"/>
              </w:rPr>
            </w:pPr>
          </w:p>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w:t>
            </w:r>
          </w:p>
        </w:tc>
      </w:tr>
      <w:tr w:rsidR="00946257" w:rsidTr="00946257">
        <w:trPr>
          <w:trHeight w:val="683"/>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 xml:space="preserve">Managing people </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rPr>
            </w:pPr>
            <w:r>
              <w:rPr>
                <w:rFonts w:ascii="Arial" w:hAnsi="Arial" w:cs="Arial"/>
              </w:rPr>
              <w:t>Joint work with more experienced staff</w:t>
            </w:r>
            <w:r w:rsidR="00DE1B8E">
              <w:rPr>
                <w:rFonts w:ascii="Arial" w:hAnsi="Arial" w:cs="Arial"/>
              </w:rPr>
              <w:t xml:space="preserve"> direct and support and supervise unqualified support workers and social work assistants</w:t>
            </w:r>
          </w:p>
        </w:tc>
        <w:tc>
          <w:tcPr>
            <w:tcW w:w="60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r>
      <w:tr w:rsidR="00946257" w:rsidTr="00946257">
        <w:trPr>
          <w:trHeight w:val="710"/>
        </w:trPr>
        <w:tc>
          <w:tcPr>
            <w:tcW w:w="3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jc w:val="left"/>
              <w:rPr>
                <w:rFonts w:ascii="Arial" w:hAnsi="Arial" w:cs="Arial"/>
                <w:b/>
                <w:sz w:val="20"/>
                <w:szCs w:val="20"/>
              </w:rPr>
            </w:pPr>
            <w:r>
              <w:rPr>
                <w:rFonts w:ascii="Arial" w:hAnsi="Arial" w:cs="Arial"/>
                <w:b/>
                <w:sz w:val="20"/>
                <w:szCs w:val="20"/>
              </w:rPr>
              <w:t>Managing financial resources</w:t>
            </w:r>
          </w:p>
        </w:tc>
        <w:tc>
          <w:tcPr>
            <w:tcW w:w="636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Able to manage own time and find c</w:t>
            </w:r>
            <w:r w:rsidR="00DE1B8E">
              <w:rPr>
                <w:rFonts w:ascii="Arial" w:hAnsi="Arial" w:cs="Arial"/>
              </w:rPr>
              <w:t>ost effective solutions to meet</w:t>
            </w:r>
            <w:r>
              <w:rPr>
                <w:rFonts w:ascii="Arial" w:hAnsi="Arial" w:cs="Arial"/>
              </w:rPr>
              <w:t xml:space="preserve"> needs</w:t>
            </w:r>
            <w:r w:rsidR="00DE1B8E">
              <w:rPr>
                <w:rFonts w:ascii="Arial" w:hAnsi="Arial" w:cs="Arial"/>
              </w:rPr>
              <w:t>.</w:t>
            </w:r>
          </w:p>
          <w:p w:rsidR="00DE1B8E" w:rsidRDefault="00DE1B8E">
            <w:pPr>
              <w:rPr>
                <w:rFonts w:ascii="Arial" w:hAnsi="Arial" w:cs="Arial"/>
              </w:rPr>
            </w:pPr>
            <w:r>
              <w:rPr>
                <w:rFonts w:ascii="Arial" w:hAnsi="Arial" w:cs="Arial"/>
              </w:rPr>
              <w:t>Be responsible for commissioning cost effective solutions to meet identified needs seeking appropriate authorisation for all commitments</w:t>
            </w:r>
          </w:p>
        </w:tc>
        <w:tc>
          <w:tcPr>
            <w:tcW w:w="600"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946257" w:rsidRDefault="00946257">
            <w:pP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vAlign w:val="center"/>
          </w:tcPr>
          <w:p w:rsidR="00946257" w:rsidRDefault="00946257">
            <w:pPr>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946257" w:rsidRDefault="00DE1B8E">
            <w:pPr>
              <w:rPr>
                <w:rFonts w:ascii="Arial" w:hAnsi="Arial" w:cs="Arial"/>
                <w:b/>
                <w:sz w:val="20"/>
                <w:szCs w:val="20"/>
              </w:rPr>
            </w:pPr>
            <w:r>
              <w:rPr>
                <w:rFonts w:ascii="Arial" w:hAnsi="Arial" w:cs="Arial"/>
                <w:b/>
                <w:sz w:val="20"/>
                <w:szCs w:val="20"/>
              </w:rPr>
              <w:t>interview</w:t>
            </w:r>
          </w:p>
        </w:tc>
      </w:tr>
    </w:tbl>
    <w:p w:rsidR="00946257" w:rsidRDefault="00946257" w:rsidP="00946257">
      <w:pPr>
        <w:outlineLvl w:val="0"/>
        <w:rPr>
          <w:rFonts w:ascii="Arial" w:hAnsi="Arial" w:cs="Arial"/>
          <w:b/>
          <w:sz w:val="20"/>
          <w:szCs w:val="20"/>
        </w:rPr>
      </w:pPr>
    </w:p>
    <w:p w:rsidR="00946257" w:rsidRDefault="00946257" w:rsidP="00946257">
      <w:pPr>
        <w:ind w:left="360"/>
        <w:outlineLvl w:val="0"/>
        <w:rPr>
          <w:rFonts w:ascii="Arial" w:hAnsi="Arial" w:cs="Arial"/>
          <w:b/>
          <w:sz w:val="20"/>
          <w:szCs w:val="20"/>
        </w:rPr>
      </w:pPr>
      <w:r>
        <w:rPr>
          <w:rFonts w:ascii="Arial" w:hAnsi="Arial" w:cs="Arial"/>
          <w:b/>
          <w:sz w:val="20"/>
          <w:szCs w:val="20"/>
        </w:rPr>
        <w:t>COMPETENCIES REQUIRED – All post holders must be able to comply with the Council’s core competency requirements which include communication, respect for others, customer service, drive for results, delivering the promise and continuous personal development.</w:t>
      </w:r>
    </w:p>
    <w:p w:rsidR="00946257" w:rsidRDefault="00946257" w:rsidP="00946257">
      <w:pPr>
        <w:outlineLvl w:val="0"/>
        <w:rPr>
          <w:rFonts w:ascii="Arial" w:hAnsi="Arial" w:cs="Arial"/>
          <w:b/>
          <w:sz w:val="20"/>
          <w:szCs w:val="20"/>
        </w:rPr>
      </w:pPr>
      <w:r>
        <w:rPr>
          <w:rFonts w:ascii="Arial" w:hAnsi="Arial" w:cs="Arial"/>
          <w:b/>
          <w:sz w:val="20"/>
          <w:szCs w:val="20"/>
        </w:rPr>
        <w:t>In addition for those posts with management responsibilities the competencies will include managing self and personal skills, providing direction, facilitating and managing change, working with people, using resources, achieving results, promoting policy, values and culture, customer service and health and safety.</w:t>
      </w:r>
    </w:p>
    <w:p w:rsidR="00946257" w:rsidRDefault="00946257" w:rsidP="00946257">
      <w:pPr>
        <w:outlineLvl w:val="0"/>
        <w:rPr>
          <w:rFonts w:ascii="Arial" w:hAnsi="Arial" w:cs="Arial"/>
          <w:b/>
          <w:sz w:val="20"/>
          <w:szCs w:val="20"/>
        </w:rPr>
      </w:pPr>
    </w:p>
    <w:p w:rsidR="005A3DEC" w:rsidRDefault="005A3DEC" w:rsidP="005A3DEC">
      <w:pPr>
        <w:outlineLvl w:val="0"/>
        <w:rPr>
          <w:rFonts w:ascii="Arial" w:hAnsi="Arial" w:cs="Arial"/>
          <w:b/>
          <w:szCs w:val="20"/>
        </w:rPr>
      </w:pPr>
      <w:bookmarkStart w:id="0" w:name="_GoBack"/>
      <w:r>
        <w:rPr>
          <w:rFonts w:ascii="Arial" w:hAnsi="Arial" w:cs="Arial"/>
          <w:b/>
          <w:sz w:val="20"/>
        </w:rPr>
        <w:t xml:space="preserve">SPOKEN ENGLISH FLUENCY DUTY REQUIREMENT - </w:t>
      </w:r>
      <w:r>
        <w:rPr>
          <w:rFonts w:ascii="Arial" w:hAnsi="Arial" w:cs="Arial"/>
          <w:b/>
          <w:bCs/>
          <w:iCs/>
          <w:sz w:val="20"/>
        </w:rPr>
        <w:t>The ability to converse at ease with members of the public and provide advice in accurate spoken English is essential for this post.</w:t>
      </w:r>
    </w:p>
    <w:bookmarkEnd w:id="0"/>
    <w:p w:rsidR="005A3DEC" w:rsidRDefault="005A3DEC" w:rsidP="00946257">
      <w:pPr>
        <w:outlineLvl w:val="0"/>
        <w:rPr>
          <w:rFonts w:ascii="Arial" w:hAnsi="Arial" w:cs="Arial"/>
          <w:b/>
          <w:sz w:val="20"/>
          <w:szCs w:val="20"/>
        </w:rPr>
      </w:pPr>
    </w:p>
    <w:p w:rsidR="00946257" w:rsidRDefault="00946257" w:rsidP="00946257">
      <w:pPr>
        <w:outlineLvl w:val="0"/>
        <w:rPr>
          <w:rFonts w:ascii="Arial" w:hAnsi="Arial" w:cs="Arial"/>
          <w:b/>
          <w:sz w:val="20"/>
          <w:szCs w:val="20"/>
        </w:rPr>
      </w:pPr>
      <w:r>
        <w:rPr>
          <w:rFonts w:ascii="Arial" w:hAnsi="Arial" w:cs="Arial"/>
          <w:b/>
          <w:sz w:val="20"/>
          <w:szCs w:val="20"/>
        </w:rPr>
        <w:t>Other information</w:t>
      </w:r>
    </w:p>
    <w:p w:rsidR="00946257" w:rsidRDefault="00946257" w:rsidP="00946257">
      <w:pPr>
        <w:numPr>
          <w:ilvl w:val="0"/>
          <w:numId w:val="1"/>
        </w:numPr>
        <w:rPr>
          <w:rFonts w:ascii="Arial" w:hAnsi="Arial" w:cs="Arial"/>
          <w:sz w:val="20"/>
          <w:szCs w:val="20"/>
        </w:rPr>
      </w:pPr>
      <w:r>
        <w:rPr>
          <w:rFonts w:ascii="Arial" w:hAnsi="Arial" w:cs="Arial"/>
          <w:sz w:val="20"/>
          <w:szCs w:val="20"/>
        </w:rPr>
        <w:t>able to travel to meet service delivery requirements</w:t>
      </w:r>
    </w:p>
    <w:p w:rsidR="00946257" w:rsidRDefault="00946257" w:rsidP="00946257">
      <w:pPr>
        <w:numPr>
          <w:ilvl w:val="0"/>
          <w:numId w:val="1"/>
        </w:numPr>
        <w:rPr>
          <w:rFonts w:ascii="Arial" w:hAnsi="Arial" w:cs="Arial"/>
          <w:sz w:val="20"/>
          <w:szCs w:val="20"/>
        </w:rPr>
      </w:pPr>
      <w:r>
        <w:rPr>
          <w:rFonts w:ascii="Arial" w:hAnsi="Arial" w:cs="Arial"/>
          <w:sz w:val="20"/>
          <w:szCs w:val="20"/>
        </w:rPr>
        <w:t>available to undertake work outside of normal working hours</w:t>
      </w:r>
    </w:p>
    <w:p w:rsidR="00946257" w:rsidRDefault="00946257" w:rsidP="00946257">
      <w:pPr>
        <w:ind w:left="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115"/>
        <w:gridCol w:w="4115"/>
        <w:gridCol w:w="1828"/>
      </w:tblGrid>
      <w:tr w:rsidR="00946257" w:rsidTr="00946257">
        <w:tc>
          <w:tcPr>
            <w:tcW w:w="4112"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p w:rsidR="00946257" w:rsidRDefault="00946257">
            <w:pPr>
              <w:ind w:left="720"/>
              <w:rPr>
                <w:rFonts w:cs="Arial"/>
                <w:sz w:val="20"/>
                <w:szCs w:val="20"/>
              </w:rPr>
            </w:pPr>
          </w:p>
          <w:p w:rsidR="00946257" w:rsidRDefault="00946257">
            <w:pPr>
              <w:ind w:left="720"/>
              <w:rPr>
                <w:rFonts w:cs="Arial"/>
                <w:sz w:val="20"/>
                <w:szCs w:val="20"/>
              </w:rPr>
            </w:pPr>
          </w:p>
        </w:tc>
        <w:tc>
          <w:tcPr>
            <w:tcW w:w="4115"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tc>
        <w:tc>
          <w:tcPr>
            <w:tcW w:w="4115"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tc>
        <w:tc>
          <w:tcPr>
            <w:tcW w:w="1828"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tc>
      </w:tr>
      <w:tr w:rsidR="00946257" w:rsidTr="00946257">
        <w:tc>
          <w:tcPr>
            <w:tcW w:w="4112"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 xml:space="preserve">Signed Job holder   </w:t>
            </w:r>
          </w:p>
        </w:tc>
        <w:tc>
          <w:tcPr>
            <w:tcW w:w="4115"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 xml:space="preserve">Signed Line Manager      </w:t>
            </w:r>
          </w:p>
        </w:tc>
        <w:tc>
          <w:tcPr>
            <w:tcW w:w="4115"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 xml:space="preserve">Signed Assistant Director     </w:t>
            </w:r>
          </w:p>
        </w:tc>
        <w:tc>
          <w:tcPr>
            <w:tcW w:w="1828"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tc>
      </w:tr>
      <w:tr w:rsidR="00946257" w:rsidTr="00593822">
        <w:tc>
          <w:tcPr>
            <w:tcW w:w="4112"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p w:rsidR="00946257" w:rsidRDefault="00946257">
            <w:pPr>
              <w:ind w:left="720"/>
              <w:rPr>
                <w:rFonts w:cs="Arial"/>
                <w:sz w:val="20"/>
                <w:szCs w:val="20"/>
              </w:rPr>
            </w:pPr>
          </w:p>
          <w:p w:rsidR="00946257" w:rsidRDefault="00946257">
            <w:pPr>
              <w:ind w:left="720"/>
              <w:rPr>
                <w:rFonts w:cs="Arial"/>
                <w:sz w:val="20"/>
                <w:szCs w:val="20"/>
              </w:rPr>
            </w:pPr>
          </w:p>
        </w:tc>
        <w:tc>
          <w:tcPr>
            <w:tcW w:w="4115"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p w:rsidR="00946257" w:rsidRDefault="00946257">
            <w:pPr>
              <w:ind w:left="720"/>
              <w:rPr>
                <w:rFonts w:cs="Arial"/>
                <w:sz w:val="20"/>
                <w:szCs w:val="20"/>
              </w:rPr>
            </w:pPr>
          </w:p>
          <w:p w:rsidR="00946257" w:rsidRDefault="00946257">
            <w:pPr>
              <w:rPr>
                <w:rFonts w:cs="Arial"/>
                <w:sz w:val="20"/>
                <w:szCs w:val="20"/>
              </w:rPr>
            </w:pPr>
          </w:p>
        </w:tc>
        <w:tc>
          <w:tcPr>
            <w:tcW w:w="4115" w:type="dxa"/>
            <w:tcBorders>
              <w:top w:val="single" w:sz="4" w:space="0" w:color="auto"/>
              <w:left w:val="single" w:sz="4" w:space="0" w:color="auto"/>
              <w:bottom w:val="single" w:sz="4" w:space="0" w:color="auto"/>
              <w:right w:val="single" w:sz="4" w:space="0" w:color="auto"/>
            </w:tcBorders>
          </w:tcPr>
          <w:p w:rsidR="00946257" w:rsidRDefault="00946257">
            <w:pPr>
              <w:ind w:left="720"/>
              <w:rPr>
                <w:rFonts w:cs="Arial"/>
                <w:sz w:val="20"/>
                <w:szCs w:val="20"/>
              </w:rPr>
            </w:pPr>
          </w:p>
          <w:p w:rsidR="00946257" w:rsidRDefault="00946257">
            <w:pPr>
              <w:ind w:left="720"/>
              <w:rPr>
                <w:rFonts w:cs="Arial"/>
                <w:sz w:val="20"/>
                <w:szCs w:val="20"/>
              </w:rPr>
            </w:pPr>
          </w:p>
          <w:p w:rsidR="00946257" w:rsidRDefault="00946257">
            <w:pPr>
              <w:rPr>
                <w:rFonts w:cs="Arial"/>
                <w:sz w:val="20"/>
                <w:szCs w:val="20"/>
              </w:rPr>
            </w:pPr>
          </w:p>
        </w:tc>
        <w:tc>
          <w:tcPr>
            <w:tcW w:w="1828" w:type="dxa"/>
            <w:tcBorders>
              <w:top w:val="single" w:sz="4" w:space="0" w:color="auto"/>
              <w:left w:val="single" w:sz="4" w:space="0" w:color="auto"/>
              <w:bottom w:val="single" w:sz="4" w:space="0" w:color="auto"/>
              <w:right w:val="single" w:sz="4" w:space="0" w:color="auto"/>
            </w:tcBorders>
          </w:tcPr>
          <w:p w:rsidR="00946257" w:rsidRDefault="00946257">
            <w:pPr>
              <w:rPr>
                <w:rFonts w:cs="Arial"/>
                <w:sz w:val="20"/>
                <w:szCs w:val="20"/>
              </w:rPr>
            </w:pPr>
          </w:p>
        </w:tc>
      </w:tr>
      <w:tr w:rsidR="00946257" w:rsidTr="00593822">
        <w:tc>
          <w:tcPr>
            <w:tcW w:w="4112"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 xml:space="preserve">Print Job holder   </w:t>
            </w:r>
          </w:p>
        </w:tc>
        <w:tc>
          <w:tcPr>
            <w:tcW w:w="4115"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 xml:space="preserve">Print Line Manager   </w:t>
            </w:r>
          </w:p>
        </w:tc>
        <w:tc>
          <w:tcPr>
            <w:tcW w:w="4115"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 xml:space="preserve">Print Assistant Director   </w:t>
            </w:r>
          </w:p>
        </w:tc>
        <w:tc>
          <w:tcPr>
            <w:tcW w:w="1828" w:type="dxa"/>
            <w:tcBorders>
              <w:top w:val="single" w:sz="4" w:space="0" w:color="auto"/>
              <w:left w:val="single" w:sz="4" w:space="0" w:color="auto"/>
              <w:bottom w:val="single" w:sz="4" w:space="0" w:color="auto"/>
              <w:right w:val="single" w:sz="4" w:space="0" w:color="auto"/>
            </w:tcBorders>
            <w:hideMark/>
          </w:tcPr>
          <w:p w:rsidR="00946257" w:rsidRDefault="00946257">
            <w:pPr>
              <w:rPr>
                <w:rFonts w:cs="Arial"/>
                <w:sz w:val="20"/>
                <w:szCs w:val="20"/>
              </w:rPr>
            </w:pPr>
            <w:r>
              <w:rPr>
                <w:rFonts w:cs="Arial"/>
                <w:sz w:val="20"/>
                <w:szCs w:val="20"/>
              </w:rPr>
              <w:t>Date</w:t>
            </w:r>
          </w:p>
        </w:tc>
      </w:tr>
    </w:tbl>
    <w:p w:rsidR="00C75EDB" w:rsidRPr="00F4046A" w:rsidRDefault="00C75EDB">
      <w:pPr>
        <w:rPr>
          <w:rFonts w:ascii="Arial" w:hAnsi="Arial" w:cs="Arial"/>
        </w:rPr>
      </w:pPr>
    </w:p>
    <w:sectPr w:rsidR="00C75EDB" w:rsidRPr="00F4046A" w:rsidSect="0054618E">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3Wme1Hd3C18br2OGlJ8klhDH8Js=" w:salt="//3TPA7D+0hjNwTcoBvN5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57"/>
    <w:rsid w:val="00054BB8"/>
    <w:rsid w:val="0012380A"/>
    <w:rsid w:val="0017191C"/>
    <w:rsid w:val="002058B3"/>
    <w:rsid w:val="0054449D"/>
    <w:rsid w:val="0054618E"/>
    <w:rsid w:val="00593822"/>
    <w:rsid w:val="005A3DEC"/>
    <w:rsid w:val="006971BF"/>
    <w:rsid w:val="007A36D3"/>
    <w:rsid w:val="009154FB"/>
    <w:rsid w:val="00946257"/>
    <w:rsid w:val="009646A7"/>
    <w:rsid w:val="00C443F4"/>
    <w:rsid w:val="00C75EDB"/>
    <w:rsid w:val="00D07173"/>
    <w:rsid w:val="00DE1B8E"/>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257"/>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257"/>
    <w:pPr>
      <w:autoSpaceDE w:val="0"/>
      <w:autoSpaceDN w:val="0"/>
      <w:adjustRightInd w:val="0"/>
    </w:pPr>
    <w:rPr>
      <w:rFonts w:ascii="Arial" w:hAnsi="Arial" w:cs="Arial"/>
      <w:color w:val="000000"/>
      <w:sz w:val="24"/>
      <w:szCs w:val="24"/>
      <w:lang w:val="en-US" w:eastAsia="en-US"/>
    </w:rPr>
  </w:style>
  <w:style w:type="paragraph" w:customStyle="1" w:styleId="p4">
    <w:name w:val="p4"/>
    <w:basedOn w:val="Normal"/>
    <w:rsid w:val="00946257"/>
    <w:pPr>
      <w:widowControl w:val="0"/>
      <w:tabs>
        <w:tab w:val="left" w:pos="1587"/>
      </w:tabs>
      <w:autoSpaceDE w:val="0"/>
      <w:autoSpaceDN w:val="0"/>
      <w:adjustRightInd w:val="0"/>
      <w:ind w:left="147"/>
      <w:jc w:val="left"/>
    </w:pPr>
    <w:rPr>
      <w:rFonts w:ascii="Times New Roman" w:hAnsi="Times New Roman"/>
      <w:lang w:val="en-US" w:eastAsia="en-GB"/>
    </w:rPr>
  </w:style>
  <w:style w:type="paragraph" w:styleId="BalloonText">
    <w:name w:val="Balloon Text"/>
    <w:basedOn w:val="Normal"/>
    <w:link w:val="BalloonTextChar"/>
    <w:rsid w:val="00946257"/>
    <w:rPr>
      <w:rFonts w:ascii="Tahoma" w:hAnsi="Tahoma" w:cs="Tahoma"/>
      <w:sz w:val="16"/>
      <w:szCs w:val="16"/>
    </w:rPr>
  </w:style>
  <w:style w:type="character" w:customStyle="1" w:styleId="BalloonTextChar">
    <w:name w:val="Balloon Text Char"/>
    <w:basedOn w:val="DefaultParagraphFont"/>
    <w:link w:val="BalloonText"/>
    <w:rsid w:val="009462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257"/>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257"/>
    <w:pPr>
      <w:autoSpaceDE w:val="0"/>
      <w:autoSpaceDN w:val="0"/>
      <w:adjustRightInd w:val="0"/>
    </w:pPr>
    <w:rPr>
      <w:rFonts w:ascii="Arial" w:hAnsi="Arial" w:cs="Arial"/>
      <w:color w:val="000000"/>
      <w:sz w:val="24"/>
      <w:szCs w:val="24"/>
      <w:lang w:val="en-US" w:eastAsia="en-US"/>
    </w:rPr>
  </w:style>
  <w:style w:type="paragraph" w:customStyle="1" w:styleId="p4">
    <w:name w:val="p4"/>
    <w:basedOn w:val="Normal"/>
    <w:rsid w:val="00946257"/>
    <w:pPr>
      <w:widowControl w:val="0"/>
      <w:tabs>
        <w:tab w:val="left" w:pos="1587"/>
      </w:tabs>
      <w:autoSpaceDE w:val="0"/>
      <w:autoSpaceDN w:val="0"/>
      <w:adjustRightInd w:val="0"/>
      <w:ind w:left="147"/>
      <w:jc w:val="left"/>
    </w:pPr>
    <w:rPr>
      <w:rFonts w:ascii="Times New Roman" w:hAnsi="Times New Roman"/>
      <w:lang w:val="en-US" w:eastAsia="en-GB"/>
    </w:rPr>
  </w:style>
  <w:style w:type="paragraph" w:styleId="BalloonText">
    <w:name w:val="Balloon Text"/>
    <w:basedOn w:val="Normal"/>
    <w:link w:val="BalloonTextChar"/>
    <w:rsid w:val="00946257"/>
    <w:rPr>
      <w:rFonts w:ascii="Tahoma" w:hAnsi="Tahoma" w:cs="Tahoma"/>
      <w:sz w:val="16"/>
      <w:szCs w:val="16"/>
    </w:rPr>
  </w:style>
  <w:style w:type="character" w:customStyle="1" w:styleId="BalloonTextChar">
    <w:name w:val="Balloon Text Char"/>
    <w:basedOn w:val="DefaultParagraphFont"/>
    <w:link w:val="BalloonText"/>
    <w:rsid w:val="009462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2345">
      <w:bodyDiv w:val="1"/>
      <w:marLeft w:val="0"/>
      <w:marRight w:val="0"/>
      <w:marTop w:val="0"/>
      <w:marBottom w:val="0"/>
      <w:divBdr>
        <w:top w:val="none" w:sz="0" w:space="0" w:color="auto"/>
        <w:left w:val="none" w:sz="0" w:space="0" w:color="auto"/>
        <w:bottom w:val="none" w:sz="0" w:space="0" w:color="auto"/>
        <w:right w:val="none" w:sz="0" w:space="0" w:color="auto"/>
      </w:divBdr>
    </w:div>
    <w:div w:id="527765938">
      <w:bodyDiv w:val="1"/>
      <w:marLeft w:val="0"/>
      <w:marRight w:val="0"/>
      <w:marTop w:val="0"/>
      <w:marBottom w:val="0"/>
      <w:divBdr>
        <w:top w:val="none" w:sz="0" w:space="0" w:color="auto"/>
        <w:left w:val="none" w:sz="0" w:space="0" w:color="auto"/>
        <w:bottom w:val="none" w:sz="0" w:space="0" w:color="auto"/>
        <w:right w:val="none" w:sz="0" w:space="0" w:color="auto"/>
      </w:divBdr>
    </w:div>
    <w:div w:id="1043364701">
      <w:bodyDiv w:val="1"/>
      <w:marLeft w:val="0"/>
      <w:marRight w:val="0"/>
      <w:marTop w:val="0"/>
      <w:marBottom w:val="0"/>
      <w:divBdr>
        <w:top w:val="none" w:sz="0" w:space="0" w:color="auto"/>
        <w:left w:val="none" w:sz="0" w:space="0" w:color="auto"/>
        <w:bottom w:val="none" w:sz="0" w:space="0" w:color="auto"/>
        <w:right w:val="none" w:sz="0" w:space="0" w:color="auto"/>
      </w:divBdr>
    </w:div>
    <w:div w:id="1542404246">
      <w:bodyDiv w:val="1"/>
      <w:marLeft w:val="0"/>
      <w:marRight w:val="0"/>
      <w:marTop w:val="0"/>
      <w:marBottom w:val="0"/>
      <w:divBdr>
        <w:top w:val="none" w:sz="0" w:space="0" w:color="auto"/>
        <w:left w:val="none" w:sz="0" w:space="0" w:color="auto"/>
        <w:bottom w:val="none" w:sz="0" w:space="0" w:color="auto"/>
        <w:right w:val="none" w:sz="0" w:space="0" w:color="auto"/>
      </w:divBdr>
    </w:div>
    <w:div w:id="20424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1545</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vc82630</dc:creator>
  <cp:lastModifiedBy>Arnold, Helen</cp:lastModifiedBy>
  <cp:revision>3</cp:revision>
  <dcterms:created xsi:type="dcterms:W3CDTF">2014-06-26T09:57:00Z</dcterms:created>
  <dcterms:modified xsi:type="dcterms:W3CDTF">2017-04-25T14:44:00Z</dcterms:modified>
</cp:coreProperties>
</file>