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41AA715">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47675" y="294007"/>
                            <a:ext cx="4629150" cy="758190"/>
                          </a:xfrm>
                          <a:prstGeom prst="rect">
                            <a:avLst/>
                          </a:prstGeom>
                          <a:noFill/>
                        </wps:spPr>
                        <wps:txbx>
                          <w:txbxContent>
                            <w:p w14:paraId="43A635D3" w14:textId="6E5A9300" w:rsidR="00D72A65" w:rsidRDefault="00400E4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Quality and Compliance Officer</w:t>
                              </w:r>
                            </w:p>
                            <w:p w14:paraId="64661BA3" w14:textId="7B2D508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00E43">
                                <w:rPr>
                                  <w:rFonts w:hAnsi="Calibri"/>
                                  <w:color w:val="FFFFFF" w:themeColor="background1"/>
                                  <w:kern w:val="24"/>
                                  <w:sz w:val="28"/>
                                  <w:szCs w:val="28"/>
                                </w:rPr>
                                <w:t xml:space="preserve"> JE1855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476;top:2940;width:46292;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E5A9300" w:rsidR="00D72A65" w:rsidRDefault="00400E4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Quality and Compliance Officer</w:t>
                        </w:r>
                      </w:p>
                      <w:p w14:paraId="64661BA3" w14:textId="7B2D508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00E43">
                          <w:rPr>
                            <w:rFonts w:hAnsi="Calibri"/>
                            <w:color w:val="FFFFFF" w:themeColor="background1"/>
                            <w:kern w:val="24"/>
                            <w:sz w:val="28"/>
                            <w:szCs w:val="28"/>
                          </w:rPr>
                          <w:t xml:space="preserve"> JE1855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08AFC09" w:rsidR="00D72A65" w:rsidRPr="001C2894" w:rsidRDefault="00400E43">
            <w:pPr>
              <w:rPr>
                <w:rFonts w:cstheme="minorHAnsi"/>
                <w:color w:val="000000" w:themeColor="text1"/>
              </w:rPr>
            </w:pPr>
            <w:r>
              <w:rPr>
                <w:rFonts w:cstheme="minorHAnsi"/>
                <w:color w:val="000000" w:themeColor="text1"/>
              </w:rPr>
              <w:t>Adults Services / Commissioning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EF3C8ED" w:rsidR="00D72A65" w:rsidRPr="001C2894" w:rsidRDefault="00400E43">
            <w:pPr>
              <w:rPr>
                <w:rFonts w:cstheme="minorHAnsi"/>
                <w:color w:val="000000" w:themeColor="text1"/>
              </w:rPr>
            </w:pPr>
            <w:r>
              <w:rPr>
                <w:rFonts w:cstheme="minorHAnsi"/>
                <w:color w:val="000000" w:themeColor="text1"/>
              </w:rPr>
              <w:t>Quality and Compliance Deputy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970015D" w:rsidR="000F04CA" w:rsidRPr="001C2894" w:rsidRDefault="00400E43"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8F141C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A742AFC" w:rsidR="00251D49" w:rsidRDefault="00400E43" w:rsidP="000F04CA">
            <w:pPr>
              <w:rPr>
                <w:rFonts w:cstheme="minorHAnsi"/>
                <w:color w:val="000000" w:themeColor="text1"/>
              </w:rPr>
            </w:pPr>
            <w:r>
              <w:rPr>
                <w:rFonts w:cstheme="minorHAnsi"/>
                <w:color w:val="000000" w:themeColor="text1"/>
              </w:rPr>
              <w:t>April 2022</w:t>
            </w:r>
          </w:p>
        </w:tc>
      </w:tr>
    </w:tbl>
    <w:p w14:paraId="29846912" w14:textId="77777777" w:rsidR="00D72A65" w:rsidRDefault="00D72A65">
      <w:pPr>
        <w:rPr>
          <w:rFonts w:cstheme="minorHAnsi"/>
          <w:b/>
          <w:bCs/>
          <w:color w:val="000000" w:themeColor="text1"/>
        </w:rPr>
      </w:pPr>
    </w:p>
    <w:p w14:paraId="7D554A88" w14:textId="5A0DC68D"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p w14:paraId="5D86E96F" w14:textId="77777777" w:rsidR="005A116A" w:rsidRPr="001C2894" w:rsidRDefault="005A116A" w:rsidP="00D72A65">
      <w:pPr>
        <w:rPr>
          <w:rFonts w:cstheme="minorHAnsi"/>
          <w:b/>
          <w:bCs/>
          <w:color w:val="000000" w:themeColor="text1"/>
          <w:sz w:val="28"/>
          <w:szCs w:val="28"/>
        </w:rPr>
      </w:pP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1.</w:t>
            </w:r>
          </w:p>
        </w:tc>
        <w:tc>
          <w:tcPr>
            <w:tcW w:w="9894" w:type="dxa"/>
          </w:tcPr>
          <w:p w14:paraId="20B7A31B" w14:textId="33A368A3" w:rsidR="001C2894" w:rsidRPr="008C1EDB" w:rsidRDefault="00400E43" w:rsidP="00143824">
            <w:pPr>
              <w:rPr>
                <w:rFonts w:cstheme="minorHAnsi"/>
                <w:color w:val="000000" w:themeColor="text1"/>
                <w:sz w:val="24"/>
                <w:szCs w:val="24"/>
              </w:rPr>
            </w:pPr>
            <w:r w:rsidRPr="008C1EDB">
              <w:rPr>
                <w:rFonts w:cstheme="minorHAnsi"/>
                <w:color w:val="000000" w:themeColor="text1"/>
                <w:sz w:val="24"/>
                <w:szCs w:val="24"/>
              </w:rPr>
              <w:t>To undertake quality assurance reviews of services commissioned by MKC/MKCCG to make sure best value for money is delivered and to ensure the strategic local population needs are met.</w:t>
            </w:r>
          </w:p>
        </w:tc>
      </w:tr>
      <w:tr w:rsidR="001C2894" w14:paraId="3FE83EC9" w14:textId="77777777" w:rsidTr="001C2894">
        <w:tc>
          <w:tcPr>
            <w:tcW w:w="562" w:type="dxa"/>
          </w:tcPr>
          <w:p w14:paraId="4DB3D8B1" w14:textId="0C243E34"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2.</w:t>
            </w:r>
          </w:p>
        </w:tc>
        <w:tc>
          <w:tcPr>
            <w:tcW w:w="9894" w:type="dxa"/>
          </w:tcPr>
          <w:p w14:paraId="078CCEDA" w14:textId="0581B9E1" w:rsidR="001C2894" w:rsidRPr="008C1EDB" w:rsidRDefault="00400E43" w:rsidP="00D72A65">
            <w:pPr>
              <w:rPr>
                <w:rFonts w:cstheme="minorHAnsi"/>
                <w:color w:val="000000" w:themeColor="text1"/>
                <w:sz w:val="24"/>
                <w:szCs w:val="24"/>
              </w:rPr>
            </w:pPr>
            <w:r w:rsidRPr="008C1EDB">
              <w:rPr>
                <w:rFonts w:cstheme="minorHAnsi"/>
                <w:color w:val="000000" w:themeColor="text1"/>
                <w:sz w:val="24"/>
                <w:szCs w:val="24"/>
              </w:rPr>
              <w:t>To monitor and analyse the quality and performance of service providers to identify non-compliance with contractual obligations.  Recommending and managing corrective action and service improvements.</w:t>
            </w:r>
          </w:p>
        </w:tc>
      </w:tr>
      <w:tr w:rsidR="001C2894" w14:paraId="35DEEE55" w14:textId="77777777" w:rsidTr="001C2894">
        <w:tc>
          <w:tcPr>
            <w:tcW w:w="562" w:type="dxa"/>
          </w:tcPr>
          <w:p w14:paraId="4BBD8AB2" w14:textId="080860FF"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3.</w:t>
            </w:r>
          </w:p>
        </w:tc>
        <w:tc>
          <w:tcPr>
            <w:tcW w:w="9894" w:type="dxa"/>
          </w:tcPr>
          <w:p w14:paraId="417EBB29" w14:textId="72C1C616" w:rsidR="001C2894" w:rsidRPr="008C1EDB" w:rsidRDefault="00400E43" w:rsidP="00D72A65">
            <w:pPr>
              <w:rPr>
                <w:rFonts w:cstheme="minorHAnsi"/>
                <w:color w:val="000000" w:themeColor="text1"/>
                <w:sz w:val="24"/>
                <w:szCs w:val="24"/>
              </w:rPr>
            </w:pPr>
            <w:r w:rsidRPr="008C1EDB">
              <w:rPr>
                <w:rFonts w:cstheme="minorHAnsi"/>
                <w:color w:val="000000" w:themeColor="text1"/>
                <w:sz w:val="24"/>
                <w:szCs w:val="24"/>
              </w:rPr>
              <w:t>To develop and manage consultation arrangements with service users, family carers, service providers and other relevant stakeholders to ensure individual and population level outcomes are met.</w:t>
            </w:r>
          </w:p>
        </w:tc>
      </w:tr>
      <w:tr w:rsidR="001C2894" w14:paraId="699941E4" w14:textId="77777777" w:rsidTr="001C2894">
        <w:tc>
          <w:tcPr>
            <w:tcW w:w="562" w:type="dxa"/>
          </w:tcPr>
          <w:p w14:paraId="446A15EF" w14:textId="2A633954"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4.</w:t>
            </w:r>
          </w:p>
        </w:tc>
        <w:tc>
          <w:tcPr>
            <w:tcW w:w="9894" w:type="dxa"/>
          </w:tcPr>
          <w:p w14:paraId="34D8509C" w14:textId="395C3CBA" w:rsidR="001C2894" w:rsidRPr="008C1EDB" w:rsidRDefault="00400E43" w:rsidP="00D72A65">
            <w:pPr>
              <w:rPr>
                <w:rFonts w:cstheme="minorHAnsi"/>
                <w:color w:val="000000" w:themeColor="text1"/>
                <w:sz w:val="24"/>
                <w:szCs w:val="24"/>
              </w:rPr>
            </w:pPr>
            <w:r w:rsidRPr="008C1EDB">
              <w:rPr>
                <w:rFonts w:cstheme="minorHAnsi"/>
                <w:color w:val="000000" w:themeColor="text1"/>
                <w:sz w:val="24"/>
                <w:szCs w:val="24"/>
              </w:rPr>
              <w:t>To ensure compliance with relevant legislation, guidance and directives, and to identify areas of good practice to develop within providers / contracts.</w:t>
            </w:r>
          </w:p>
        </w:tc>
      </w:tr>
      <w:tr w:rsidR="001C2894" w14:paraId="3B1300D7" w14:textId="77777777" w:rsidTr="001C2894">
        <w:tc>
          <w:tcPr>
            <w:tcW w:w="562" w:type="dxa"/>
          </w:tcPr>
          <w:p w14:paraId="3781C423" w14:textId="45F593C5"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5.</w:t>
            </w:r>
          </w:p>
        </w:tc>
        <w:tc>
          <w:tcPr>
            <w:tcW w:w="9894" w:type="dxa"/>
          </w:tcPr>
          <w:p w14:paraId="084E334F" w14:textId="12B9E6A5" w:rsidR="001C2894" w:rsidRPr="008C1EDB" w:rsidRDefault="00400E43" w:rsidP="00D72A65">
            <w:pPr>
              <w:rPr>
                <w:rFonts w:cstheme="minorHAnsi"/>
                <w:color w:val="000000" w:themeColor="text1"/>
                <w:sz w:val="24"/>
                <w:szCs w:val="24"/>
              </w:rPr>
            </w:pPr>
            <w:r w:rsidRPr="008C1EDB">
              <w:rPr>
                <w:rFonts w:cstheme="minorHAnsi"/>
                <w:color w:val="000000" w:themeColor="text1"/>
                <w:sz w:val="24"/>
                <w:szCs w:val="24"/>
              </w:rPr>
              <w:t>To design financial, qualitative and quantitative information systems to monitor and review the quality, performance and compliance of services commissioned by MKC/MKCCG.</w:t>
            </w:r>
          </w:p>
        </w:tc>
      </w:tr>
      <w:tr w:rsidR="001C2894" w14:paraId="58126D46" w14:textId="77777777" w:rsidTr="001C2894">
        <w:tc>
          <w:tcPr>
            <w:tcW w:w="562" w:type="dxa"/>
          </w:tcPr>
          <w:p w14:paraId="63141936" w14:textId="2D458632" w:rsidR="001C2894" w:rsidRPr="008C1EDB" w:rsidRDefault="001C2894" w:rsidP="00D72A65">
            <w:pPr>
              <w:rPr>
                <w:rFonts w:cstheme="minorHAnsi"/>
                <w:b/>
                <w:bCs/>
                <w:color w:val="000000" w:themeColor="text1"/>
                <w:sz w:val="24"/>
                <w:szCs w:val="24"/>
              </w:rPr>
            </w:pPr>
            <w:r w:rsidRPr="008C1EDB">
              <w:rPr>
                <w:rFonts w:cstheme="minorHAnsi"/>
                <w:b/>
                <w:bCs/>
                <w:color w:val="000000" w:themeColor="text1"/>
                <w:sz w:val="24"/>
                <w:szCs w:val="24"/>
              </w:rPr>
              <w:t>6.</w:t>
            </w:r>
          </w:p>
        </w:tc>
        <w:tc>
          <w:tcPr>
            <w:tcW w:w="9894" w:type="dxa"/>
          </w:tcPr>
          <w:p w14:paraId="1518160B" w14:textId="2F9DF28A" w:rsidR="001C2894" w:rsidRPr="008C1EDB" w:rsidRDefault="00400E43" w:rsidP="00D72A65">
            <w:pPr>
              <w:rPr>
                <w:rFonts w:cstheme="minorHAnsi"/>
                <w:color w:val="000000" w:themeColor="text1"/>
                <w:sz w:val="24"/>
                <w:szCs w:val="24"/>
              </w:rPr>
            </w:pPr>
            <w:r w:rsidRPr="008C1EDB">
              <w:rPr>
                <w:rFonts w:cstheme="minorHAnsi"/>
                <w:color w:val="000000" w:themeColor="text1"/>
                <w:sz w:val="24"/>
                <w:szCs w:val="24"/>
              </w:rPr>
              <w:t>To undertake benchmarking and research projects to assist in the management of best value in the delivery of services.</w:t>
            </w:r>
          </w:p>
        </w:tc>
      </w:tr>
      <w:tr w:rsidR="00400E43" w14:paraId="4180A1BD" w14:textId="77777777" w:rsidTr="001C2894">
        <w:tc>
          <w:tcPr>
            <w:tcW w:w="562" w:type="dxa"/>
          </w:tcPr>
          <w:p w14:paraId="53BC0932" w14:textId="196CE5B1" w:rsidR="00400E43" w:rsidRPr="008C1EDB" w:rsidRDefault="00400E43" w:rsidP="00D72A65">
            <w:pPr>
              <w:rPr>
                <w:rFonts w:cstheme="minorHAnsi"/>
                <w:b/>
                <w:bCs/>
                <w:color w:val="000000" w:themeColor="text1"/>
                <w:sz w:val="24"/>
                <w:szCs w:val="24"/>
              </w:rPr>
            </w:pPr>
            <w:r w:rsidRPr="008C1EDB">
              <w:rPr>
                <w:rFonts w:cstheme="minorHAnsi"/>
                <w:b/>
                <w:bCs/>
                <w:color w:val="000000" w:themeColor="text1"/>
                <w:sz w:val="24"/>
                <w:szCs w:val="24"/>
              </w:rPr>
              <w:t>7.</w:t>
            </w:r>
          </w:p>
        </w:tc>
        <w:tc>
          <w:tcPr>
            <w:tcW w:w="9894" w:type="dxa"/>
          </w:tcPr>
          <w:p w14:paraId="6FB9AF22" w14:textId="1359147D" w:rsidR="00400E43" w:rsidRPr="008C1EDB" w:rsidRDefault="00524554" w:rsidP="00D72A65">
            <w:pPr>
              <w:rPr>
                <w:rFonts w:cstheme="minorHAnsi"/>
                <w:color w:val="000000" w:themeColor="text1"/>
                <w:sz w:val="24"/>
                <w:szCs w:val="24"/>
              </w:rPr>
            </w:pPr>
            <w:r w:rsidRPr="008C1EDB">
              <w:rPr>
                <w:rFonts w:cstheme="minorHAnsi"/>
                <w:color w:val="000000" w:themeColor="text1"/>
                <w:sz w:val="24"/>
                <w:szCs w:val="24"/>
              </w:rPr>
              <w:t>To represent MKC and the Directorate in a professional manner to meet Corporate and Directive aims and objectives.</w:t>
            </w:r>
          </w:p>
        </w:tc>
      </w:tr>
      <w:tr w:rsidR="00524554" w14:paraId="3598CF6E" w14:textId="77777777" w:rsidTr="001C2894">
        <w:tc>
          <w:tcPr>
            <w:tcW w:w="562" w:type="dxa"/>
          </w:tcPr>
          <w:p w14:paraId="76A85316" w14:textId="2442290A" w:rsidR="00524554" w:rsidRPr="008C1EDB" w:rsidRDefault="00524554" w:rsidP="00D72A65">
            <w:pPr>
              <w:rPr>
                <w:rFonts w:cstheme="minorHAnsi"/>
                <w:b/>
                <w:bCs/>
                <w:color w:val="000000" w:themeColor="text1"/>
                <w:sz w:val="24"/>
                <w:szCs w:val="24"/>
              </w:rPr>
            </w:pPr>
            <w:r w:rsidRPr="008C1EDB">
              <w:rPr>
                <w:rFonts w:cstheme="minorHAnsi"/>
                <w:b/>
                <w:bCs/>
                <w:color w:val="000000" w:themeColor="text1"/>
                <w:sz w:val="24"/>
                <w:szCs w:val="24"/>
              </w:rPr>
              <w:t>8.</w:t>
            </w:r>
          </w:p>
        </w:tc>
        <w:tc>
          <w:tcPr>
            <w:tcW w:w="9894" w:type="dxa"/>
          </w:tcPr>
          <w:p w14:paraId="32886509" w14:textId="4E263638" w:rsidR="00524554" w:rsidRPr="008C1EDB" w:rsidRDefault="00524554" w:rsidP="00D72A65">
            <w:pPr>
              <w:rPr>
                <w:rFonts w:cstheme="minorHAnsi"/>
                <w:color w:val="000000" w:themeColor="text1"/>
                <w:sz w:val="24"/>
                <w:szCs w:val="24"/>
              </w:rPr>
            </w:pPr>
            <w:r w:rsidRPr="008C1EDB">
              <w:rPr>
                <w:rFonts w:cstheme="minorHAnsi"/>
                <w:color w:val="000000" w:themeColor="text1"/>
                <w:sz w:val="24"/>
                <w:szCs w:val="24"/>
              </w:rPr>
              <w:t>To actively promote MKC’s commitment to safeguarding and promoting the welfare of children, young people and vulnerable adults at a level proportionate to your role.</w:t>
            </w:r>
          </w:p>
        </w:tc>
      </w:tr>
      <w:tr w:rsidR="00524554" w14:paraId="5B056953" w14:textId="77777777" w:rsidTr="001C2894">
        <w:tc>
          <w:tcPr>
            <w:tcW w:w="562" w:type="dxa"/>
          </w:tcPr>
          <w:p w14:paraId="3CE35D2B" w14:textId="00C91A47" w:rsidR="00524554" w:rsidRPr="008C1EDB" w:rsidRDefault="00524554" w:rsidP="00D72A65">
            <w:pPr>
              <w:rPr>
                <w:rFonts w:cstheme="minorHAnsi"/>
                <w:b/>
                <w:bCs/>
                <w:color w:val="000000" w:themeColor="text1"/>
                <w:sz w:val="24"/>
                <w:szCs w:val="24"/>
              </w:rPr>
            </w:pPr>
            <w:r w:rsidRPr="008C1EDB">
              <w:rPr>
                <w:rFonts w:cstheme="minorHAnsi"/>
                <w:b/>
                <w:bCs/>
                <w:color w:val="000000" w:themeColor="text1"/>
                <w:sz w:val="24"/>
                <w:szCs w:val="24"/>
              </w:rPr>
              <w:t>9.</w:t>
            </w:r>
          </w:p>
        </w:tc>
        <w:tc>
          <w:tcPr>
            <w:tcW w:w="9894" w:type="dxa"/>
          </w:tcPr>
          <w:p w14:paraId="797A11AF" w14:textId="766AC4A4" w:rsidR="00524554" w:rsidRPr="008C1EDB" w:rsidRDefault="00524554" w:rsidP="00D72A65">
            <w:pPr>
              <w:rPr>
                <w:rFonts w:cstheme="minorHAnsi"/>
                <w:color w:val="000000" w:themeColor="text1"/>
                <w:sz w:val="24"/>
                <w:szCs w:val="24"/>
              </w:rPr>
            </w:pPr>
            <w:r w:rsidRPr="008C1EDB">
              <w:rPr>
                <w:rFonts w:cstheme="minorHAnsi"/>
                <w:color w:val="000000" w:themeColor="text1"/>
                <w:sz w:val="24"/>
                <w:szCs w:val="24"/>
              </w:rPr>
              <w:t>To be responsible for adhering to legislative requirements, Council Policies and Procedures including, but not limited to: Health &amp; Safety, General Data Protection Regulations (GDPR) and internet/email use.</w:t>
            </w:r>
          </w:p>
        </w:tc>
      </w:tr>
      <w:tr w:rsidR="00524554" w14:paraId="66511CA2" w14:textId="77777777" w:rsidTr="001C2894">
        <w:tc>
          <w:tcPr>
            <w:tcW w:w="562" w:type="dxa"/>
          </w:tcPr>
          <w:p w14:paraId="58D2C041" w14:textId="6917CB92" w:rsidR="00524554" w:rsidRPr="008C1EDB" w:rsidRDefault="00524554" w:rsidP="00D72A65">
            <w:pPr>
              <w:rPr>
                <w:rFonts w:cstheme="minorHAnsi"/>
                <w:b/>
                <w:bCs/>
                <w:color w:val="000000" w:themeColor="text1"/>
                <w:sz w:val="24"/>
                <w:szCs w:val="24"/>
              </w:rPr>
            </w:pPr>
            <w:r w:rsidRPr="008C1EDB">
              <w:rPr>
                <w:rFonts w:cstheme="minorHAnsi"/>
                <w:b/>
                <w:bCs/>
                <w:color w:val="000000" w:themeColor="text1"/>
                <w:sz w:val="24"/>
                <w:szCs w:val="24"/>
              </w:rPr>
              <w:t>10.</w:t>
            </w:r>
          </w:p>
        </w:tc>
        <w:tc>
          <w:tcPr>
            <w:tcW w:w="9894" w:type="dxa"/>
          </w:tcPr>
          <w:p w14:paraId="28267487" w14:textId="67068161" w:rsidR="00524554" w:rsidRPr="008C1EDB" w:rsidRDefault="00524554" w:rsidP="00D72A65">
            <w:pPr>
              <w:rPr>
                <w:rFonts w:cstheme="minorHAnsi"/>
                <w:color w:val="000000" w:themeColor="text1"/>
                <w:sz w:val="24"/>
                <w:szCs w:val="24"/>
              </w:rPr>
            </w:pPr>
            <w:r w:rsidRPr="008C1EDB">
              <w:rPr>
                <w:rFonts w:cstheme="minorHAnsi"/>
                <w:color w:val="000000" w:themeColor="text1"/>
                <w:sz w:val="24"/>
                <w:szCs w:val="24"/>
              </w:rPr>
              <w:t>To report to and liaise with on a regular basis the Quality &amp; Compliance Manager (QCM) on specific contractual issues.</w:t>
            </w:r>
          </w:p>
        </w:tc>
      </w:tr>
    </w:tbl>
    <w:p w14:paraId="6E755123" w14:textId="77777777" w:rsidR="00AA6408" w:rsidRDefault="00AA6408" w:rsidP="001B4BCF">
      <w:pPr>
        <w:jc w:val="center"/>
        <w:rPr>
          <w:rFonts w:cstheme="minorHAnsi"/>
          <w:i/>
          <w:iCs/>
          <w:color w:val="000000" w:themeColor="text1"/>
        </w:rPr>
      </w:pPr>
    </w:p>
    <w:p w14:paraId="6A19CE67" w14:textId="7887026F"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0E62399C" w:rsidR="001C2894" w:rsidRDefault="00AA6408" w:rsidP="00D72A65">
      <w:pPr>
        <w:rPr>
          <w:rFonts w:cstheme="minorHAnsi"/>
          <w:b/>
          <w:bCs/>
          <w:color w:val="000000" w:themeColor="text1"/>
          <w:sz w:val="28"/>
          <w:szCs w:val="28"/>
        </w:rPr>
      </w:pPr>
      <w:r>
        <w:rPr>
          <w:rFonts w:cstheme="minorHAnsi"/>
          <w:b/>
          <w:bCs/>
          <w:color w:val="000000" w:themeColor="text1"/>
          <w:sz w:val="28"/>
          <w:szCs w:val="28"/>
        </w:rPr>
        <w:br w:type="page"/>
      </w:r>
      <w:r w:rsidR="00D72A65"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p w14:paraId="4EDEF299" w14:textId="77777777" w:rsidR="005A116A" w:rsidRPr="001C2894" w:rsidRDefault="005A116A" w:rsidP="00D72A65">
      <w:pPr>
        <w:rPr>
          <w:rFonts w:cstheme="minorHAnsi"/>
          <w:b/>
          <w:bCs/>
          <w:color w:val="000000" w:themeColor="text1"/>
          <w:sz w:val="28"/>
          <w:szCs w:val="28"/>
        </w:rPr>
      </w:pPr>
    </w:p>
    <w:tbl>
      <w:tblPr>
        <w:tblStyle w:val="TableGrid"/>
        <w:tblW w:w="0" w:type="auto"/>
        <w:tblLook w:val="04A0" w:firstRow="1" w:lastRow="0" w:firstColumn="1" w:lastColumn="0" w:noHBand="0" w:noVBand="1"/>
      </w:tblPr>
      <w:tblGrid>
        <w:gridCol w:w="588"/>
        <w:gridCol w:w="9868"/>
      </w:tblGrid>
      <w:tr w:rsidR="001C2894" w14:paraId="4121B0CF" w14:textId="77777777" w:rsidTr="008C1EDB">
        <w:tc>
          <w:tcPr>
            <w:tcW w:w="588" w:type="dxa"/>
          </w:tcPr>
          <w:p w14:paraId="08782BF4" w14:textId="77777777" w:rsidR="001C2894" w:rsidRPr="008C1EDB" w:rsidRDefault="001C2894" w:rsidP="00892352">
            <w:pPr>
              <w:rPr>
                <w:rFonts w:cstheme="minorHAnsi"/>
                <w:b/>
                <w:bCs/>
                <w:color w:val="000000" w:themeColor="text1"/>
                <w:sz w:val="24"/>
                <w:szCs w:val="24"/>
              </w:rPr>
            </w:pPr>
            <w:r w:rsidRPr="008C1EDB">
              <w:rPr>
                <w:rFonts w:cstheme="minorHAnsi"/>
                <w:b/>
                <w:bCs/>
                <w:color w:val="000000" w:themeColor="text1"/>
                <w:sz w:val="24"/>
                <w:szCs w:val="24"/>
              </w:rPr>
              <w:t>1.</w:t>
            </w:r>
          </w:p>
        </w:tc>
        <w:tc>
          <w:tcPr>
            <w:tcW w:w="9868" w:type="dxa"/>
          </w:tcPr>
          <w:p w14:paraId="053AF04F" w14:textId="46BFE4A0" w:rsidR="001C2894" w:rsidRPr="008C1EDB" w:rsidRDefault="00524554" w:rsidP="00892352">
            <w:pPr>
              <w:rPr>
                <w:rFonts w:cstheme="minorHAnsi"/>
                <w:color w:val="000000" w:themeColor="text1"/>
                <w:sz w:val="24"/>
                <w:szCs w:val="24"/>
              </w:rPr>
            </w:pPr>
            <w:r w:rsidRPr="008C1EDB">
              <w:rPr>
                <w:rFonts w:cstheme="minorHAnsi"/>
                <w:color w:val="000000" w:themeColor="text1"/>
                <w:sz w:val="24"/>
                <w:szCs w:val="24"/>
              </w:rPr>
              <w:t>Minimum Level 3 qualification (A Level / NVQ Level 3) and/or Minimum of 3 years’ experience working in a Health or Social Care environment including Health / Social Care or Supported Housing inclusive of Quality Assurance, Contract Compliance and Performance Management</w:t>
            </w:r>
          </w:p>
        </w:tc>
      </w:tr>
      <w:tr w:rsidR="001C2894" w14:paraId="681CDD22" w14:textId="77777777" w:rsidTr="008C1EDB">
        <w:tc>
          <w:tcPr>
            <w:tcW w:w="588" w:type="dxa"/>
          </w:tcPr>
          <w:p w14:paraId="4488D22F" w14:textId="77777777" w:rsidR="001C2894" w:rsidRPr="008C1EDB" w:rsidRDefault="001C2894" w:rsidP="00892352">
            <w:pPr>
              <w:rPr>
                <w:rFonts w:cstheme="minorHAnsi"/>
                <w:b/>
                <w:bCs/>
                <w:color w:val="000000" w:themeColor="text1"/>
                <w:sz w:val="24"/>
                <w:szCs w:val="24"/>
              </w:rPr>
            </w:pPr>
            <w:r w:rsidRPr="008C1EDB">
              <w:rPr>
                <w:rFonts w:cstheme="minorHAnsi"/>
                <w:b/>
                <w:bCs/>
                <w:color w:val="000000" w:themeColor="text1"/>
                <w:sz w:val="24"/>
                <w:szCs w:val="24"/>
              </w:rPr>
              <w:t>2.</w:t>
            </w:r>
          </w:p>
        </w:tc>
        <w:tc>
          <w:tcPr>
            <w:tcW w:w="9868" w:type="dxa"/>
          </w:tcPr>
          <w:p w14:paraId="4FF43EDF" w14:textId="70F0902C" w:rsidR="001C2894" w:rsidRPr="008C1EDB" w:rsidRDefault="00524554" w:rsidP="00892352">
            <w:pPr>
              <w:rPr>
                <w:rFonts w:cstheme="minorHAnsi"/>
                <w:color w:val="000000" w:themeColor="text1"/>
                <w:sz w:val="24"/>
                <w:szCs w:val="24"/>
              </w:rPr>
            </w:pPr>
            <w:r w:rsidRPr="008C1EDB">
              <w:rPr>
                <w:rFonts w:cstheme="minorHAnsi"/>
                <w:color w:val="000000" w:themeColor="text1"/>
                <w:sz w:val="24"/>
                <w:szCs w:val="24"/>
              </w:rPr>
              <w:t>Ability to prepare clear well organised reports, identifying problems and solutions and recommending actions</w:t>
            </w:r>
            <w:r w:rsidR="006579BF">
              <w:rPr>
                <w:rFonts w:cstheme="minorHAnsi"/>
                <w:color w:val="000000" w:themeColor="text1"/>
                <w:sz w:val="24"/>
                <w:szCs w:val="24"/>
              </w:rPr>
              <w:t xml:space="preserve"> which involve managing risk.</w:t>
            </w:r>
          </w:p>
        </w:tc>
      </w:tr>
      <w:tr w:rsidR="001C2894" w14:paraId="6BA1F355" w14:textId="77777777" w:rsidTr="008C1EDB">
        <w:tc>
          <w:tcPr>
            <w:tcW w:w="588" w:type="dxa"/>
          </w:tcPr>
          <w:p w14:paraId="365C3F50" w14:textId="77777777" w:rsidR="001C2894" w:rsidRPr="008C1EDB" w:rsidRDefault="001C2894" w:rsidP="00892352">
            <w:pPr>
              <w:rPr>
                <w:rFonts w:cstheme="minorHAnsi"/>
                <w:b/>
                <w:bCs/>
                <w:color w:val="000000" w:themeColor="text1"/>
                <w:sz w:val="24"/>
                <w:szCs w:val="24"/>
              </w:rPr>
            </w:pPr>
            <w:r w:rsidRPr="008C1EDB">
              <w:rPr>
                <w:rFonts w:cstheme="minorHAnsi"/>
                <w:b/>
                <w:bCs/>
                <w:color w:val="000000" w:themeColor="text1"/>
                <w:sz w:val="24"/>
                <w:szCs w:val="24"/>
              </w:rPr>
              <w:t>3.</w:t>
            </w:r>
          </w:p>
        </w:tc>
        <w:tc>
          <w:tcPr>
            <w:tcW w:w="9868" w:type="dxa"/>
          </w:tcPr>
          <w:p w14:paraId="490758E9" w14:textId="49EEDABC" w:rsidR="001C2894" w:rsidRDefault="009D3F05" w:rsidP="009D3F05">
            <w:pPr>
              <w:rPr>
                <w:rFonts w:cstheme="minorHAnsi"/>
                <w:color w:val="000000" w:themeColor="text1"/>
                <w:sz w:val="24"/>
                <w:szCs w:val="24"/>
              </w:rPr>
            </w:pPr>
            <w:r w:rsidRPr="008C1EDB">
              <w:rPr>
                <w:rFonts w:cstheme="minorHAnsi"/>
                <w:color w:val="000000" w:themeColor="text1"/>
                <w:sz w:val="24"/>
                <w:szCs w:val="24"/>
              </w:rPr>
              <w:t>Excellent organisational and time management skills</w:t>
            </w:r>
            <w:r w:rsidR="008C1EDB">
              <w:rPr>
                <w:rFonts w:cstheme="minorHAnsi"/>
                <w:color w:val="000000" w:themeColor="text1"/>
                <w:sz w:val="24"/>
                <w:szCs w:val="24"/>
              </w:rPr>
              <w:t xml:space="preserve"> with the ability to prioritise work within clear deadlines but being responsive to service needs as and when required</w:t>
            </w:r>
          </w:p>
          <w:p w14:paraId="0BF5B15D" w14:textId="3E1BBBFB" w:rsidR="00B37FF6" w:rsidRPr="008C1EDB" w:rsidRDefault="00B37FF6" w:rsidP="009D3F05">
            <w:pPr>
              <w:rPr>
                <w:rFonts w:cstheme="minorHAnsi"/>
                <w:color w:val="000000" w:themeColor="text1"/>
                <w:sz w:val="24"/>
                <w:szCs w:val="24"/>
              </w:rPr>
            </w:pPr>
          </w:p>
        </w:tc>
      </w:tr>
      <w:tr w:rsidR="001C2894" w14:paraId="359C8C7E" w14:textId="77777777" w:rsidTr="008C1EDB">
        <w:tc>
          <w:tcPr>
            <w:tcW w:w="588" w:type="dxa"/>
          </w:tcPr>
          <w:p w14:paraId="171D526B" w14:textId="7544424A" w:rsidR="001C2894" w:rsidRPr="008C1EDB" w:rsidRDefault="00C36D95" w:rsidP="00892352">
            <w:pPr>
              <w:rPr>
                <w:rFonts w:cstheme="minorHAnsi"/>
                <w:b/>
                <w:bCs/>
                <w:color w:val="000000" w:themeColor="text1"/>
                <w:sz w:val="24"/>
                <w:szCs w:val="24"/>
              </w:rPr>
            </w:pPr>
            <w:r>
              <w:rPr>
                <w:rFonts w:cstheme="minorHAnsi"/>
                <w:b/>
                <w:bCs/>
                <w:color w:val="000000" w:themeColor="text1"/>
                <w:sz w:val="24"/>
                <w:szCs w:val="24"/>
              </w:rPr>
              <w:t>4</w:t>
            </w:r>
            <w:r w:rsidR="00B37FF6">
              <w:rPr>
                <w:rFonts w:cstheme="minorHAnsi"/>
                <w:b/>
                <w:bCs/>
                <w:color w:val="000000" w:themeColor="text1"/>
                <w:sz w:val="24"/>
                <w:szCs w:val="24"/>
              </w:rPr>
              <w:t>.</w:t>
            </w:r>
          </w:p>
        </w:tc>
        <w:tc>
          <w:tcPr>
            <w:tcW w:w="9868" w:type="dxa"/>
          </w:tcPr>
          <w:p w14:paraId="5AEF9E66" w14:textId="30F9F638" w:rsidR="001C2894" w:rsidRPr="008C1EDB" w:rsidRDefault="009D3F05" w:rsidP="00892352">
            <w:pPr>
              <w:rPr>
                <w:rFonts w:cstheme="minorHAnsi"/>
                <w:color w:val="000000" w:themeColor="text1"/>
                <w:sz w:val="24"/>
                <w:szCs w:val="24"/>
              </w:rPr>
            </w:pPr>
            <w:r w:rsidRPr="008C1EDB">
              <w:rPr>
                <w:rFonts w:cstheme="minorHAnsi"/>
                <w:color w:val="000000" w:themeColor="text1"/>
                <w:sz w:val="24"/>
                <w:szCs w:val="24"/>
              </w:rPr>
              <w:t>Excellent interpersonal, negotiation and conflict resolution skills, including the ability to remain calm and impartial under pressure</w:t>
            </w:r>
          </w:p>
        </w:tc>
      </w:tr>
      <w:tr w:rsidR="009D3F05" w14:paraId="480FC8EE" w14:textId="77777777" w:rsidTr="008C1EDB">
        <w:tc>
          <w:tcPr>
            <w:tcW w:w="588" w:type="dxa"/>
          </w:tcPr>
          <w:p w14:paraId="78D6D144" w14:textId="384210B5" w:rsidR="009D3F05" w:rsidRPr="008C1EDB" w:rsidRDefault="00C36D95" w:rsidP="00892352">
            <w:pPr>
              <w:rPr>
                <w:rFonts w:cstheme="minorHAnsi"/>
                <w:b/>
                <w:bCs/>
                <w:color w:val="000000" w:themeColor="text1"/>
                <w:sz w:val="24"/>
                <w:szCs w:val="24"/>
              </w:rPr>
            </w:pPr>
            <w:r>
              <w:rPr>
                <w:rFonts w:cstheme="minorHAnsi"/>
                <w:b/>
                <w:bCs/>
                <w:color w:val="000000" w:themeColor="text1"/>
                <w:sz w:val="24"/>
                <w:szCs w:val="24"/>
              </w:rPr>
              <w:t>5</w:t>
            </w:r>
            <w:r w:rsidR="00B37FF6">
              <w:rPr>
                <w:rFonts w:cstheme="minorHAnsi"/>
                <w:b/>
                <w:bCs/>
                <w:color w:val="000000" w:themeColor="text1"/>
                <w:sz w:val="24"/>
                <w:szCs w:val="24"/>
              </w:rPr>
              <w:t>.</w:t>
            </w:r>
          </w:p>
        </w:tc>
        <w:tc>
          <w:tcPr>
            <w:tcW w:w="9868" w:type="dxa"/>
          </w:tcPr>
          <w:p w14:paraId="2AFCBEF3" w14:textId="451DA8ED" w:rsidR="009D3F05" w:rsidRDefault="009D3F05" w:rsidP="00892352">
            <w:pPr>
              <w:rPr>
                <w:rFonts w:cstheme="minorHAnsi"/>
                <w:color w:val="000000" w:themeColor="text1"/>
                <w:sz w:val="24"/>
                <w:szCs w:val="24"/>
              </w:rPr>
            </w:pPr>
            <w:r w:rsidRPr="008C1EDB">
              <w:rPr>
                <w:rFonts w:cstheme="minorHAnsi"/>
                <w:color w:val="000000" w:themeColor="text1"/>
                <w:sz w:val="24"/>
                <w:szCs w:val="24"/>
              </w:rPr>
              <w:t>Ability to work independently and to understand when consultation with managers is necessary</w:t>
            </w:r>
          </w:p>
          <w:p w14:paraId="642705A0" w14:textId="4C9C808F" w:rsidR="00B37FF6" w:rsidRPr="008C1EDB" w:rsidRDefault="00B37FF6" w:rsidP="00892352">
            <w:pPr>
              <w:rPr>
                <w:rFonts w:cstheme="minorHAnsi"/>
                <w:color w:val="000000" w:themeColor="text1"/>
                <w:sz w:val="24"/>
                <w:szCs w:val="24"/>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7A8E1ED" w14:textId="77777777" w:rsidR="00E47798" w:rsidRDefault="00E47798" w:rsidP="00E47798">
      <w:pPr>
        <w:pStyle w:val="BodyText"/>
        <w:spacing w:line="244" w:lineRule="auto"/>
        <w:ind w:right="1552"/>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59550503" w14:textId="61B7CB85" w:rsidR="00E47798" w:rsidRDefault="00E47798" w:rsidP="00E47798">
      <w:pPr>
        <w:pStyle w:val="BodyText"/>
        <w:spacing w:line="242" w:lineRule="auto"/>
        <w:ind w:right="1861"/>
        <w:jc w:val="both"/>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2DAE366F" w14:textId="77777777" w:rsidR="00E47798" w:rsidRDefault="00E47798" w:rsidP="00E47798">
      <w:pPr>
        <w:pStyle w:val="BodyText"/>
        <w:jc w:val="both"/>
        <w:rPr>
          <w:sz w:val="21"/>
        </w:rPr>
      </w:pPr>
    </w:p>
    <w:p w14:paraId="0F6B064F" w14:textId="77777777" w:rsidR="00E47798" w:rsidRDefault="00E47798" w:rsidP="00E47798">
      <w:pPr>
        <w:pStyle w:val="BodyText"/>
        <w:spacing w:line="242" w:lineRule="auto"/>
        <w:ind w:right="1714"/>
        <w:jc w:val="both"/>
      </w:pPr>
      <w:r>
        <w:t xml:space="preserve">This level of knowledge is often indicated by the need for a degree level education in the relevant field, but for some roles this is substituted by a significant level of </w:t>
      </w:r>
      <w:proofErr w:type="gramStart"/>
      <w:r>
        <w:t>on the job</w:t>
      </w:r>
      <w:proofErr w:type="gramEnd"/>
      <w:r>
        <w:t xml:space="preserve"> training and focussed experience such that the level of expertise confers a similar level of authority.</w:t>
      </w:r>
    </w:p>
    <w:p w14:paraId="17DDD134" w14:textId="77777777" w:rsidR="00E47798" w:rsidRDefault="00E47798" w:rsidP="00E47798">
      <w:pPr>
        <w:pStyle w:val="BodyText"/>
        <w:spacing w:before="10"/>
        <w:jc w:val="both"/>
        <w:rPr>
          <w:sz w:val="20"/>
        </w:rPr>
      </w:pPr>
    </w:p>
    <w:p w14:paraId="33AF7CD3" w14:textId="77777777" w:rsidR="00E47798" w:rsidRDefault="00E47798" w:rsidP="00E47798">
      <w:pPr>
        <w:pStyle w:val="BodyText"/>
        <w:spacing w:line="247" w:lineRule="auto"/>
        <w:ind w:right="1685"/>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7003D902" w14:textId="77777777" w:rsidR="00E47798" w:rsidRDefault="00E47798" w:rsidP="00E47798">
      <w:pPr>
        <w:pStyle w:val="BodyText"/>
        <w:spacing w:line="235" w:lineRule="auto"/>
        <w:ind w:right="1650"/>
        <w:jc w:val="both"/>
      </w:pPr>
      <w:r>
        <w:t xml:space="preserve">The situations and problems dealt with at this level will be increasingly complex, involving several information streams where analytical and judgemental skills will be needed to </w:t>
      </w:r>
      <w:r>
        <w:lastRenderedPageBreak/>
        <w:t xml:space="preserve">interpret information correctly and determine optimum solutions. </w:t>
      </w:r>
    </w:p>
    <w:p w14:paraId="5EA92320" w14:textId="77777777" w:rsidR="00E47798" w:rsidRDefault="00E47798" w:rsidP="00E47798">
      <w:pPr>
        <w:pStyle w:val="BodyText"/>
        <w:spacing w:line="235" w:lineRule="auto"/>
        <w:ind w:left="1320" w:right="1650"/>
        <w:jc w:val="both"/>
      </w:pPr>
    </w:p>
    <w:p w14:paraId="19B57724" w14:textId="77777777" w:rsidR="00E47798" w:rsidRDefault="00E47798" w:rsidP="00E47798">
      <w:pPr>
        <w:pStyle w:val="BodyText"/>
        <w:spacing w:line="235" w:lineRule="auto"/>
        <w:ind w:right="1650"/>
        <w:jc w:val="both"/>
      </w:pPr>
      <w:r>
        <w:t xml:space="preserve">Job holders will have plenty of </w:t>
      </w:r>
      <w:proofErr w:type="gramStart"/>
      <w:r>
        <w:t>day to day</w:t>
      </w:r>
      <w:proofErr w:type="gramEnd"/>
      <w:r>
        <w:t xml:space="preserve"> issues to contend with, they will also need to plan some months ahead to achieve medium-term objectives in such areas as project support or service development.</w:t>
      </w:r>
    </w:p>
    <w:p w14:paraId="61A864DC" w14:textId="77777777" w:rsidR="00E47798" w:rsidRDefault="00E47798" w:rsidP="00E47798">
      <w:pPr>
        <w:pStyle w:val="BodyText"/>
        <w:spacing w:before="4"/>
        <w:jc w:val="both"/>
        <w:rPr>
          <w:sz w:val="20"/>
        </w:rPr>
      </w:pPr>
    </w:p>
    <w:p w14:paraId="40A60619" w14:textId="77777777" w:rsidR="00E47798" w:rsidRDefault="00E47798" w:rsidP="00E47798">
      <w:pPr>
        <w:pStyle w:val="BodyText"/>
        <w:spacing w:line="242" w:lineRule="auto"/>
        <w:ind w:right="1502"/>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1" w:name="_Hlk61445704"/>
    </w:p>
    <w:bookmarkEnd w:id="1"/>
    <w:p w14:paraId="5CA6A664" w14:textId="41FEC6E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proofErr w:type="gramStart"/>
      <w:r w:rsidRPr="00F96C90">
        <w:rPr>
          <w:rFonts w:asciiTheme="minorHAnsi" w:hAnsiTheme="minorHAnsi" w:cstheme="minorHAnsi"/>
        </w:rPr>
        <w:t>partners, and</w:t>
      </w:r>
      <w:proofErr w:type="gramEnd"/>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751E7D49" w14:textId="77777777" w:rsidR="00E47798" w:rsidRPr="00E47798" w:rsidRDefault="00E47798" w:rsidP="00E47798"/>
    <w:p w14:paraId="6B3CE3D6" w14:textId="77777777" w:rsidR="00E47798" w:rsidRDefault="00E47798" w:rsidP="00E47798">
      <w:pPr>
        <w:pStyle w:val="BodyText"/>
        <w:spacing w:line="244" w:lineRule="auto"/>
        <w:ind w:right="1395"/>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E47798">
      <w:pPr>
        <w:pStyle w:val="BodyText"/>
        <w:spacing w:before="9"/>
        <w:jc w:val="both"/>
        <w:rPr>
          <w:sz w:val="20"/>
        </w:rPr>
      </w:pPr>
    </w:p>
    <w:p w14:paraId="2B484298" w14:textId="77777777" w:rsidR="00E47798" w:rsidRDefault="00E47798" w:rsidP="00E47798">
      <w:pPr>
        <w:pStyle w:val="BodyText"/>
        <w:spacing w:line="244" w:lineRule="auto"/>
        <w:ind w:right="1893"/>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E47798">
      <w:pPr>
        <w:pStyle w:val="BodyText"/>
        <w:spacing w:before="2"/>
        <w:jc w:val="both"/>
        <w:rPr>
          <w:b/>
          <w:sz w:val="17"/>
        </w:rPr>
      </w:pPr>
    </w:p>
    <w:p w14:paraId="532B8252" w14:textId="77777777" w:rsidR="00E47798" w:rsidRDefault="00E47798" w:rsidP="00E47798">
      <w:pPr>
        <w:pStyle w:val="BodyText"/>
        <w:spacing w:before="51" w:line="244" w:lineRule="auto"/>
        <w:ind w:right="1479"/>
        <w:jc w:val="both"/>
      </w:pPr>
      <w:r>
        <w:lastRenderedPageBreak/>
        <w:t xml:space="preserve">Duties of jobs at this level will not require job holders to develop and maintain working relationships with people who, through their circumstances or behaviour, place </w:t>
      </w:r>
      <w:proofErr w:type="gramStart"/>
      <w:r>
        <w:t>particular emotional</w:t>
      </w:r>
      <w:proofErr w:type="gramEnd"/>
      <w:r>
        <w:t xml:space="preserve"> demands on the job holder.</w:t>
      </w:r>
    </w:p>
    <w:p w14:paraId="47335683" w14:textId="77777777" w:rsidR="00E47798" w:rsidRDefault="00E47798" w:rsidP="00E47798">
      <w:pPr>
        <w:pStyle w:val="BodyText"/>
        <w:spacing w:before="4"/>
        <w:jc w:val="both"/>
        <w:rPr>
          <w:sz w:val="21"/>
        </w:rPr>
      </w:pPr>
    </w:p>
    <w:p w14:paraId="178AA773" w14:textId="77777777" w:rsidR="00E47798" w:rsidRDefault="00E47798" w:rsidP="00E47798">
      <w:pPr>
        <w:pStyle w:val="BodyText"/>
        <w:spacing w:line="235" w:lineRule="auto"/>
        <w:ind w:right="1675"/>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rsidP="00E47798">
      <w:pPr>
        <w:pStyle w:val="BodyText"/>
        <w:jc w:val="both"/>
        <w:rPr>
          <w:sz w:val="19"/>
        </w:rPr>
      </w:pPr>
    </w:p>
    <w:p w14:paraId="59B5147B" w14:textId="77777777" w:rsidR="00E47798" w:rsidRDefault="00E47798" w:rsidP="00E47798">
      <w:pPr>
        <w:pStyle w:val="BodyText"/>
        <w:spacing w:line="244" w:lineRule="auto"/>
        <w:ind w:right="1402"/>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12DF9A16" w14:textId="77777777" w:rsidR="00E47798" w:rsidRDefault="00E47798" w:rsidP="00E47798">
      <w:pPr>
        <w:pStyle w:val="BodyText"/>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A4CD" w14:textId="77777777" w:rsidR="00094441" w:rsidRDefault="00094441">
      <w:pPr>
        <w:spacing w:after="0" w:line="240" w:lineRule="auto"/>
      </w:pPr>
      <w:r>
        <w:separator/>
      </w:r>
    </w:p>
  </w:endnote>
  <w:endnote w:type="continuationSeparator" w:id="0">
    <w:p w14:paraId="6424D5B1" w14:textId="77777777" w:rsidR="00094441" w:rsidRDefault="0009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09444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A7B6" w14:textId="77777777" w:rsidR="00094441" w:rsidRDefault="00094441">
      <w:pPr>
        <w:spacing w:after="0" w:line="240" w:lineRule="auto"/>
      </w:pPr>
      <w:r>
        <w:separator/>
      </w:r>
    </w:p>
  </w:footnote>
  <w:footnote w:type="continuationSeparator" w:id="0">
    <w:p w14:paraId="56B2CB78" w14:textId="77777777" w:rsidR="00094441" w:rsidRDefault="00094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E416C"/>
    <w:multiLevelType w:val="hybridMultilevel"/>
    <w:tmpl w:val="1D66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64D50"/>
    <w:multiLevelType w:val="hybridMultilevel"/>
    <w:tmpl w:val="86CA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32DDB"/>
    <w:multiLevelType w:val="hybridMultilevel"/>
    <w:tmpl w:val="ECB4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54D85"/>
    <w:multiLevelType w:val="hybridMultilevel"/>
    <w:tmpl w:val="607E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F0B5F"/>
    <w:multiLevelType w:val="hybridMultilevel"/>
    <w:tmpl w:val="EFA4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57136"/>
    <w:multiLevelType w:val="hybridMultilevel"/>
    <w:tmpl w:val="ECD6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3463B"/>
    <w:multiLevelType w:val="hybridMultilevel"/>
    <w:tmpl w:val="17B0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9"/>
  </w:num>
  <w:num w:numId="5">
    <w:abstractNumId w:val="5"/>
  </w:num>
  <w:num w:numId="6">
    <w:abstractNumId w:val="1"/>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238B"/>
    <w:rsid w:val="00086054"/>
    <w:rsid w:val="00094441"/>
    <w:rsid w:val="000F04CA"/>
    <w:rsid w:val="0012076A"/>
    <w:rsid w:val="00143824"/>
    <w:rsid w:val="00160DED"/>
    <w:rsid w:val="001870A7"/>
    <w:rsid w:val="001B4BCF"/>
    <w:rsid w:val="001C2894"/>
    <w:rsid w:val="001E7B14"/>
    <w:rsid w:val="00231E06"/>
    <w:rsid w:val="00251D49"/>
    <w:rsid w:val="002B6555"/>
    <w:rsid w:val="003533F6"/>
    <w:rsid w:val="003734E7"/>
    <w:rsid w:val="00400E43"/>
    <w:rsid w:val="00446BC3"/>
    <w:rsid w:val="00467EB5"/>
    <w:rsid w:val="004D52F4"/>
    <w:rsid w:val="005127DC"/>
    <w:rsid w:val="00524554"/>
    <w:rsid w:val="00535A60"/>
    <w:rsid w:val="005A116A"/>
    <w:rsid w:val="005B584C"/>
    <w:rsid w:val="006579BF"/>
    <w:rsid w:val="00686BAB"/>
    <w:rsid w:val="006A0A45"/>
    <w:rsid w:val="006D5B81"/>
    <w:rsid w:val="006E6EBA"/>
    <w:rsid w:val="00720F2B"/>
    <w:rsid w:val="00743B19"/>
    <w:rsid w:val="007C1BBA"/>
    <w:rsid w:val="00834BB5"/>
    <w:rsid w:val="008C1EDB"/>
    <w:rsid w:val="009C58DB"/>
    <w:rsid w:val="009C6B9A"/>
    <w:rsid w:val="009D3F05"/>
    <w:rsid w:val="00A25E9D"/>
    <w:rsid w:val="00A62900"/>
    <w:rsid w:val="00A94374"/>
    <w:rsid w:val="00AA6408"/>
    <w:rsid w:val="00AB0450"/>
    <w:rsid w:val="00AB0A09"/>
    <w:rsid w:val="00AD2933"/>
    <w:rsid w:val="00B32B33"/>
    <w:rsid w:val="00B37FF6"/>
    <w:rsid w:val="00B9607C"/>
    <w:rsid w:val="00C23807"/>
    <w:rsid w:val="00C36D95"/>
    <w:rsid w:val="00C5152E"/>
    <w:rsid w:val="00CB4B19"/>
    <w:rsid w:val="00D72A65"/>
    <w:rsid w:val="00DC4A0A"/>
    <w:rsid w:val="00DF7F38"/>
    <w:rsid w:val="00E133F8"/>
    <w:rsid w:val="00E2449F"/>
    <w:rsid w:val="00E47798"/>
    <w:rsid w:val="00E83A47"/>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Delia Brownsill</cp:lastModifiedBy>
  <cp:revision>2</cp:revision>
  <dcterms:created xsi:type="dcterms:W3CDTF">2022-04-25T15:35:00Z</dcterms:created>
  <dcterms:modified xsi:type="dcterms:W3CDTF">2022-04-25T15:35:00Z</dcterms:modified>
</cp:coreProperties>
</file>