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661974A" w:rsidR="0017540B" w:rsidRPr="003C2084" w:rsidRDefault="000C7454" w:rsidP="00C577BE">
      <w:pPr>
        <w:tabs>
          <w:tab w:val="left" w:pos="8036"/>
        </w:tabs>
        <w:spacing w:after="360" w:line="240" w:lineRule="auto"/>
        <w:ind w:left="567" w:right="118"/>
        <w:contextualSpacing/>
        <w:rPr>
          <w:rFonts w:ascii="Amasis MT Std Black" w:hAnsi="Amasis MT Std Black"/>
          <w:sz w:val="48"/>
          <w:szCs w:val="48"/>
        </w:rPr>
      </w:pPr>
      <w:r>
        <w:rPr>
          <w:rStyle w:val="normaltextrun"/>
          <w:rFonts w:ascii="Amasis MT Pro Black" w:hAnsi="Amasis MT Pro Black"/>
          <w:b/>
          <w:bCs/>
          <w:color w:val="008796"/>
          <w:sz w:val="48"/>
          <w:szCs w:val="48"/>
          <w:shd w:val="clear" w:color="auto" w:fill="FFFFFF"/>
        </w:rPr>
        <w:t>Council Homes Asbestos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9C02A4D" w:rsidR="00844611" w:rsidRPr="001F4958" w:rsidRDefault="000C7454" w:rsidP="00C577BE">
            <w:pPr>
              <w:spacing w:after="0" w:line="240" w:lineRule="auto"/>
              <w:ind w:right="118"/>
              <w:contextualSpacing/>
              <w:rPr>
                <w:rFonts w:cstheme="minorHAnsi"/>
                <w:noProof/>
                <w:sz w:val="24"/>
                <w:szCs w:val="24"/>
              </w:rPr>
            </w:pPr>
            <w:r>
              <w:rPr>
                <w:rStyle w:val="normaltextrun"/>
                <w:rFonts w:ascii="Calibri" w:hAnsi="Calibri" w:cs="Calibri"/>
                <w:color w:val="000000"/>
                <w:shd w:val="clear" w:color="auto" w:fill="FFFFFF"/>
              </w:rPr>
              <w:t>Housing Maintenance, Investment and Corporate Health &amp; Safety</w:t>
            </w:r>
            <w:r>
              <w:rPr>
                <w:rStyle w:val="eop"/>
                <w:rFonts w:ascii="Calibri" w:hAnsi="Calibri" w:cs="Calibri"/>
                <w:color w:val="000000"/>
                <w:shd w:val="clear" w:color="auto" w:fill="FFFFFF"/>
              </w:rPr>
              <w:t>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15D1630" w:rsidR="00844611" w:rsidRPr="001F4958" w:rsidRDefault="000C7454" w:rsidP="00C577BE">
            <w:pPr>
              <w:spacing w:after="0" w:line="240" w:lineRule="auto"/>
              <w:ind w:right="118"/>
              <w:contextualSpacing/>
              <w:rPr>
                <w:rFonts w:cstheme="minorHAnsi"/>
                <w:noProof/>
                <w:sz w:val="24"/>
                <w:szCs w:val="24"/>
              </w:rPr>
            </w:pPr>
            <w:r>
              <w:rPr>
                <w:rStyle w:val="normaltextrun"/>
                <w:rFonts w:ascii="Calibri" w:hAnsi="Calibri" w:cs="Calibri"/>
                <w:color w:val="000000"/>
                <w:shd w:val="clear" w:color="auto" w:fill="FFFFFF"/>
              </w:rPr>
              <w:t>Building Safety Information Lead </w:t>
            </w:r>
            <w:r>
              <w:rPr>
                <w:rStyle w:val="eop"/>
                <w:rFonts w:ascii="Calibri" w:hAnsi="Calibri" w:cs="Calibri"/>
                <w:color w:val="000000"/>
                <w:shd w:val="clear" w:color="auto" w:fill="FFFFFF"/>
              </w:rPr>
              <w:t>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9D7B142"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69E26F8"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659BC9F" w:rsidR="00B86474" w:rsidRPr="001F4958" w:rsidRDefault="000C7454" w:rsidP="004754B8">
            <w:pPr>
              <w:spacing w:after="0" w:line="240" w:lineRule="auto"/>
              <w:ind w:right="118"/>
              <w:contextualSpacing/>
              <w:rPr>
                <w:rFonts w:cstheme="minorHAnsi"/>
                <w:noProof/>
                <w:sz w:val="24"/>
                <w:szCs w:val="24"/>
              </w:rPr>
            </w:pPr>
            <w:r>
              <w:rPr>
                <w:rFonts w:cstheme="minorHAnsi"/>
                <w:noProof/>
                <w:sz w:val="24"/>
                <w:szCs w:val="24"/>
              </w:rPr>
              <w:t>June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D1FABA6"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0C7454">
              <w:rPr>
                <w:rFonts w:cstheme="minorHAnsi"/>
                <w:noProof/>
                <w:sz w:val="24"/>
                <w:szCs w:val="24"/>
              </w:rPr>
              <w:t>2719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9369CFA" w:rsidR="000D2837"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Co-ordination and ongoing completion of annual asbestos re-inspection surveys to block communal areas (circa 600 units) within MKCC housing blocks to ensure MKCC meet statutory and regulatory requirements including our Tenant Satisfaction Measure obligations.</w:t>
            </w:r>
            <w:r>
              <w:rPr>
                <w:rStyle w:val="eop"/>
                <w:rFonts w:ascii="Calibri" w:hAnsi="Calibri" w:cs="Calibri"/>
                <w:color w:val="000000"/>
                <w:shd w:val="clear" w:color="auto" w:fill="FFFFFF"/>
              </w:rPr>
              <w:t> </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6864900D" w:rsidR="000D2837"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 xml:space="preserve">Collection of inspection data (using NEC </w:t>
            </w:r>
            <w:proofErr w:type="spellStart"/>
            <w:r>
              <w:rPr>
                <w:rStyle w:val="normaltextrun"/>
                <w:rFonts w:ascii="Calibri" w:hAnsi="Calibri" w:cs="Calibri"/>
                <w:color w:val="000000"/>
                <w:shd w:val="clear" w:color="auto" w:fill="FFFFFF"/>
              </w:rPr>
              <w:t>GoMobile</w:t>
            </w:r>
            <w:proofErr w:type="spellEnd"/>
            <w:r>
              <w:rPr>
                <w:rStyle w:val="normaltextrun"/>
                <w:rFonts w:ascii="Calibri" w:hAnsi="Calibri" w:cs="Calibri"/>
                <w:color w:val="000000"/>
                <w:shd w:val="clear" w:color="auto" w:fill="FFFFFF"/>
              </w:rPr>
              <w:t xml:space="preserve"> App or other systems) and accurate recording within MKCC’s asset management system (NEC). Responsible for this data quality.</w:t>
            </w:r>
            <w:r>
              <w:rPr>
                <w:rStyle w:val="eop"/>
                <w:rFonts w:ascii="Calibri" w:hAnsi="Calibri" w:cs="Calibri"/>
                <w:color w:val="000000"/>
                <w:shd w:val="clear" w:color="auto" w:fill="FFFFFF"/>
              </w:rPr>
              <w:t> </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01F67484" w:rsidR="000D2837"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Data quality check and review of previous management survey data to ensure accuracy and consistency including implementation of a new asbestos material location structure.</w:t>
            </w:r>
            <w:r>
              <w:rPr>
                <w:rStyle w:val="eop"/>
                <w:rFonts w:ascii="Calibri" w:hAnsi="Calibri" w:cs="Calibri"/>
                <w:color w:val="000000"/>
                <w:shd w:val="clear" w:color="auto" w:fill="FFFFFF"/>
              </w:rPr>
              <w:t> </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252970CF" w:rsidR="000D2837"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Continually updating NEC asbestos records to reflect any changes in status e.g. removal, encapsulation, etc.</w:t>
            </w:r>
            <w:r>
              <w:rPr>
                <w:rStyle w:val="eop"/>
                <w:rFonts w:ascii="Calibri" w:hAnsi="Calibri" w:cs="Calibri"/>
                <w:color w:val="000000"/>
                <w:shd w:val="clear" w:color="auto" w:fill="FFFFFF"/>
              </w:rPr>
              <w:t> </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6F024C40" w:rsidR="000D2837"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Understand, run and manage NEC asbestos reporting as and when required and feed related data into our central Tenant Satisfaction Measure tracker for monthly reporting.</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3C358B16" w:rsidR="000D2837"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Engagement with residents (written, face to face and other) where required and also condition checks on communal spaces done at each visit which collaborate with other Housing Service areas, such as caretaking and neighbourhoods.</w:t>
            </w:r>
            <w:r>
              <w:rPr>
                <w:rStyle w:val="eop"/>
                <w:rFonts w:ascii="Calibri" w:hAnsi="Calibri" w:cs="Calibri"/>
                <w:color w:val="000000"/>
                <w:shd w:val="clear" w:color="auto" w:fill="FFFFFF"/>
              </w:rPr>
              <w:t> </w:t>
            </w:r>
          </w:p>
        </w:tc>
      </w:tr>
      <w:tr w:rsidR="000C7454" w14:paraId="6C56D814" w14:textId="77777777" w:rsidTr="009A58DA">
        <w:tc>
          <w:tcPr>
            <w:tcW w:w="456" w:type="dxa"/>
          </w:tcPr>
          <w:p w14:paraId="73F91CBB" w14:textId="4306FA95" w:rsidR="000C7454" w:rsidRPr="000D2837" w:rsidRDefault="000C7454" w:rsidP="00C577BE">
            <w:pPr>
              <w:spacing w:after="0" w:line="240" w:lineRule="auto"/>
              <w:ind w:right="118"/>
              <w:rPr>
                <w:b/>
                <w:bCs/>
                <w:sz w:val="24"/>
                <w:szCs w:val="24"/>
              </w:rPr>
            </w:pPr>
            <w:r>
              <w:rPr>
                <w:b/>
                <w:bCs/>
                <w:sz w:val="24"/>
                <w:szCs w:val="24"/>
              </w:rPr>
              <w:t>7</w:t>
            </w:r>
          </w:p>
        </w:tc>
        <w:tc>
          <w:tcPr>
            <w:tcW w:w="9072" w:type="dxa"/>
          </w:tcPr>
          <w:p w14:paraId="36D0338F" w14:textId="3243C241" w:rsidR="000C7454" w:rsidRDefault="000C7454" w:rsidP="00C577BE">
            <w:pPr>
              <w:spacing w:after="0" w:line="240" w:lineRule="auto"/>
              <w:ind w:right="118"/>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Working with wider teams to ensure the quality and standards of asbestos contractors working on MKCC stock to ensure safety measures are adhered to, with follow up actions taken and tracked to address issue.</w:t>
            </w:r>
            <w:r>
              <w:rPr>
                <w:rStyle w:val="eop"/>
                <w:rFonts w:ascii="Calibri" w:hAnsi="Calibri" w:cs="Calibri"/>
                <w:color w:val="000000"/>
                <w:shd w:val="clear" w:color="auto" w:fill="FFFFFF"/>
              </w:rPr>
              <w:t> </w:t>
            </w:r>
          </w:p>
        </w:tc>
      </w:tr>
      <w:tr w:rsidR="000C7454" w14:paraId="29CFE74B" w14:textId="77777777" w:rsidTr="009A58DA">
        <w:tc>
          <w:tcPr>
            <w:tcW w:w="456" w:type="dxa"/>
          </w:tcPr>
          <w:p w14:paraId="3ECD892F" w14:textId="7DC7F1A7" w:rsidR="000C7454" w:rsidRPr="000D2837" w:rsidRDefault="000C7454" w:rsidP="00C577BE">
            <w:pPr>
              <w:spacing w:after="0" w:line="240" w:lineRule="auto"/>
              <w:ind w:right="118"/>
              <w:rPr>
                <w:b/>
                <w:bCs/>
                <w:sz w:val="24"/>
                <w:szCs w:val="24"/>
              </w:rPr>
            </w:pPr>
            <w:r>
              <w:rPr>
                <w:b/>
                <w:bCs/>
                <w:sz w:val="24"/>
                <w:szCs w:val="24"/>
              </w:rPr>
              <w:t>8</w:t>
            </w:r>
          </w:p>
        </w:tc>
        <w:tc>
          <w:tcPr>
            <w:tcW w:w="9072" w:type="dxa"/>
          </w:tcPr>
          <w:p w14:paraId="6E14AA23" w14:textId="1A279474" w:rsidR="000C7454" w:rsidRDefault="000C7454" w:rsidP="00C577BE">
            <w:pPr>
              <w:spacing w:after="0" w:line="240" w:lineRule="auto"/>
              <w:ind w:right="118"/>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Provide advice, guidance and training as required to managers, employees, contractors, and partner agencies in accordance with current legislation.</w:t>
            </w:r>
            <w:r>
              <w:rPr>
                <w:rStyle w:val="eop"/>
                <w:rFonts w:ascii="Calibri" w:hAnsi="Calibri" w:cs="Calibri"/>
                <w:color w:val="000000"/>
                <w:shd w:val="clear" w:color="auto" w:fill="FFFFFF"/>
              </w:rPr>
              <w:t> </w:t>
            </w:r>
          </w:p>
        </w:tc>
      </w:tr>
      <w:tr w:rsidR="000C7454" w14:paraId="3743BD3B" w14:textId="77777777" w:rsidTr="009A58DA">
        <w:tc>
          <w:tcPr>
            <w:tcW w:w="456" w:type="dxa"/>
          </w:tcPr>
          <w:p w14:paraId="3CC2717D" w14:textId="7A8E9777" w:rsidR="000C7454" w:rsidRPr="000D2837" w:rsidRDefault="000C7454" w:rsidP="00C577BE">
            <w:pPr>
              <w:spacing w:after="0" w:line="240" w:lineRule="auto"/>
              <w:ind w:right="118"/>
              <w:rPr>
                <w:b/>
                <w:bCs/>
                <w:sz w:val="24"/>
                <w:szCs w:val="24"/>
              </w:rPr>
            </w:pPr>
            <w:r>
              <w:rPr>
                <w:b/>
                <w:bCs/>
                <w:sz w:val="24"/>
                <w:szCs w:val="24"/>
              </w:rPr>
              <w:t>9</w:t>
            </w:r>
          </w:p>
        </w:tc>
        <w:tc>
          <w:tcPr>
            <w:tcW w:w="9072" w:type="dxa"/>
          </w:tcPr>
          <w:p w14:paraId="0A88A58D" w14:textId="558CD229" w:rsidR="000C7454" w:rsidRDefault="000C7454" w:rsidP="00C577BE">
            <w:pPr>
              <w:spacing w:after="0" w:line="240" w:lineRule="auto"/>
              <w:ind w:right="118"/>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Promote asbestos awareness and share relevant information with residents to minimise risk within MKCC housing stock in line with MKCC’s statutory requirements (including the preparation of publicity and information, written reports, letters, and notices as necessary).</w:t>
            </w:r>
            <w:r>
              <w:rPr>
                <w:rStyle w:val="eop"/>
                <w:rFonts w:ascii="Calibri" w:hAnsi="Calibri" w:cs="Calibri"/>
                <w:color w:val="000000"/>
                <w:shd w:val="clear" w:color="auto" w:fill="FFFFFF"/>
              </w:rPr>
              <w:t> </w:t>
            </w:r>
          </w:p>
        </w:tc>
      </w:tr>
      <w:tr w:rsidR="000C7454" w14:paraId="0B2243C8" w14:textId="77777777" w:rsidTr="009A58DA">
        <w:tc>
          <w:tcPr>
            <w:tcW w:w="456" w:type="dxa"/>
          </w:tcPr>
          <w:p w14:paraId="12DCBF40" w14:textId="53449A5F" w:rsidR="000C7454" w:rsidRDefault="000C7454" w:rsidP="00C577BE">
            <w:pPr>
              <w:spacing w:after="0" w:line="240" w:lineRule="auto"/>
              <w:ind w:right="118"/>
              <w:rPr>
                <w:b/>
                <w:bCs/>
                <w:sz w:val="24"/>
                <w:szCs w:val="24"/>
              </w:rPr>
            </w:pPr>
            <w:r>
              <w:rPr>
                <w:b/>
                <w:bCs/>
                <w:sz w:val="24"/>
                <w:szCs w:val="24"/>
              </w:rPr>
              <w:t>10</w:t>
            </w:r>
          </w:p>
        </w:tc>
        <w:tc>
          <w:tcPr>
            <w:tcW w:w="9072" w:type="dxa"/>
          </w:tcPr>
          <w:p w14:paraId="39A1B179" w14:textId="10B5E2DF" w:rsidR="000C7454" w:rsidRDefault="000C7454" w:rsidP="00C577BE">
            <w:pPr>
              <w:spacing w:after="0" w:line="240" w:lineRule="auto"/>
              <w:ind w:right="118"/>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Working with other members of the business and external supply chain partners, to provide clear scopes of works where asbestos removal is required, cost estimates, and pricing to support in MKCC’s budget planning and approval process.</w:t>
            </w:r>
          </w:p>
        </w:tc>
      </w:tr>
      <w:tr w:rsidR="000C7454" w14:paraId="459E519C" w14:textId="77777777" w:rsidTr="009A58DA">
        <w:tc>
          <w:tcPr>
            <w:tcW w:w="456" w:type="dxa"/>
          </w:tcPr>
          <w:p w14:paraId="7FE1AA72" w14:textId="66037385" w:rsidR="000C7454" w:rsidRDefault="000C7454" w:rsidP="00C577BE">
            <w:pPr>
              <w:spacing w:after="0" w:line="240" w:lineRule="auto"/>
              <w:ind w:right="118"/>
              <w:rPr>
                <w:b/>
                <w:bCs/>
                <w:sz w:val="24"/>
                <w:szCs w:val="24"/>
              </w:rPr>
            </w:pPr>
            <w:r>
              <w:rPr>
                <w:b/>
                <w:bCs/>
                <w:sz w:val="24"/>
                <w:szCs w:val="24"/>
              </w:rPr>
              <w:t>11</w:t>
            </w:r>
          </w:p>
        </w:tc>
        <w:tc>
          <w:tcPr>
            <w:tcW w:w="9072" w:type="dxa"/>
          </w:tcPr>
          <w:p w14:paraId="0F54DC91" w14:textId="3BEB4704" w:rsidR="000C7454" w:rsidRDefault="000C7454" w:rsidP="00C577BE">
            <w:pPr>
              <w:spacing w:after="0" w:line="240" w:lineRule="auto"/>
              <w:ind w:right="118"/>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Ensuring all fire related asbestos works are undertaken in accordance with MKCC’s statutory obligations and to standard.</w:t>
            </w:r>
            <w:r>
              <w:rPr>
                <w:rStyle w:val="eop"/>
                <w:rFonts w:ascii="Calibri" w:hAnsi="Calibri" w:cs="Calibri"/>
                <w:color w:val="000000"/>
                <w:shd w:val="clear" w:color="auto" w:fill="FFFFFF"/>
              </w:rPr>
              <w:t>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1FE0DF53" w:rsidR="00C577BE"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Essential to hold BOHS P402 (Surveyor Training &amp; Sampling) qualification or RSPH Level 3 Certificate in Asbestos Surveying. BOHS P403 &amp; P404 &amp; P405 are desirable though not essential.</w:t>
            </w:r>
            <w:r>
              <w:rPr>
                <w:rStyle w:val="eop"/>
                <w:rFonts w:ascii="Calibri" w:hAnsi="Calibri" w:cs="Calibri"/>
                <w:color w:val="000000"/>
                <w:shd w:val="clear" w:color="auto" w:fill="FFFFFF"/>
              </w:rPr>
              <w:t> </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047AEB13" w:rsidR="00C577BE"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Extensive knowledge of surveying buildings for the presence of asbestos in a range of property types. Including demonstrable working knowledge of relevant guidance, such as HSG264 and UKAS guidance. </w:t>
            </w:r>
            <w:r>
              <w:rPr>
                <w:rStyle w:val="eop"/>
                <w:rFonts w:ascii="Calibri" w:hAnsi="Calibri" w:cs="Calibri"/>
                <w:color w:val="000000"/>
                <w:shd w:val="clear" w:color="auto" w:fill="FFFFFF"/>
              </w:rPr>
              <w:t> </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370E3E89" w:rsidR="00C577BE"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At least 2 years’ experience in asbestos surveying, ideally in residential blocks and occupied buildings.</w:t>
            </w:r>
            <w:r>
              <w:rPr>
                <w:rStyle w:val="eop"/>
                <w:rFonts w:ascii="Calibri" w:hAnsi="Calibri" w:cs="Calibri"/>
                <w:color w:val="000000"/>
                <w:shd w:val="clear" w:color="auto" w:fill="FFFFFF"/>
              </w:rPr>
              <w:t>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129FD762" w:rsidR="00C577BE"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Clear and effective communicator well able to professionally engage and present information to all stakeholders. Including residents, Councillors and customer.</w:t>
            </w:r>
            <w:r>
              <w:rPr>
                <w:rStyle w:val="eop"/>
                <w:rFonts w:ascii="Calibri" w:hAnsi="Calibri" w:cs="Calibri"/>
                <w:color w:val="000000"/>
                <w:shd w:val="clear" w:color="auto" w:fill="FFFFFF"/>
              </w:rPr>
              <w:t> </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40B64BF5" w:rsidR="00C577BE"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Demonstrable knowledge and application of wider safety regulations, such as CDM. </w:t>
            </w:r>
            <w:r>
              <w:rPr>
                <w:rStyle w:val="eop"/>
                <w:rFonts w:ascii="Calibri" w:hAnsi="Calibri" w:cs="Calibri"/>
                <w:color w:val="000000"/>
                <w:shd w:val="clear" w:color="auto" w:fill="FFFFFF"/>
              </w:rPr>
              <w:t> </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4CC19248" w:rsidR="00C577BE"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Proactive, self-motivated and self-starter is essential who can manage and prioritise their own workload effectively encompassing three to four days a week on site and one office/admin day.  </w:t>
            </w:r>
            <w:r>
              <w:rPr>
                <w:rStyle w:val="eop"/>
                <w:rFonts w:ascii="Calibri" w:hAnsi="Calibri" w:cs="Calibri"/>
                <w:color w:val="000000"/>
                <w:shd w:val="clear" w:color="auto" w:fill="FFFFFF"/>
              </w:rPr>
              <w:t> </w:t>
            </w:r>
          </w:p>
        </w:tc>
      </w:tr>
      <w:tr w:rsidR="000C7454" w14:paraId="7707E131" w14:textId="77777777" w:rsidTr="009A58DA">
        <w:tc>
          <w:tcPr>
            <w:tcW w:w="456" w:type="dxa"/>
          </w:tcPr>
          <w:p w14:paraId="5760AF72" w14:textId="04570905" w:rsidR="000C7454" w:rsidRPr="000D2837" w:rsidRDefault="000C7454" w:rsidP="00C577BE">
            <w:pPr>
              <w:spacing w:after="0" w:line="240" w:lineRule="auto"/>
              <w:ind w:right="118"/>
              <w:rPr>
                <w:b/>
                <w:bCs/>
                <w:sz w:val="24"/>
                <w:szCs w:val="24"/>
              </w:rPr>
            </w:pPr>
            <w:r>
              <w:rPr>
                <w:b/>
                <w:bCs/>
                <w:sz w:val="24"/>
                <w:szCs w:val="24"/>
              </w:rPr>
              <w:t>7</w:t>
            </w:r>
          </w:p>
        </w:tc>
        <w:tc>
          <w:tcPr>
            <w:tcW w:w="9072" w:type="dxa"/>
          </w:tcPr>
          <w:p w14:paraId="3337997B" w14:textId="6BF5096D" w:rsidR="000C7454"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Confident working from ladders when required and accessing difficult spaces, loft spaces, risers etc. though training will be provided.</w:t>
            </w:r>
            <w:r>
              <w:rPr>
                <w:rStyle w:val="eop"/>
                <w:rFonts w:ascii="Calibri" w:hAnsi="Calibri" w:cs="Calibri"/>
                <w:color w:val="000000"/>
                <w:shd w:val="clear" w:color="auto" w:fill="FFFFFF"/>
              </w:rPr>
              <w:t> </w:t>
            </w:r>
          </w:p>
        </w:tc>
      </w:tr>
      <w:tr w:rsidR="000C7454" w14:paraId="5DF91C63" w14:textId="77777777" w:rsidTr="009A58DA">
        <w:tc>
          <w:tcPr>
            <w:tcW w:w="456" w:type="dxa"/>
          </w:tcPr>
          <w:p w14:paraId="1653A376" w14:textId="1A01ADCE" w:rsidR="000C7454" w:rsidRPr="000D2837" w:rsidRDefault="000C7454" w:rsidP="00C577BE">
            <w:pPr>
              <w:spacing w:after="0" w:line="240" w:lineRule="auto"/>
              <w:ind w:right="118"/>
              <w:rPr>
                <w:b/>
                <w:bCs/>
                <w:sz w:val="24"/>
                <w:szCs w:val="24"/>
              </w:rPr>
            </w:pPr>
            <w:r>
              <w:rPr>
                <w:b/>
                <w:bCs/>
                <w:sz w:val="24"/>
                <w:szCs w:val="24"/>
              </w:rPr>
              <w:t>8</w:t>
            </w:r>
          </w:p>
        </w:tc>
        <w:tc>
          <w:tcPr>
            <w:tcW w:w="9072" w:type="dxa"/>
          </w:tcPr>
          <w:p w14:paraId="21B2A88E" w14:textId="4B8FEBDA" w:rsidR="000C7454" w:rsidRDefault="000C7454" w:rsidP="00C577BE">
            <w:pPr>
              <w:spacing w:after="0" w:line="240" w:lineRule="auto"/>
              <w:ind w:right="118"/>
              <w:rPr>
                <w:sz w:val="24"/>
                <w:szCs w:val="24"/>
              </w:rPr>
            </w:pPr>
            <w:r>
              <w:rPr>
                <w:rStyle w:val="normaltextrun"/>
                <w:rFonts w:ascii="Calibri" w:hAnsi="Calibri" w:cs="Calibri"/>
                <w:color w:val="000000"/>
                <w:shd w:val="clear" w:color="auto" w:fill="FFFFFF"/>
              </w:rPr>
              <w:t>Must be very IT literate, software and data confident. Particularly handling large volumes of data and able to monitor and report and interpret data sets.</w:t>
            </w:r>
            <w:r>
              <w:rPr>
                <w:rStyle w:val="eop"/>
                <w:rFonts w:ascii="Calibri" w:hAnsi="Calibri" w:cs="Calibri"/>
                <w:color w:val="000000"/>
                <w:shd w:val="clear" w:color="auto" w:fill="FFFFFF"/>
              </w:rPr>
              <w:t>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A3D4" w14:textId="77777777" w:rsidR="00EB533C" w:rsidRDefault="00EB533C" w:rsidP="00F45CF3">
      <w:pPr>
        <w:spacing w:after="0" w:line="240" w:lineRule="auto"/>
      </w:pPr>
      <w:r>
        <w:separator/>
      </w:r>
    </w:p>
  </w:endnote>
  <w:endnote w:type="continuationSeparator" w:id="0">
    <w:p w14:paraId="3A797847" w14:textId="77777777" w:rsidR="00EB533C" w:rsidRDefault="00EB533C"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FD23" w14:textId="77777777" w:rsidR="00EB533C" w:rsidRDefault="00EB533C" w:rsidP="00F45CF3">
      <w:pPr>
        <w:spacing w:after="0" w:line="240" w:lineRule="auto"/>
      </w:pPr>
      <w:r>
        <w:separator/>
      </w:r>
    </w:p>
  </w:footnote>
  <w:footnote w:type="continuationSeparator" w:id="0">
    <w:p w14:paraId="5400C954" w14:textId="77777777" w:rsidR="00EB533C" w:rsidRDefault="00EB533C"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AAE4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C7454"/>
    <w:rsid w:val="000D2837"/>
    <w:rsid w:val="000D3426"/>
    <w:rsid w:val="000E205B"/>
    <w:rsid w:val="000F3F97"/>
    <w:rsid w:val="00114788"/>
    <w:rsid w:val="001149A0"/>
    <w:rsid w:val="001162B1"/>
    <w:rsid w:val="001164D0"/>
    <w:rsid w:val="0012023B"/>
    <w:rsid w:val="00123AB2"/>
    <w:rsid w:val="00142CC7"/>
    <w:rsid w:val="0016309D"/>
    <w:rsid w:val="00163709"/>
    <w:rsid w:val="001746E1"/>
    <w:rsid w:val="0017540B"/>
    <w:rsid w:val="00192559"/>
    <w:rsid w:val="001965A4"/>
    <w:rsid w:val="001A6547"/>
    <w:rsid w:val="001C1745"/>
    <w:rsid w:val="001C40EB"/>
    <w:rsid w:val="001C79E6"/>
    <w:rsid w:val="001D6970"/>
    <w:rsid w:val="001F4958"/>
    <w:rsid w:val="001F5934"/>
    <w:rsid w:val="00204E21"/>
    <w:rsid w:val="00214A0D"/>
    <w:rsid w:val="002216F3"/>
    <w:rsid w:val="002248CB"/>
    <w:rsid w:val="00252597"/>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37F9F"/>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1448C"/>
    <w:rsid w:val="008347F0"/>
    <w:rsid w:val="008416E5"/>
    <w:rsid w:val="00844611"/>
    <w:rsid w:val="00851843"/>
    <w:rsid w:val="008643F8"/>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47D3C"/>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20C0"/>
    <w:rsid w:val="00D63F16"/>
    <w:rsid w:val="00D846B5"/>
    <w:rsid w:val="00D91D0A"/>
    <w:rsid w:val="00D9351C"/>
    <w:rsid w:val="00DC1160"/>
    <w:rsid w:val="00DD6BE5"/>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533C"/>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normaltextrun">
    <w:name w:val="normaltextrun"/>
    <w:basedOn w:val="DefaultParagraphFont"/>
    <w:rsid w:val="000C7454"/>
  </w:style>
  <w:style w:type="character" w:customStyle="1" w:styleId="eop">
    <w:name w:val="eop"/>
    <w:basedOn w:val="DefaultParagraphFont"/>
    <w:rsid w:val="000C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d4d00b4a2b1e55661c4950727d43e2c">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A0EBED-6547-417A-8FB4-978EC9416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7B9EDB-15A0-41C2-8D27-4142A307195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1490</Words>
  <Characters>8435</Characters>
  <Application>Microsoft Office Word</Application>
  <DocSecurity>0</DocSecurity>
  <Lines>213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Nick Hutchinson</cp:lastModifiedBy>
  <cp:revision>5</cp:revision>
  <cp:lastPrinted>2024-04-12T17:00:00Z</cp:lastPrinted>
  <dcterms:created xsi:type="dcterms:W3CDTF">2025-06-20T11:31:00Z</dcterms:created>
  <dcterms:modified xsi:type="dcterms:W3CDTF">2026-01-09T08:47:00Z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23108300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b596d3d1-2f0c-4e15-8049-211b90595573</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y fmtid="{D5CDD505-2E9C-101B-9397-08002B2CF9AE}" pid="27" name="docLang">
    <vt:lpwstr>en</vt:lpwstr>
  </property>
</Properties>
</file>