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088ED317">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100" y="446406"/>
                            <a:ext cx="4743450" cy="758190"/>
                          </a:xfrm>
                          <a:prstGeom prst="rect">
                            <a:avLst/>
                          </a:prstGeom>
                          <a:noFill/>
                        </wps:spPr>
                        <wps:txbx>
                          <w:txbxContent>
                            <w:p w14:paraId="43A635D3" w14:textId="6365B8EA" w:rsidR="00D72A65" w:rsidRDefault="00BA0BFF"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Private Sector Housing Officer</w:t>
                              </w:r>
                            </w:p>
                            <w:p w14:paraId="64661BA3" w14:textId="36B23A6C"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BA0BFF">
                                <w:rPr>
                                  <w:rFonts w:hAnsi="Calibri"/>
                                  <w:color w:val="FFFFFF" w:themeColor="background1"/>
                                  <w:kern w:val="24"/>
                                  <w:sz w:val="28"/>
                                  <w:szCs w:val="28"/>
                                </w:rPr>
                                <w:t xml:space="preserve"> JE0425</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016pkwAwAAPAkAAA4AAABkcnMvZTJvRG9jLnhtbNRW&#10;227bMAx9H7B/EPze2k6dm9Gk6Nq1GNBtwdp9gCLLsVBb0iQlTv9+pGzHSzKga7dh2EMckpJo8uiQ&#10;9PnFtirJhhsrlJwF8WkUEC6ZyoRczYKvDzcnk4BYR2VGSyX5LHjiNriYv31zXuuUD1ShyowbAk6k&#10;TWs9CwrndBqGlhW8ovZUaS5hMVemog5UswozQ2vwXpXhIIpGYa1Mpo1i3FqwXjeLwdz7z3PO3Oc8&#10;t9yRchZAbM4/jX8u8RnOz2m6MlQXgrVh0FdEUVEh4aU7V9fUUbI24shVJZhRVuXulKkqVHkuGPc5&#10;QDZxdJDNrVFr7XNZpfVK72ACaA9werVb9mmzMERkcHcBkbSCK/JvJWOEptarFHbcGn2vF6Y1rBoN&#10;s93mpsJ/yINsPahPO1D51hEGxnE8iSdDwJ7BWpyM4+lZCzsr4G6OzrHi/TMnw+7FIca3C0cLlsKv&#10;RQmkI5SeZxOccmvDg9ZJ9Us+Kmoe1/oELlRTJ5aiFO7JkxOuDoOSm4VgC9MoPeCjDnBYxZeSEUKO&#10;B3APngA1RH3PwbIU+kaUJeKOchsqcPqAEz/JtuHbtWLrikvXFJDhJUStpC2EtgExKa+WHPhgPmRA&#10;CQbF64AU2gjpMD6aWsO+QF01sjPcsQLNOcTU2uGCbLfgE+hjxnQscIks648qA8d07ZSvnN/h0o4R&#10;NNXGuluuKoICZAGRevd0c2cxZtjabcGopUIsfS6l3DPARrT4+DHiVoQEmksC4b+h2viQar668S46&#10;qmHqoN8p9miJVFcFlSt+aTXAh60Bgdvf/k+JOeiJaZnhXLbM7Ej3UjZi9gf8Gw6Gw2QE0wu61lkS&#10;DUdt0+raWhxHk2gI69jWxsPBOJp6lHpHHc3+KhNrDXPTdk0AtKM28KLRcF9QzaFe0G3fqaYdfR4g&#10;+3dq23Sqdg9OBuK2YG6JgvamYHos2gGRxNM4glEAkCXJKIl8x6Nph2kyTs6SblSMh5N46kH/A9UN&#10;k6ILCiW3XW6B0iguVfYECdTwCTAL7Lc1xe5vXHml/BcDMsPqS2hSN8K3j/4MlAQqgL6X/IgGae8b&#10;4Efd7+o/eubfAQAA//8DAFBLAwQUAAYACAAAACEAGVa/5oYIAACMFQAAFAAAAGRycy9tZWRpYS9p&#10;bWFnZTEuZW1m3Fh9VBTXFX8zu8suH+K6C7tBOcjHQhSSICdgbM2RwVB2Z5bI+lFQ18hiTaLRUBDs&#10;l0ld0yqm0oCaGD84jZhggTSVRk1J1UiFpLamaiGeBMVQjccPEgyhITEGofe+mbfMUrQm/cfTe85v&#10;f/fed+fOm/fuezNvOULIcsCgIjcshHTpwKHIwgJCgiIIif7ew1mEcKQ8nJAMaNOyAIWnwHUE4nqA&#10;QjnFqZC3TkMaorQEEpB7ANEASJfECRyJBN0I4I1NZ4DIXF4Gxi4AuAAYGytoSQjoKFFCoE+3QQ7m&#10;nyTwNJfcN296jKD3tWkF4tOxq3jNXYBZgCLoL3bZCFDLQegLCsfzsbPJT0kJKSWPkidl57f4bco+&#10;Fhyh5FRfHqQ2QPeY8jk5rkhh2W7kmV++wKNc1xTi71fcdOyYruYAxfAoLF77/Rkca0I20fu9+OYD&#10;gYOr0fbP60KXIti/nqebxyIHKz5vxQn6fEbF3ll4vWMA8jynrXxv8Y+IAd3xABx7HG+mhxLinaDy&#10;43gYAUwCQTGiYZVrU32dWp8FIf8vc4njoxaX2lDpw+fyytVvPpc4148odTmg7APeHfJcpvbI+b7t&#10;XKrn5BXIreo6qVQeEtZm7EOkAPahpWQRWQG/d6BoBjTqXsX9Vq82/xd9WObbSBU36NeX/7a+1GsN&#10;dROArUHcA1EH4efAD4JJGig/BOA1j+vKBEIQhOQB0JcN8HsPKOvTBf5oUnjfZGB1fvVazYK2BVC8&#10;LgDu74kCITYlHraDdFC9Mob0EWIgBIXGUM0gEC27J3unwGAZUwXCKc9JRsjjxSTq+8YL8p7Dnm+8&#10;oGHjRGzQNlKuBv6e70IeKmrdIHAajw7GFoB92qLE2E4bnCdqPxCRxb9vdZxer/Pje2s0zu7XKhzX&#10;OjnnxufWOca+2i8t/fBnPn4h5Uup4aUljlmJvVLZRyk+fr/jqmR5bJTjuPQx5a/SLvhxbsffpAMz&#10;vrAfcrxOeVf5U368vEqktvtrq9TSt9HOuKvdgnZWsMci4SMs6QunNuNxcUPtLX1j7Ner0B7iw4Na&#10;mu/txkvi7p759vrOd0Rs/6JgN/DGLMaJr2+l/nx+gxx36CfYbh9XMU9MK3nDxxkFk6D9tB3GzY93&#10;Lr3owPi4plOUA+ua/bjLudaBz79lX7bj+CvjHfl8sB/Xbj9vT4/NdCR3VNtxfOfUPmzH8d/7+Xg7&#10;zkdY9CdZNZ9U+7it0WhPbKl1IJ8f4MTiy9EOZGYjJ+n+SG1k2zOLs9qfPyDiGJbZmnzc1liZFdL/&#10;Do3704ZjlLE+ChdrHLdivN8cb6dYsnyaoz3voo9X1O+hdnVSn6PsUpdYvyhSXJjcLU6PS/fjkxU5&#10;4tXSf4mRPR6xSntNXH33L/y4ZspmsST7unh/zcui9Hy/j5dPPSK2tfPS3tZ/iIdvaKTInn+K9TE6&#10;H//gWIi0o18nvbh1orQi0+DjyRMzpEeWBEp1T86VxPIg6f2OQsoHT66RUhuCJcbf2fss9X996teU&#10;t4zeJEW/FyIxzqzeTuOfmPkybV+t20/zMk74y1FpXbRealt7RsL+MR5V8KGE/bx4tpOy/cFzfvyx&#10;/op0eT8ncRU9UkzHgMh4ytQeCZ//ZOenlPPfuko5vbWb8kB+t4TjFBrXLeE4Mt5c1UvttYVfSm8f&#10;7BOXXSZO672f+XhDDOdM+/GnIjLOD+MoC+dseOmyeD5AZrRxfhm/m8VTu2mbxskbL4h17Vpn0tFz&#10;YkJogBPrgXGSTU/9tTV66ne36Z1PTzkrCjf0dP9hzPaj8mcMTqxfV4nMzCbcnSZrCLeG48IEzmuE&#10;tYR79bZtZDAG2ABYBMB9Gt9VNgWwx08DVZEhHT9/7gbguwN1KpAMhb230G8GsJzMD/fyusHvhYDh&#10;5yi8Bvf7zQB8afe6U0y97lRN4zwZJXM1mul5rfy5OdUUQbOL+Pkzz3KIaa5VXHDOKq4+W0ZCpshd&#10;mCpyyxJldMSI3LqIZoL4fsQkkhExMJgMjHiA2gXEGSEj19JMVpo3kb3GAnJt1CSK1pAC8mrwJlIc&#10;1ExiAj+neFwfz23XyTilbSarAGMVHONFLp7/HVfKyUjmQvkPSBH/LGnlnyAazQzyKIWH/ErjIaW6&#10;PVypDtlDFo5GxJOm0QODsUZEMtlv9BDrGA9JMXk4f+zhWkwDXJ4ZsUeTZ7bp3jRXBnSZdQYZbxiK&#10;w4oD28L4YBkLQrThh0alUeQYvwr/zZhEy0cmN0WN1Wt5KvI8RXG02TrPlmmNmpBp3ZG0kiLjvkxr&#10;TXKm1Ziym+Kz+1daz07OtJ540Eyx4qE/WA6LiRT7JLcl1em21CtwzDgaftL1GMU+V1r4C4BUwIWc&#10;tPC3crThdTltYQjvzLaw8bN3hVXlChRHcseFHcntMiMO5K43NwAO5OZRlOXlmZfNTTBPn9dnGjO/&#10;heLd+X2mOHeLabp7s2kh1A8C66jRXap7DYDMalEPZThSjULpeVVrQABbEa/ANKzVWADWN9ZxFvBW&#10;QDngJt9o0IIy9P2VKPzHdxyNUMckQIwRvLheUQwCf5NvNt73naUVhr65ZsE1RbCocT0ZAWq5k8/s&#10;aycT4lE66zuz4+akEpdKV6sBiuFR+K+93/ych5fi3KKw2+6slM95aONZ/VbnPBxvVmfqM7vaj3li&#10;ALAnkijAXQCUiQD8b+nPuqH/XPC6qjv4TBh3CVbTbciwA9ww8zYSjBDyy95zx0dwMxcO3S1lpDOh&#10;ep6G6ybIhrWB84dzptSJ70z4c/iTB+ewEXiXEsfOhNi2XvFlA7N1rZ5zF/ijAVMB6vzq/UZdW2o9&#10;C65JBUwA3GQf8kITYOisyGpwETSw58K+LQYw6Yd6vAL1yIT99zmR1DMX8NDe5q+rQlSq+nmw35EA&#10;IwD7zQu+cSWwfkgYAMUIQP3fAAAA//8DAFBLAwQKAAAAAAAAACEAkN4vV+IVAADiFQAAFAAAAGRy&#10;cy9tZWRpYS9pbWFnZTIucG5niVBORw0KGgoAAAANSUhEUgAAAJQAAABkCAYAAABgrhnNAAAAAXNS&#10;R0IArs4c6QAAAARnQU1BAACxjwv8YQUAAAAJcEhZcwAAFxEAABcRAcom8z8AABV3SURBVHhe7Z0J&#10;uF1VdccJISSEMGQAZBREwlCsUEBQJKDMIJNQmac6VAygpEBR0CqIVilVkMFSaBEFFJTCV1sZiqIo&#10;UGkBoYSCgUAYAhgJycvwpoT+fuvuc3rPuzcv7708ktxk/79vfXuvYe9z7tnr7r3Pns4qGRkZywhv&#10;vfXWyIULF66R2IyM5pgzZ86GOMppCxYsuLqrq+tIHGe1pKoAm8+hvwT9sCTqN8hjODQe2h5aM4kz&#10;VgToGDjIoTjSFAp3AfxbhJ3w3yPcIJkFLHzkDxG2dXd3n4jp0KRaLLBdjXRbE36ZPKZCc+ClyVz/&#10;KOSrJtOMVgYFuQ+F+jphBci6oMuIDkmmOtQ7caTZ6nGIWR0dHTsmVa8wD9KeQJpXCLtNXw/yfJVg&#10;82Se0aqgEFelMO+gkBdGyfYADvAGqvclcx1qd6gzqXW6rxP0WrOgXxe786G5kagJuA7qhRNSkoxW&#10;BYW4L4XZlco1AF86jIB/mGCE9jRN1malPXGbvzGRWRNgMoI0V2FTyVOQbzv0PPQkNLm9vX27lCyj&#10;FUGZrk5B/rRWvDVQ8I9AZyGvr4XaOjs7P2ga4jtDHUmlU7xJsE1k2APYrYH+K4Tza9Y1IJsP3Yb8&#10;A9AYRPat1iLsc38sYzkEhbgRBTs1ShnAd0OToHcjfy6JlduXOiOl2QTdG0mlc5jmoMiwDqiG0ZSe&#10;q75mWQO8bds5REcl04wVBRTs+6DoYAvj0PuJjqTc76pJa4C/0TRE18VRnqxJI40OclZkmIB4VWR7&#10;k2ZGzaoGePtjE4mWnfyMFQgU7tFQ2XwRnwxtnHSnJXEAZ/AtbAg0DF1PZ7s6MkxAvyOyaUkdgNfx&#10;JhHNQwMrKmySKOTy7Y4yvxt2uDrCMegrfR9k71eH3aVJFID/OUHUOtisB/8fNU0N8F3Q3xLNzrQi&#10;g8K/ulbkNVDo1yRVAP6hpApg/02CIby1HVGT1IDjvUwQDkWaC3WgmqbWJIKbicZbYsYKDAr732rF&#10;XgP8F5IqgCNcmVQB+F9g45TJ+lBZsxG1OVsP2huqDEHgbM8h2yJlmdFqoAxH8Yo/gULcjnivTQwO&#10;8miUegJpTk6qAM5wGrKYihHYPws/lqij3i/VpDXAn479E4kNIPsj9GGiualrRVB4wyl0x3esMWiZ&#10;upyLG5vUFVDIQ7B9MUo+AdsDkjoA/2HzSWodai581DbE703iAPIXoNL5iHfiYH8dGWW0HijDIRTg&#10;Fyno+k62HZj7iW6WzEpQ4Guj+0PNMmy7qNk+kNQBbLaCyjEn4o5H7aEO+0r/qyfQPzR37tx4Y8xo&#10;QVDQ1k6+bVWADNXCq5JZCWQboqsfoPSNboekDrS1tW2AvGzGSLMApz1RHeEX5JOqAtLY1OVplFYG&#10;5TiCgvxlrUirQN5J83dYMg1Q4I6Gz0om2jiouW1SBxC7kO7OmkU41EIc6Tx1hH8J2zA/pwzdl4jm&#10;wctWBgU4FKcoC78n0DloWS5kI/5eqC2pdYQ/ErwrqQPw9rP+OQwSsPsOgZ3yj0KVcSqBvVVipXOf&#10;0aKgLC9P5doACtn+z5nJVIfaFft5Sa0jvI5sk6QugdzlKSWw+THBUELfJOfUpFWQ5oHXXnstz9W1&#10;OmhqPpbKtClwgF8TxIw+TeBe8O01TehehiqrMwV5fjaZBHAW83D6ZTtoZk1aBTZdpDs+ZZHRqqCA&#10;HXBs6NcUsKDR75tsD5RPKnXOva0bGdUBxzi2ZlED6f4XKgY3G1Z5FiA/x6w2TNlktCIoR/s85UqA&#10;ZkDvEtyx1FBHEtYPWrpcZWTKqgSyfdDVj4pbk8UaJpzthZq0EaTpQP/JlE1Gq4KC/KdUpgELFgeo&#10;XyzXjTMdRXgSVDoKhf8MQcMuF0xc4lK/IuEPUDG4WZm66Qn0/43t2pFRRmuCAvwcVN+UvQbv5G0J&#10;eEfQXUpSAod6NGVRAaptyKPsfJPOoYYYr0J+YU1aA3nMhepHy8W3iA54u1XGMga1z0EUYjkcQKFP&#10;p5DdhJAkUdDzkLsCoAT8XSmLCrDdGF3Z+SbuUEEsByY8PIQJ6F6B/pU09aP1DnLuHJlltB4oPKdL&#10;nk/lqfPMxqFi+1ISBZCXzZiAvy5lUQGqdUlbdr6J22TGkl+vBV9fIzkGdRii+ukap39uJZoniFsR&#10;FNwwCvDuKE1AeeJP3ScRdYHbIoHN+SmLClCZX7mygPykE5JuHOQmhRLo3oP9NYT1Hfl26DiiefS8&#10;FYFznNKjQK+A3g1V+lIFNIUOTckbQH49l7mcq5zQCebKUl9kromylqy8AWLnwGms+MxoMcybN28z&#10;CtA14AHijxG4caAy6l0A+Zz29vatU/IGkP6OZBqAv0w5UTczVNZA4XwxeUyebm0vR+IFvFNDeeVm&#10;q4FCc16v7HQT9y3N3bvO3zXs3kX/OPL1U/IGoHf+rgT8D5UTdT/db2rSGnCovyJwM8NI6HplBbDt&#10;Ju1VREdHxhmtg87Ozj0pvOh4G1KYf6ac0J0uldF0Otn/iCw2JzQDOvfRlSC/+5JK3b8ncQD+awTR&#10;ASfu8peG6RnkXyXIQwmtBAptDIUZy1kIffv6qHJYm74zEb0O2Vm+meZuq0i0CGBTmX4h3ZNJpe4H&#10;SRxA58K7coAU/e7IKsuF4ecjvxEaD5s76q0AC4oCOztKENAUTUqq0EEj0K9NuNjXeWw+CJUgrxlJ&#10;pcNUmkNqu5sIytqHuCtJPw41W4z3Js7lG+EJ0DEzZszIo+rLMyiwcRSUUyrWCpcncb9BHltC9dM0&#10;NplFs2bzVQLdT5FVmk/EzvtN4h4qO4kLYG8NOgPKu2OWd1BIB9vEQLcnUb9BHhtAlTc2+DgSkfDc&#10;JArAu9Wq4bhEVB4bdCy6pqshuL+n0eUaannHrFmzxlJQv6LAms7V9QWUtzVdOQwhisInrGxZx2l+&#10;S9CwakEgH+JGCNI4lzgdijSEkwkOT2YZyzMsRGgfCnoqYdOCXhxI55DD04T1iLVT5Gv/p34ZzO8I&#10;1omEiwB6+2+bQB9KtAGyPDXTKqCwXLJ7AbTIwcveQPpROEplWzqIJb50wo8g3/rlLU9ATfcCZqxA&#10;oJA90GtcYvsF0npwWLn2ibht1erqPIgMvpzPI/6I14qEGRnNgJ+4hrzc/UIz58h7jB8ht8NeNoc4&#10;1O3wixwkzciIJhNHKVcr4FDPJlXRnH63pokmL6ZekjojozlwlE/WXCac5t4kDiDaAdlcnO55wkXO&#10;CWZklNBpwpsAjlM5sU5Qa52FMx2c2IyM3oEfrYojxeEaOM7pSVwCscMTuanL6DtwqG/jTO7tOzCJ&#10;MjIGDmqgvVIttVMSZWQMHDjSOBzqYWqofO5TxpIDh3L44JJp06blb+VlDA6onbbXsRKbkZGRkZGR&#10;kZGRkZGxAoG3Hb8J52m4p0PxKo3scOIelTOgtUcDBddz0+WxaU4tT9C+zeAZ78GzvqCzs3OXxPtp&#10;kjOgI8JgIJg+ffqaZPDMggULphcORHgLF5rT0dHxnjBaSuC6Lqv1nPI3uXblvPGMwQfP2hWwFHX3&#10;xMRvD72GL9wWBgOBA3xkcjuZ3ENBxhpr+Fu5yNzCoZCvqg7527qjIzmUO078Unl2qLcZPOePQ//J&#10;c//zxOtQbp79lzAYCMjMzZRullzHuDL4ng61Axe5D9kp8m8XuE52qKUInrMH11r2sRSa+JI7VDOQ&#10;acWhurq6PoLMVY6fDYO3Cdmhli147o0OpbdBe0E7odwUJ7BaOwbeJmsXnQIHUR979wld/robtDvx&#10;2H5NvHQo4u+EzodclOan5st+FfajkrOdjf1xhBsii1pOHfwekDfprt1PQ57aW34JoSdI0+BQxD2t&#10;dx+oXB1AfJgydH6s+lRoC/iidt0R2hs+plYIzdP7mEDcTv+G0IeIj3ZzAvdtHn6juJyKgV8LOhCa&#10;hP5Ewo3Rl+ukjEM7oTsT8vq9TjRj63W31RayPLbskd86yLzeZ4j7QrRektt6jId2h6K7gewdxN0X&#10;WHwG199zCPLNKIv9CM+D311dgZkzZ1r2+6d79VkUXzy1XCy/ODqbsNGhELjgfhZCO9ruZHXtj9uk&#10;HyTDV5H5qdNO+OIMJPtQv0M2hZtp6EMReoBq7JQlNK/vaQOrw9yb8ppJ2AFNJc32KQ+d8RXSP4L8&#10;98Q7CT1a8EbSNj1fSTl2pUPBu1PXT8D6wZ/4sKI25HEL5CEZ/s52yIPAdCKPpDZ/73VL7Qm3RuaR&#10;ih6x6EYFj1Z0F/JN0JvwBLHjZZ+U/1AK5vvIPe1lliH6qYTvTXoL+Xhk6vy2jHmpb7oFvc7e+/XT&#10;aj6HZwp79G7v8kxPn6P5+Yw9edg/iffrvbhnMM4E5Xd8Cl7bc+QJj0Jn63F3uieC+OZNfHEL1eop&#10;f/P1XFLLPw6hhffP5BfhP5by6tWhZnGRz/NwLoI3Iy92PjJ79nPgPcLGH9urQ3mqCbx5WENdW7xi&#10;oj8Ve2V3INuN8O+wQdz9pZRHOBTyGch0Ck9L8Q3CU0waPlUmkPd0KM/GvAdyx2/UWFzLz2n4B/m5&#10;NQyheetU7uQdjt2XIR3qSO0J3YTpQ4wvohM/QT38I8RPIryOUP5bST+BuGdA3WP+ypGJi5PeL2DN&#10;hjwUf3+vR+jHhtzOXtY6BdC5fcvfZMEdl/LzhOOiI/wRZDrZLcQ9vkgHEudj02eHIt0DxI8l/AdC&#10;+TgTFHs3scpfpi3hDOh/iFuz9d2hoMcgt3D/KQavEj6a+PHwL3KhB7jgYh1KPjVrZR/KG8X+QmQW&#10;bLxyYnMAcf+t18oTLxzqXkKvsRbxX0DWJlF79AT5VhyKUEf1z3EP8eIcAs+G0nPja1FEbRJmQj+D&#10;HAI5HrknqFyU7P8C6kYULxTEfcAijgYi9PwnHTIOfMXuPNMjPzvxcWoL/K3yhP4uaxvfikdyHQ/V&#10;nwN/EXzDzmFko9F7UL81xNo+S3jjsQSZ8G/gdZCTEm9z7PWuIehPDXVW4rcgP3+PZ5SuRhgOBkWz&#10;TehXJKZAdmX6VUNZbY7RKQgdY/ovyLbUApjGDSypQ30VmU3RZ5LNfvDzCT203nwLh7qTcA1ko7C1&#10;ieyTQ0F+5v46qIOaYtdk4gP1sAod6ovpOn7i7A1Cr7MmMr//4lnjP0n6C4lbAHF+FKFNnn+E2IxA&#10;6Oc53O0SDkXcmsECKApot8T/JPH9cijkYyDPWQ+Hgjz4o3Qo4v4xbV7jEFnCPdP1riPoj0NFORDd&#10;nDz9PYVDRQ0MRf8W/iniK6VDHYKtfb6oGQqQR68OBf0J5MGu96X8vm8+xOMIQ/gldSgfug71uHkS&#10;bklamz07xM2avJ4OtS/3/ir0CfWkXaoOhZ19WrfabwqtNA5lH8VOszVN/NgC8ItzqPXhn4Rc5usJ&#10;eA9CHn4RLwLIlsihiNqE+bKjzOmpXg/IwKbiUElcgryWmkMlfbmzB9lK41C+qvhDrZ4rr+TkEQ6F&#10;3u3in4A+D/n2FA5lHtj8Er0fa9zE60F3puT+tj45FPyPiJu/522WDiWI+2UGn7HNceUbxz2B7XLl&#10;UPVAttI4lG+lvkVZ8+yZ1AHyqJyVWQC7wqE85P5GyB3AvrERLPxuSu5v65ND9QTy0qFg42PbyHx7&#10;/C3hIj+Bhi47FPzy0Ify6+iOf8X3gQuQR1FDXYnON0GPmZYcLHTO0Xv7JuSbrc2iD7P8VD7xvjZ5&#10;l0BF3lJlnAkTzzf/mXmBv4dv2vSRLjsU/DJ3KPLZH9vnoQeRl6PY5FHpQyVxBagnonsTm/tI75c5&#10;j04qdf3qQ/UGzN6F3XOktVAqH9gugDw7FPwydyiuvSP89cT9wROSSYNDQf6miVz3SOIxdaQzIrM5&#10;sm9ls7lbJAbE+9spLwYAD5FHNZprO80U0zuEE80P2Ndq2EmDvuJQkNc7CNvN1ZNuqToUod8O3BWd&#10;z3qlciibs2Kw9DZ0MSNOHr2+5WlDaPMXQGdfaiPlgnh/HWpx41CHEXd65hvwfXGog7E1nsehkC1t&#10;h9oI+yegZ9HFP5o8FutQyFdHH5/vQGenuTw8jHh2qOXFoYDTEquldK5AEBfAW/U7T+SDuSLlMRgO&#10;5dyczZ4j0QckG2fjxaXEV+O1fRfiduL9OFB5oCv8r+CdgvkhQf1Kgl4dinv8tOmAh5MNhYoPNF6f&#10;7H3oOtT9yNbB/hjS2rxeDL+okXJPC3b+zpOIfU5OBX0q6S3UcDDTE/oJNR3gCgLfWG8g7h/oaHmi&#10;OqBO0FeH8pMl5rc1NBxeZ/o9us0Il41Dwe8J+So/BfkZytLEqQ/iWcJvEP4aQt19akqzxA6V7u9k&#10;SFypDaFzkfMIXya8FLqLuA5iH6b+cxrWGNZQHmpfdt6RL66GirErwmmE5v8gcX9njGyT1zh+h5Pc&#10;bdCV6r0O+piM7glUI9E5n4npgquhByD/IMVqABcvOpH/JLKLifsRJA+QPQVy27x/HPN/ivjN2L1E&#10;XPTJodDH80NvOVyO3HK07B3l75NDOQH8MELnslxnYwHcT/hjaO358+dvQegkrf9cO7UuB7kDuht5&#10;HFRK/DJu4LH29vbx8uniP0A+GbpUmUB2Irw/9EXIcaMbzC/p4rrQtcStaXzNvh5yVnzTyKAHtEN/&#10;A6Tzb5NkY+Gf4n4eRlasLHRNz+PIve5z6FyeUVlnBe8/2oI4OYkC8Idi75nieyXe/B+DvhYGAL0T&#10;0I62x++CboIv39C8N2SPFnpqwa8nVVOg3w87m5qXCF+AnLAtNoT4pzkH2RTIP+BUyK9dxZ8D3bbw&#10;3otpDb8CPcE9xtfa0Zv3ZPhjE78xcadXriWPqJmNQ96ry4me5n72VY7ebxI6DRO1P6GVjeUTrUwA&#10;I6tNdy+4MM1xGb204HUgq3Gr3jHJ3h80VpnxJNMR1ycs//HEh82ePXs9dUkUaSEXfHkjmxIvmxbi&#10;cV3C0clO0jGVNfQ1RJ1N5drySVbfdPmbtkK2OWHDAavIXNYiyjc8gf2ItrY2a/FIA+/zMv96h1Gm&#10;jflvBoUj1wOZz7DQl/faDOh9xl7DZscXhsp6MNMj98zzbYlvDlWuB++1tjaErMXtD8WR2MT9s6ov&#10;HNR7tzzry2mklQPy7aANkti0thymLZ5FUWbRUmXUgX/jbyCbtnzeeMaSASdaE1+yebbj3HTwMyOj&#10;z8CJrPZ9RV/k+vWMjIxlBav5TJkGSsmNakDgWJOv6n6+NFOmflN3d3e5OsMOqZOZs3CsjIwBAYcq&#10;FyRmh8pYYmSHyhhUZIfKGFRkh8oYVGSHyhhUZIfKGFRkh8oYVFQcCv4dC2prZ1xklynTQKjcg6hD&#10;ud7J7T0eJpUp00Do/7dc4UyuO94Z2jVTpoEQPhSrZQMIch8qY4mQO+UZg4pmnXI3DLhzI1OmflNX&#10;V9ePkjtlZAwWVlnl/wDnHvfT2twdJQAAAABJRU5ErkJgglBLAwQUAAYACAAAACEA2Zr1FeEAAAAM&#10;AQAADwAAAGRycy9kb3ducmV2LnhtbEyPQU/DMAyF70j8h8hI3LaksLJRmk7TBJwmJDYkxC1rvbZa&#10;41RN1nb/HvcEt2f76fl76Xq0jeix87UjDdFcgUDKXVFTqeHr8DZbgfDBUGEaR6jhih7W2e1NapLC&#10;DfSJ/T6UgkPIJ0ZDFUKbSOnzCq3xc9ci8e3kOmsCj10pi84MHG4b+aDUk7SmJv5QmRa3Febn/cVq&#10;eB/MsHmMXvvd+bS9/hzij+9dhFrf342bFxABx/Bnhgmf0SFjpqO7UOFFo2G2UDFbWcRLLjU51PO0&#10;OrJaLlYgs1T+L5H9AgAA//8DAFBLAwQUAAYACAAAACEACmj3/M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ZNZAvyuUP3HoeuIT/9OciH5w43AAAA//8DAFBLAQItABQABgAI&#10;AAAAIQD9yzhMFQEAAEcCAAATAAAAAAAAAAAAAAAAAAAAAABbQ29udGVudF9UeXBlc10ueG1sUEsB&#10;Ai0AFAAGAAgAAAAhADj9If/WAAAAlAEAAAsAAAAAAAAAAAAAAAAARgEAAF9yZWxzLy5yZWxzUEsB&#10;Ai0AFAAGAAgAAAAhAE016pkwAwAAPAkAAA4AAAAAAAAAAAAAAAAARQIAAGRycy9lMm9Eb2MueG1s&#10;UEsBAi0AFAAGAAgAAAAhABlWv+aGCAAAjBUAABQAAAAAAAAAAAAAAAAAoQUAAGRycy9tZWRpYS9p&#10;bWFnZTEuZW1mUEsBAi0ACgAAAAAAAAAhAJDeL1fiFQAA4hUAABQAAAAAAAAAAAAAAAAAWQ4AAGRy&#10;cy9tZWRpYS9pbWFnZTIucG5nUEsBAi0AFAAGAAgAAAAhANma9RXhAAAADAEAAA8AAAAAAAAAAAAA&#10;AAAAbSQAAGRycy9kb3ducmV2LnhtbFBLAQItABQABgAIAAAAIQAKaPf8yAAAAKUBAAAZAAAAAAAA&#10;AAAAAAAAAHslAABkcnMvX3JlbHMvZTJvRG9jLnhtbC5yZWxzUEsFBgAAAAAHAAcAvgEAAHom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9"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0" o:title=""/>
                </v:shape>
                <v:shapetype id="_x0000_t202" coordsize="21600,21600" o:spt="202" path="m,l,21600r21600,l21600,xe">
                  <v:stroke joinstyle="miter"/>
                  <v:path gradientshapeok="t" o:connecttype="rect"/>
                </v:shapetype>
                <v:shape id="TextBox 6" o:spid="_x0000_s1029" type="#_x0000_t202" style="position:absolute;left:4191;top:4464;width:47434;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6365B8EA" w:rsidR="00D72A65" w:rsidRDefault="00BA0BFF"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Private Sector Housing Officer</w:t>
                        </w:r>
                      </w:p>
                      <w:p w14:paraId="64661BA3" w14:textId="36B23A6C"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BA0BFF">
                          <w:rPr>
                            <w:rFonts w:hAnsi="Calibri"/>
                            <w:color w:val="FFFFFF" w:themeColor="background1"/>
                            <w:kern w:val="24"/>
                            <w:sz w:val="28"/>
                            <w:szCs w:val="28"/>
                          </w:rPr>
                          <w:t xml:space="preserve"> JE0425</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4F334A6B" w:rsidR="00D72A65" w:rsidRPr="001C2894" w:rsidRDefault="00BA0BFF">
            <w:pPr>
              <w:rPr>
                <w:rFonts w:cstheme="minorHAnsi"/>
                <w:color w:val="000000" w:themeColor="text1"/>
              </w:rPr>
            </w:pPr>
            <w:r>
              <w:rPr>
                <w:rFonts w:cstheme="minorHAnsi"/>
                <w:color w:val="000000" w:themeColor="text1"/>
              </w:rPr>
              <w:t>Housing Operations – Private Sector Housing</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7DBAB7BE" w:rsidR="00D72A65" w:rsidRPr="001C2894" w:rsidRDefault="00BA0BFF">
            <w:pPr>
              <w:rPr>
                <w:rFonts w:cstheme="minorHAnsi"/>
                <w:color w:val="000000" w:themeColor="text1"/>
              </w:rPr>
            </w:pPr>
            <w:r>
              <w:rPr>
                <w:rFonts w:cstheme="minorHAnsi"/>
                <w:color w:val="000000" w:themeColor="text1"/>
              </w:rPr>
              <w:t>Team Leader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7F280229" w:rsidR="000F04CA" w:rsidRPr="001C2894" w:rsidRDefault="00BA0BFF" w:rsidP="000F04CA">
            <w:pPr>
              <w:rPr>
                <w:rFonts w:cstheme="minorHAnsi"/>
                <w:color w:val="000000" w:themeColor="text1"/>
              </w:rPr>
            </w:pPr>
            <w:r>
              <w:rPr>
                <w:rFonts w:cstheme="minorHAnsi"/>
                <w:color w:val="000000" w:themeColor="text1"/>
              </w:rPr>
              <w:t>PT</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2AFEAD01" w:rsidR="00E2449F" w:rsidRPr="001C2894" w:rsidRDefault="00E47798"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3CE7CEC3"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38BF6F3B" w14:textId="77777777" w:rsidR="00251D49" w:rsidRDefault="00251D49" w:rsidP="000F04CA">
            <w:pPr>
              <w:rPr>
                <w:rFonts w:cstheme="minorHAnsi"/>
                <w:b/>
                <w:bCs/>
                <w:color w:val="000000" w:themeColor="text1"/>
              </w:rPr>
            </w:pPr>
            <w:r>
              <w:rPr>
                <w:rFonts w:cstheme="minorHAnsi"/>
                <w:b/>
                <w:bCs/>
                <w:color w:val="000000" w:themeColor="text1"/>
              </w:rPr>
              <w:t>Date:</w:t>
            </w:r>
          </w:p>
          <w:p w14:paraId="02309488" w14:textId="7371481C" w:rsidR="00507C47" w:rsidRDefault="00507C47" w:rsidP="000F04CA">
            <w:pPr>
              <w:rPr>
                <w:rFonts w:cstheme="minorHAnsi"/>
                <w:b/>
                <w:bCs/>
                <w:color w:val="000000" w:themeColor="text1"/>
              </w:rPr>
            </w:pPr>
            <w:r>
              <w:rPr>
                <w:rFonts w:cstheme="minorHAnsi"/>
                <w:b/>
                <w:bCs/>
                <w:color w:val="000000" w:themeColor="text1"/>
              </w:rPr>
              <w:t>JE Code:</w:t>
            </w:r>
          </w:p>
        </w:tc>
        <w:tc>
          <w:tcPr>
            <w:tcW w:w="8363" w:type="dxa"/>
          </w:tcPr>
          <w:p w14:paraId="76EF0C46" w14:textId="77777777" w:rsidR="00251D49" w:rsidRDefault="00507C47" w:rsidP="000F04CA">
            <w:pPr>
              <w:rPr>
                <w:rFonts w:cstheme="minorHAnsi"/>
                <w:color w:val="000000" w:themeColor="text1"/>
              </w:rPr>
            </w:pPr>
            <w:r>
              <w:rPr>
                <w:rFonts w:cstheme="minorHAnsi"/>
                <w:color w:val="000000" w:themeColor="text1"/>
              </w:rPr>
              <w:t>December 2021</w:t>
            </w:r>
          </w:p>
          <w:p w14:paraId="1CBECC5F" w14:textId="522825E4" w:rsidR="00507C47" w:rsidRDefault="00507C47" w:rsidP="000F04CA">
            <w:pPr>
              <w:rPr>
                <w:rFonts w:cstheme="minorHAnsi"/>
                <w:color w:val="000000" w:themeColor="text1"/>
              </w:rPr>
            </w:pPr>
            <w:r>
              <w:rPr>
                <w:rFonts w:cstheme="minorHAnsi"/>
                <w:color w:val="000000" w:themeColor="text1"/>
              </w:rPr>
              <w:t>JE0425</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6177ADC4" w:rsidR="00666046" w:rsidRPr="00F06220" w:rsidRDefault="00AE70DE">
            <w:pPr>
              <w:rPr>
                <w:rFonts w:cstheme="minorHAnsi"/>
                <w:color w:val="000000" w:themeColor="text1"/>
              </w:rPr>
            </w:pPr>
            <w:r>
              <w:rPr>
                <w:rFonts w:cstheme="minorHAnsi"/>
                <w:color w:val="000000" w:themeColor="text1"/>
              </w:rPr>
              <w:t xml:space="preserve">To </w:t>
            </w:r>
            <w:r w:rsidR="00666046">
              <w:rPr>
                <w:rFonts w:cstheme="minorHAnsi"/>
                <w:color w:val="000000" w:themeColor="text1"/>
              </w:rPr>
              <w:t xml:space="preserve">undertake </w:t>
            </w:r>
            <w:r w:rsidR="00AA1D0D">
              <w:rPr>
                <w:rFonts w:cstheme="minorHAnsi"/>
                <w:color w:val="000000" w:themeColor="text1"/>
              </w:rPr>
              <w:t xml:space="preserve">robust </w:t>
            </w:r>
            <w:r w:rsidR="00666046">
              <w:rPr>
                <w:rFonts w:cstheme="minorHAnsi"/>
                <w:color w:val="000000" w:themeColor="text1"/>
              </w:rPr>
              <w:t>investigations into the condition of properties within the private secto</w:t>
            </w:r>
            <w:r w:rsidR="00AA1D0D">
              <w:rPr>
                <w:rFonts w:cstheme="minorHAnsi"/>
                <w:color w:val="000000" w:themeColor="text1"/>
              </w:rPr>
              <w:t xml:space="preserve">r, ensuring </w:t>
            </w:r>
            <w:r w:rsidR="00006B93">
              <w:rPr>
                <w:rFonts w:cstheme="minorHAnsi"/>
                <w:color w:val="000000" w:themeColor="text1"/>
              </w:rPr>
              <w:t xml:space="preserve">properties </w:t>
            </w:r>
            <w:r w:rsidR="00B125EB">
              <w:rPr>
                <w:rFonts w:cstheme="minorHAnsi"/>
                <w:color w:val="000000" w:themeColor="text1"/>
              </w:rPr>
              <w:t xml:space="preserve">meet minimum health and safety and energy efficiency standards.  </w:t>
            </w:r>
            <w:r w:rsidR="00205565">
              <w:rPr>
                <w:rFonts w:cstheme="minorHAnsi"/>
                <w:color w:val="000000" w:themeColor="text1"/>
              </w:rPr>
              <w:t xml:space="preserve">To undertake </w:t>
            </w:r>
            <w:r w:rsidR="00B125EB">
              <w:rPr>
                <w:rFonts w:cstheme="minorHAnsi"/>
                <w:color w:val="000000" w:themeColor="text1"/>
              </w:rPr>
              <w:t xml:space="preserve">reactive and </w:t>
            </w:r>
            <w:r w:rsidR="00205565">
              <w:rPr>
                <w:rFonts w:cstheme="minorHAnsi"/>
                <w:color w:val="000000" w:themeColor="text1"/>
              </w:rPr>
              <w:t>proactive inspections i</w:t>
            </w:r>
            <w:r w:rsidR="00AA1D0D">
              <w:rPr>
                <w:rFonts w:cstheme="minorHAnsi"/>
                <w:color w:val="000000" w:themeColor="text1"/>
              </w:rPr>
              <w:t xml:space="preserve">n accordance with HHSRS </w:t>
            </w:r>
            <w:r w:rsidR="00B125EB">
              <w:rPr>
                <w:rFonts w:cstheme="minorHAnsi"/>
                <w:color w:val="000000" w:themeColor="text1"/>
              </w:rPr>
              <w:t>and other legislation</w:t>
            </w:r>
            <w:r w:rsidR="00427C9A">
              <w:rPr>
                <w:rFonts w:cstheme="minorHAnsi"/>
                <w:color w:val="000000" w:themeColor="text1"/>
              </w:rPr>
              <w:t>. Taking</w:t>
            </w:r>
            <w:r w:rsidR="00B125EB">
              <w:rPr>
                <w:rFonts w:cstheme="minorHAnsi"/>
                <w:color w:val="000000" w:themeColor="text1"/>
              </w:rPr>
              <w:t xml:space="preserve"> the </w:t>
            </w:r>
            <w:r w:rsidR="00666046">
              <w:rPr>
                <w:rFonts w:cstheme="minorHAnsi"/>
                <w:color w:val="000000" w:themeColor="text1"/>
              </w:rPr>
              <w:t xml:space="preserve">appropriate course of action to </w:t>
            </w:r>
            <w:r w:rsidR="009B12E5">
              <w:rPr>
                <w:rFonts w:cstheme="minorHAnsi"/>
                <w:color w:val="000000" w:themeColor="text1"/>
              </w:rPr>
              <w:t>address</w:t>
            </w:r>
            <w:r w:rsidR="00666046">
              <w:rPr>
                <w:rFonts w:cstheme="minorHAnsi"/>
                <w:color w:val="000000" w:themeColor="text1"/>
              </w:rPr>
              <w:t xml:space="preserve"> identified hazards</w:t>
            </w:r>
            <w:r w:rsidR="00B125EB">
              <w:rPr>
                <w:rFonts w:cstheme="minorHAnsi"/>
                <w:color w:val="000000" w:themeColor="text1"/>
              </w:rPr>
              <w:t xml:space="preserve"> </w:t>
            </w:r>
            <w:r w:rsidR="00427C9A">
              <w:rPr>
                <w:rFonts w:cstheme="minorHAnsi"/>
                <w:color w:val="000000" w:themeColor="text1"/>
              </w:rPr>
              <w:t>and</w:t>
            </w:r>
            <w:r w:rsidR="00B125EB">
              <w:rPr>
                <w:rFonts w:cstheme="minorHAnsi"/>
                <w:color w:val="000000" w:themeColor="text1"/>
              </w:rPr>
              <w:t xml:space="preserve"> </w:t>
            </w:r>
            <w:r w:rsidR="009B12E5">
              <w:rPr>
                <w:rFonts w:cstheme="minorHAnsi"/>
                <w:color w:val="000000" w:themeColor="text1"/>
              </w:rPr>
              <w:t xml:space="preserve">regulatory </w:t>
            </w:r>
            <w:r w:rsidR="00B125EB">
              <w:rPr>
                <w:rFonts w:cstheme="minorHAnsi"/>
                <w:color w:val="000000" w:themeColor="text1"/>
              </w:rPr>
              <w:t>breaches</w:t>
            </w:r>
            <w:r w:rsidR="00666046">
              <w:rPr>
                <w:rFonts w:cstheme="minorHAnsi"/>
                <w:color w:val="000000" w:themeColor="text1"/>
              </w:rPr>
              <w:t xml:space="preserve">. </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5BE8532E" w:rsidR="001C2894" w:rsidRPr="00F06220" w:rsidRDefault="00AA1D0D" w:rsidP="00D72A65">
            <w:pPr>
              <w:rPr>
                <w:rFonts w:cstheme="minorHAnsi"/>
                <w:color w:val="000000" w:themeColor="text1"/>
              </w:rPr>
            </w:pPr>
            <w:r>
              <w:rPr>
                <w:rFonts w:cstheme="minorHAnsi"/>
                <w:color w:val="000000" w:themeColor="text1"/>
              </w:rPr>
              <w:t xml:space="preserve">To undertake robust enforcement action as required to achieve compliance with the Housing Act 2004, Housing and Planning Act 2016 and all other legislation relevant to the regulation of the private housing sector. </w:t>
            </w:r>
            <w:r w:rsidR="00F52BBE">
              <w:rPr>
                <w:rFonts w:cstheme="minorHAnsi"/>
                <w:color w:val="000000" w:themeColor="text1"/>
              </w:rPr>
              <w:t>Ensu</w:t>
            </w:r>
            <w:r w:rsidR="00E960F8">
              <w:rPr>
                <w:rFonts w:cstheme="minorHAnsi"/>
                <w:color w:val="000000" w:themeColor="text1"/>
              </w:rPr>
              <w:t>r</w:t>
            </w:r>
            <w:r w:rsidR="00CA626D">
              <w:rPr>
                <w:rFonts w:cstheme="minorHAnsi"/>
                <w:color w:val="000000" w:themeColor="text1"/>
              </w:rPr>
              <w:t>ing</w:t>
            </w:r>
            <w:r w:rsidR="00F52BBE">
              <w:rPr>
                <w:rFonts w:cstheme="minorHAnsi"/>
                <w:color w:val="000000" w:themeColor="text1"/>
              </w:rPr>
              <w:t xml:space="preserve"> legal notices are accurate and </w:t>
            </w:r>
            <w:r w:rsidR="00B125EB">
              <w:rPr>
                <w:rFonts w:cstheme="minorHAnsi"/>
                <w:color w:val="000000" w:themeColor="text1"/>
              </w:rPr>
              <w:t xml:space="preserve">served </w:t>
            </w:r>
            <w:r w:rsidR="00CA626D">
              <w:rPr>
                <w:rFonts w:cstheme="minorHAnsi"/>
                <w:color w:val="000000" w:themeColor="text1"/>
              </w:rPr>
              <w:t xml:space="preserve">in accordance with </w:t>
            </w:r>
            <w:r w:rsidR="00F52BBE">
              <w:rPr>
                <w:rFonts w:cstheme="minorHAnsi"/>
                <w:color w:val="000000" w:themeColor="text1"/>
              </w:rPr>
              <w:t>statutory</w:t>
            </w:r>
            <w:r w:rsidR="00CA626D">
              <w:rPr>
                <w:rFonts w:cstheme="minorHAnsi"/>
                <w:color w:val="000000" w:themeColor="text1"/>
              </w:rPr>
              <w:t xml:space="preserve"> requirements. </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55D9B918" w:rsidR="001C2894" w:rsidRPr="00F06220" w:rsidRDefault="00AA1D0D" w:rsidP="00D72A65">
            <w:pPr>
              <w:rPr>
                <w:rFonts w:cstheme="minorHAnsi"/>
                <w:color w:val="000000" w:themeColor="text1"/>
              </w:rPr>
            </w:pPr>
            <w:r>
              <w:rPr>
                <w:rFonts w:cstheme="minorHAnsi"/>
                <w:color w:val="000000" w:themeColor="text1"/>
              </w:rPr>
              <w:t xml:space="preserve">To </w:t>
            </w:r>
            <w:r w:rsidR="00F81BD2">
              <w:rPr>
                <w:rFonts w:cstheme="minorHAnsi"/>
                <w:color w:val="000000" w:themeColor="text1"/>
              </w:rPr>
              <w:t>enforce legal notices</w:t>
            </w:r>
            <w:r w:rsidR="00E960F8">
              <w:rPr>
                <w:rFonts w:cstheme="minorHAnsi"/>
                <w:color w:val="000000" w:themeColor="text1"/>
              </w:rPr>
              <w:t xml:space="preserve"> including imposing and enforcing civil penalty notices. P</w:t>
            </w:r>
            <w:r w:rsidR="00B125EB">
              <w:rPr>
                <w:rFonts w:cstheme="minorHAnsi"/>
                <w:color w:val="000000" w:themeColor="text1"/>
              </w:rPr>
              <w:t>repare reports and statements of evidence for legal proceedings</w:t>
            </w:r>
            <w:r w:rsidR="00E960F8">
              <w:rPr>
                <w:rFonts w:cstheme="minorHAnsi"/>
                <w:color w:val="000000" w:themeColor="text1"/>
              </w:rPr>
              <w:t>. A</w:t>
            </w:r>
            <w:r w:rsidR="00B125EB">
              <w:rPr>
                <w:rFonts w:cstheme="minorHAnsi"/>
                <w:color w:val="000000" w:themeColor="text1"/>
              </w:rPr>
              <w:t>ttend</w:t>
            </w:r>
            <w:r w:rsidR="00E960F8">
              <w:rPr>
                <w:rFonts w:cstheme="minorHAnsi"/>
                <w:color w:val="000000" w:themeColor="text1"/>
              </w:rPr>
              <w:t xml:space="preserve"> and </w:t>
            </w:r>
            <w:r w:rsidR="00B125EB">
              <w:rPr>
                <w:rFonts w:cstheme="minorHAnsi"/>
                <w:color w:val="000000" w:themeColor="text1"/>
              </w:rPr>
              <w:t xml:space="preserve">give evidence </w:t>
            </w:r>
            <w:r w:rsidR="00E960F8">
              <w:rPr>
                <w:rFonts w:cstheme="minorHAnsi"/>
                <w:color w:val="000000" w:themeColor="text1"/>
              </w:rPr>
              <w:t>to a</w:t>
            </w:r>
            <w:r w:rsidR="00B125EB">
              <w:rPr>
                <w:rFonts w:cstheme="minorHAnsi"/>
                <w:color w:val="000000" w:themeColor="text1"/>
              </w:rPr>
              <w:t xml:space="preserve">ssist with the presentation of cases </w:t>
            </w:r>
            <w:r w:rsidR="00E960F8">
              <w:rPr>
                <w:rFonts w:cstheme="minorHAnsi"/>
                <w:color w:val="000000" w:themeColor="text1"/>
              </w:rPr>
              <w:t>at</w:t>
            </w:r>
            <w:r w:rsidR="00B125EB">
              <w:rPr>
                <w:rFonts w:cstheme="minorHAnsi"/>
                <w:color w:val="000000" w:themeColor="text1"/>
              </w:rPr>
              <w:t xml:space="preserve"> court or tribunal. </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5DA163FB" w:rsidR="001C2894" w:rsidRPr="00F06220" w:rsidRDefault="0087484B" w:rsidP="00D72A65">
            <w:pPr>
              <w:rPr>
                <w:rFonts w:cs="Arial"/>
              </w:rPr>
            </w:pPr>
            <w:r>
              <w:rPr>
                <w:rFonts w:cs="Arial"/>
              </w:rPr>
              <w:t xml:space="preserve">To </w:t>
            </w:r>
            <w:r w:rsidR="00006B93">
              <w:rPr>
                <w:rFonts w:cs="Arial"/>
              </w:rPr>
              <w:t>proactive</w:t>
            </w:r>
            <w:r w:rsidR="00205565">
              <w:rPr>
                <w:rFonts w:cs="Arial"/>
              </w:rPr>
              <w:t>ly</w:t>
            </w:r>
            <w:r w:rsidR="00006B93">
              <w:rPr>
                <w:rFonts w:cs="Arial"/>
              </w:rPr>
              <w:t xml:space="preserve"> work to </w:t>
            </w:r>
            <w:r w:rsidR="00205565">
              <w:rPr>
                <w:rFonts w:cs="Arial"/>
              </w:rPr>
              <w:t>identify</w:t>
            </w:r>
            <w:r w:rsidR="00006B93">
              <w:rPr>
                <w:rFonts w:cs="Arial"/>
              </w:rPr>
              <w:t xml:space="preserve"> HMOs </w:t>
            </w:r>
            <w:r w:rsidR="00205565">
              <w:rPr>
                <w:rFonts w:cs="Arial"/>
              </w:rPr>
              <w:t>that may require a licence or compliance with safety standards and HMO management regulations. To effectively d</w:t>
            </w:r>
            <w:r w:rsidR="00E0126E">
              <w:rPr>
                <w:rFonts w:cs="Arial"/>
              </w:rPr>
              <w:t>eliver</w:t>
            </w:r>
            <w:r w:rsidRPr="00CC64E2">
              <w:rPr>
                <w:rFonts w:cs="Arial"/>
              </w:rPr>
              <w:t xml:space="preserve"> the HMO licensing scheme </w:t>
            </w:r>
            <w:r w:rsidR="00E0126E">
              <w:rPr>
                <w:rFonts w:cs="Arial"/>
              </w:rPr>
              <w:t>ensu</w:t>
            </w:r>
            <w:r w:rsidR="008474E4">
              <w:rPr>
                <w:rFonts w:cs="Arial"/>
              </w:rPr>
              <w:t>r</w:t>
            </w:r>
            <w:r w:rsidR="00E0126E">
              <w:rPr>
                <w:rFonts w:cs="Arial"/>
              </w:rPr>
              <w:t>ing it</w:t>
            </w:r>
            <w:r w:rsidRPr="00CC64E2">
              <w:rPr>
                <w:rFonts w:cs="Arial"/>
              </w:rPr>
              <w:t>s applied correctly</w:t>
            </w:r>
            <w:r w:rsidR="0024388F">
              <w:rPr>
                <w:rFonts w:cs="Arial"/>
              </w:rPr>
              <w:t xml:space="preserve"> and</w:t>
            </w:r>
            <w:r w:rsidR="00B125EB">
              <w:rPr>
                <w:rFonts w:cs="Arial"/>
              </w:rPr>
              <w:t xml:space="preserve"> </w:t>
            </w:r>
            <w:r w:rsidR="00E960F8">
              <w:rPr>
                <w:rFonts w:cs="Arial"/>
              </w:rPr>
              <w:t>taking prompt legal action when breaches are</w:t>
            </w:r>
            <w:r w:rsidR="00205565">
              <w:rPr>
                <w:rFonts w:cs="Arial"/>
              </w:rPr>
              <w:t xml:space="preserve"> identified.  </w:t>
            </w:r>
          </w:p>
        </w:tc>
      </w:tr>
      <w:tr w:rsidR="00E960F8" w14:paraId="468F9F82" w14:textId="77777777" w:rsidTr="001C2894">
        <w:tc>
          <w:tcPr>
            <w:tcW w:w="562" w:type="dxa"/>
          </w:tcPr>
          <w:p w14:paraId="30A8CBD0" w14:textId="7CFCA6A5" w:rsidR="00E960F8" w:rsidRDefault="00CD6CBB" w:rsidP="00D72A65">
            <w:pPr>
              <w:rPr>
                <w:rFonts w:cstheme="minorHAnsi"/>
                <w:b/>
                <w:bCs/>
                <w:color w:val="000000" w:themeColor="text1"/>
              </w:rPr>
            </w:pPr>
            <w:r>
              <w:rPr>
                <w:rFonts w:cstheme="minorHAnsi"/>
                <w:b/>
                <w:bCs/>
                <w:color w:val="000000" w:themeColor="text1"/>
              </w:rPr>
              <w:t>5.</w:t>
            </w:r>
          </w:p>
        </w:tc>
        <w:tc>
          <w:tcPr>
            <w:tcW w:w="9894" w:type="dxa"/>
          </w:tcPr>
          <w:p w14:paraId="569FABD3" w14:textId="512036B7" w:rsidR="00E960F8" w:rsidRDefault="00E960F8" w:rsidP="00D72A65">
            <w:pPr>
              <w:rPr>
                <w:rFonts w:cs="Arial"/>
              </w:rPr>
            </w:pPr>
            <w:r>
              <w:rPr>
                <w:rFonts w:cstheme="minorHAnsi"/>
                <w:color w:val="000000" w:themeColor="text1"/>
              </w:rPr>
              <w:t xml:space="preserve">To undertake investigations into empty properties utilising all available resources and where necessary using appropriate and proportionate enforcement action to bring properties back into use.  Ensuring where possible that properties </w:t>
            </w:r>
            <w:r w:rsidR="000D2C11">
              <w:rPr>
                <w:rFonts w:cstheme="minorHAnsi"/>
                <w:color w:val="000000" w:themeColor="text1"/>
              </w:rPr>
              <w:t>feed</w:t>
            </w:r>
            <w:r>
              <w:rPr>
                <w:rFonts w:cstheme="minorHAnsi"/>
                <w:color w:val="000000" w:themeColor="text1"/>
              </w:rPr>
              <w:t xml:space="preserve"> into the Council’s schemes to assist in reducing homelessness.</w:t>
            </w:r>
          </w:p>
        </w:tc>
      </w:tr>
      <w:tr w:rsidR="00E960F8" w14:paraId="455F4E91" w14:textId="77777777" w:rsidTr="001C2894">
        <w:tc>
          <w:tcPr>
            <w:tcW w:w="562" w:type="dxa"/>
          </w:tcPr>
          <w:p w14:paraId="193A495F" w14:textId="13F90912" w:rsidR="00E960F8" w:rsidRDefault="00CD6CBB" w:rsidP="00D72A65">
            <w:pPr>
              <w:rPr>
                <w:rFonts w:cstheme="minorHAnsi"/>
                <w:b/>
                <w:bCs/>
                <w:color w:val="000000" w:themeColor="text1"/>
              </w:rPr>
            </w:pPr>
            <w:r>
              <w:rPr>
                <w:rFonts w:cstheme="minorHAnsi"/>
                <w:b/>
                <w:bCs/>
                <w:color w:val="000000" w:themeColor="text1"/>
              </w:rPr>
              <w:t>6.</w:t>
            </w:r>
          </w:p>
        </w:tc>
        <w:tc>
          <w:tcPr>
            <w:tcW w:w="9894" w:type="dxa"/>
          </w:tcPr>
          <w:p w14:paraId="6C1D9162" w14:textId="4A85AD97" w:rsidR="00E960F8" w:rsidRDefault="00E960F8" w:rsidP="00D72A65">
            <w:pPr>
              <w:rPr>
                <w:rFonts w:cstheme="minorHAnsi"/>
                <w:color w:val="000000" w:themeColor="text1"/>
              </w:rPr>
            </w:pPr>
            <w:r>
              <w:rPr>
                <w:rFonts w:cstheme="minorHAnsi"/>
                <w:color w:val="000000" w:themeColor="text1"/>
              </w:rPr>
              <w:t xml:space="preserve">Deliver the Flexible Home Improvement Loan Scheme. Ensuring loan applications are correctly administered. </w:t>
            </w:r>
          </w:p>
        </w:tc>
      </w:tr>
      <w:tr w:rsidR="001C2894" w14:paraId="3B1300D7" w14:textId="77777777" w:rsidTr="001C2894">
        <w:tc>
          <w:tcPr>
            <w:tcW w:w="562" w:type="dxa"/>
          </w:tcPr>
          <w:p w14:paraId="3781C423" w14:textId="23F3F006" w:rsidR="001C2894" w:rsidRDefault="00CD6CBB" w:rsidP="00D72A65">
            <w:pPr>
              <w:rPr>
                <w:rFonts w:cstheme="minorHAnsi"/>
                <w:b/>
                <w:bCs/>
                <w:color w:val="000000" w:themeColor="text1"/>
              </w:rPr>
            </w:pPr>
            <w:r>
              <w:rPr>
                <w:rFonts w:cstheme="minorHAnsi"/>
                <w:b/>
                <w:bCs/>
                <w:color w:val="000000" w:themeColor="text1"/>
              </w:rPr>
              <w:t>7</w:t>
            </w:r>
            <w:r w:rsidR="001C2894">
              <w:rPr>
                <w:rFonts w:cstheme="minorHAnsi"/>
                <w:b/>
                <w:bCs/>
                <w:color w:val="000000" w:themeColor="text1"/>
              </w:rPr>
              <w:t>.</w:t>
            </w:r>
          </w:p>
        </w:tc>
        <w:tc>
          <w:tcPr>
            <w:tcW w:w="9894" w:type="dxa"/>
          </w:tcPr>
          <w:p w14:paraId="084E334F" w14:textId="5782CEFE" w:rsidR="001C2894" w:rsidRPr="00F06220" w:rsidRDefault="00F52BBE" w:rsidP="00D72A65">
            <w:pPr>
              <w:rPr>
                <w:rFonts w:cstheme="minorHAnsi"/>
                <w:color w:val="000000" w:themeColor="text1"/>
              </w:rPr>
            </w:pPr>
            <w:r>
              <w:rPr>
                <w:rFonts w:cstheme="minorHAnsi"/>
                <w:color w:val="000000" w:themeColor="text1"/>
              </w:rPr>
              <w:t xml:space="preserve">To </w:t>
            </w:r>
            <w:r w:rsidR="00427C9A">
              <w:rPr>
                <w:rFonts w:cstheme="minorHAnsi"/>
                <w:color w:val="000000" w:themeColor="text1"/>
              </w:rPr>
              <w:t>e</w:t>
            </w:r>
            <w:r w:rsidR="00CA626D">
              <w:rPr>
                <w:rFonts w:cstheme="minorHAnsi"/>
                <w:color w:val="000000" w:themeColor="text1"/>
              </w:rPr>
              <w:t xml:space="preserve">ffectively </w:t>
            </w:r>
            <w:r w:rsidR="008D7EE1">
              <w:rPr>
                <w:rFonts w:cstheme="minorHAnsi"/>
                <w:color w:val="000000" w:themeColor="text1"/>
              </w:rPr>
              <w:t>promot</w:t>
            </w:r>
            <w:r w:rsidR="005D7808">
              <w:rPr>
                <w:rFonts w:cstheme="minorHAnsi"/>
                <w:color w:val="000000" w:themeColor="text1"/>
              </w:rPr>
              <w:t>e</w:t>
            </w:r>
            <w:r w:rsidR="00E960F8">
              <w:rPr>
                <w:rFonts w:cstheme="minorHAnsi"/>
                <w:color w:val="000000" w:themeColor="text1"/>
              </w:rPr>
              <w:t xml:space="preserve"> </w:t>
            </w:r>
            <w:r w:rsidR="005D7808">
              <w:rPr>
                <w:rFonts w:cstheme="minorHAnsi"/>
                <w:color w:val="000000" w:themeColor="text1"/>
              </w:rPr>
              <w:t xml:space="preserve">and maintain </w:t>
            </w:r>
            <w:r w:rsidR="008D7BCB">
              <w:rPr>
                <w:rFonts w:cstheme="minorHAnsi"/>
                <w:color w:val="000000" w:themeColor="text1"/>
              </w:rPr>
              <w:t xml:space="preserve">strong </w:t>
            </w:r>
            <w:r>
              <w:rPr>
                <w:rFonts w:cstheme="minorHAnsi"/>
                <w:color w:val="000000" w:themeColor="text1"/>
              </w:rPr>
              <w:t>partnership working</w:t>
            </w:r>
            <w:r w:rsidR="005D7808">
              <w:rPr>
                <w:rFonts w:cstheme="minorHAnsi"/>
                <w:color w:val="000000" w:themeColor="text1"/>
              </w:rPr>
              <w:t>. This will include</w:t>
            </w:r>
            <w:r w:rsidR="00155DFB">
              <w:rPr>
                <w:rFonts w:cstheme="minorHAnsi"/>
                <w:color w:val="000000" w:themeColor="text1"/>
              </w:rPr>
              <w:t xml:space="preserve"> l</w:t>
            </w:r>
            <w:r w:rsidR="000D2C11">
              <w:rPr>
                <w:rFonts w:cstheme="minorHAnsi"/>
                <w:color w:val="000000" w:themeColor="text1"/>
              </w:rPr>
              <w:t>iais</w:t>
            </w:r>
            <w:r w:rsidR="00CA626D">
              <w:rPr>
                <w:rFonts w:cstheme="minorHAnsi"/>
                <w:color w:val="000000" w:themeColor="text1"/>
              </w:rPr>
              <w:t>ing</w:t>
            </w:r>
            <w:r w:rsidR="000D2C11">
              <w:rPr>
                <w:rFonts w:cstheme="minorHAnsi"/>
                <w:color w:val="000000" w:themeColor="text1"/>
              </w:rPr>
              <w:t xml:space="preserve"> </w:t>
            </w:r>
            <w:r>
              <w:rPr>
                <w:rFonts w:cstheme="minorHAnsi"/>
                <w:color w:val="000000" w:themeColor="text1"/>
              </w:rPr>
              <w:t xml:space="preserve">with </w:t>
            </w:r>
            <w:r w:rsidR="000D2C11">
              <w:rPr>
                <w:rFonts w:cstheme="minorHAnsi"/>
                <w:color w:val="000000" w:themeColor="text1"/>
              </w:rPr>
              <w:t xml:space="preserve">a wide range of stakeholders including </w:t>
            </w:r>
            <w:r w:rsidR="000D2C11" w:rsidRPr="00B96946">
              <w:rPr>
                <w:rFonts w:cstheme="minorHAnsi"/>
                <w:color w:val="000000" w:themeColor="text1"/>
              </w:rPr>
              <w:t xml:space="preserve">Parish Councillors and elected members, </w:t>
            </w:r>
            <w:r w:rsidR="000D2C11">
              <w:rPr>
                <w:rFonts w:cstheme="minorHAnsi"/>
                <w:color w:val="000000" w:themeColor="text1"/>
              </w:rPr>
              <w:t xml:space="preserve">fire and rescue service, </w:t>
            </w:r>
            <w:r w:rsidR="000D2C11" w:rsidRPr="00B96946">
              <w:rPr>
                <w:rFonts w:cstheme="minorHAnsi"/>
                <w:color w:val="000000" w:themeColor="text1"/>
              </w:rPr>
              <w:t>environmental health, tenancy support,</w:t>
            </w:r>
            <w:r w:rsidR="000D2C11">
              <w:rPr>
                <w:rFonts w:cstheme="minorHAnsi"/>
                <w:color w:val="000000" w:themeColor="text1"/>
              </w:rPr>
              <w:t xml:space="preserve"> TVP,</w:t>
            </w:r>
            <w:r w:rsidR="000D2C11" w:rsidRPr="00B96946">
              <w:rPr>
                <w:rFonts w:cstheme="minorHAnsi"/>
                <w:color w:val="000000" w:themeColor="text1"/>
              </w:rPr>
              <w:t xml:space="preserve"> adults and children’s services</w:t>
            </w:r>
            <w:r w:rsidR="000D2C11">
              <w:rPr>
                <w:rFonts w:cstheme="minorHAnsi"/>
                <w:color w:val="000000" w:themeColor="text1"/>
              </w:rPr>
              <w:t>.</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007981C8" w:rsidR="001C2894" w:rsidRPr="00F06220" w:rsidRDefault="00704990" w:rsidP="00892352">
            <w:pPr>
              <w:rPr>
                <w:rFonts w:cstheme="minorHAnsi"/>
                <w:color w:val="000000" w:themeColor="text1"/>
              </w:rPr>
            </w:pPr>
            <w:r w:rsidRPr="00F06220">
              <w:rPr>
                <w:rFonts w:cstheme="minorHAnsi"/>
                <w:color w:val="000000" w:themeColor="text1"/>
              </w:rPr>
              <w:t>Chartered Institute of Environmental Health</w:t>
            </w:r>
            <w:r w:rsidR="00BE7D2B">
              <w:rPr>
                <w:rFonts w:cstheme="minorHAnsi"/>
                <w:color w:val="000000" w:themeColor="text1"/>
              </w:rPr>
              <w:t xml:space="preserve"> Professional Qualification -</w:t>
            </w:r>
            <w:r w:rsidRPr="00F06220">
              <w:rPr>
                <w:rFonts w:cstheme="minorHAnsi"/>
                <w:color w:val="000000" w:themeColor="text1"/>
              </w:rPr>
              <w:t xml:space="preserve"> BSc Honours </w:t>
            </w:r>
            <w:r w:rsidR="00BE7D2B">
              <w:rPr>
                <w:rFonts w:cstheme="minorHAnsi"/>
                <w:color w:val="000000" w:themeColor="text1"/>
              </w:rPr>
              <w:t>(eq</w:t>
            </w:r>
            <w:r w:rsidR="009F3D16">
              <w:rPr>
                <w:rFonts w:cstheme="minorHAnsi"/>
                <w:color w:val="000000" w:themeColor="text1"/>
              </w:rPr>
              <w:t xml:space="preserve">uivalent to NVQ level 6) </w:t>
            </w:r>
            <w:r w:rsidRPr="00F06220">
              <w:rPr>
                <w:rFonts w:cstheme="minorHAnsi"/>
                <w:color w:val="000000" w:themeColor="text1"/>
              </w:rPr>
              <w:t xml:space="preserve">or MSc </w:t>
            </w:r>
            <w:r w:rsidR="009F3D16">
              <w:rPr>
                <w:rFonts w:cstheme="minorHAnsi"/>
                <w:color w:val="000000" w:themeColor="text1"/>
              </w:rPr>
              <w:t xml:space="preserve">(equivalent To NVQ level 7) </w:t>
            </w:r>
            <w:r w:rsidRPr="00F06220">
              <w:rPr>
                <w:rFonts w:cstheme="minorHAnsi"/>
                <w:color w:val="000000" w:themeColor="text1"/>
              </w:rPr>
              <w:t xml:space="preserve">or appropriate Housing or Building Surveying Qualification or equivalent demonstrable experience. </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05DFCEC2" w:rsidR="001C2894" w:rsidRPr="00F06220" w:rsidRDefault="00AD66ED" w:rsidP="00892352">
            <w:pPr>
              <w:rPr>
                <w:rFonts w:cstheme="minorHAnsi"/>
                <w:color w:val="000000" w:themeColor="text1"/>
              </w:rPr>
            </w:pPr>
            <w:r>
              <w:rPr>
                <w:rFonts w:cstheme="minorHAnsi"/>
                <w:color w:val="000000" w:themeColor="text1"/>
              </w:rPr>
              <w:t>Demonstrable knowledge and practical application of the Housing Health and Safety Rating System (HHSRS)</w:t>
            </w:r>
            <w:r w:rsidR="00A16C75">
              <w:rPr>
                <w:rFonts w:cstheme="minorHAnsi"/>
                <w:color w:val="000000" w:themeColor="text1"/>
              </w:rPr>
              <w:t xml:space="preserve"> and </w:t>
            </w:r>
            <w:r w:rsidR="00EC2F1D">
              <w:rPr>
                <w:rFonts w:cstheme="minorHAnsi"/>
                <w:color w:val="000000" w:themeColor="text1"/>
              </w:rPr>
              <w:t xml:space="preserve">the enforcement framework.  </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lastRenderedPageBreak/>
              <w:t>3.</w:t>
            </w:r>
          </w:p>
        </w:tc>
        <w:tc>
          <w:tcPr>
            <w:tcW w:w="9894" w:type="dxa"/>
          </w:tcPr>
          <w:p w14:paraId="0BF5B15D" w14:textId="61DE60DD" w:rsidR="001C2894" w:rsidRPr="00F06220" w:rsidRDefault="00EC2F1D" w:rsidP="00892352">
            <w:pPr>
              <w:rPr>
                <w:rFonts w:cstheme="minorHAnsi"/>
                <w:color w:val="000000" w:themeColor="text1"/>
              </w:rPr>
            </w:pPr>
            <w:r>
              <w:rPr>
                <w:rFonts w:cstheme="minorHAnsi"/>
                <w:color w:val="000000" w:themeColor="text1"/>
              </w:rPr>
              <w:t xml:space="preserve">Able to demonstrate extensive knowledge of all relevant legislation for regulation </w:t>
            </w:r>
            <w:r w:rsidR="00666046">
              <w:rPr>
                <w:rFonts w:cstheme="minorHAnsi"/>
                <w:color w:val="000000" w:themeColor="text1"/>
              </w:rPr>
              <w:t xml:space="preserve">of </w:t>
            </w:r>
            <w:r>
              <w:rPr>
                <w:rFonts w:cstheme="minorHAnsi"/>
                <w:color w:val="000000" w:themeColor="text1"/>
              </w:rPr>
              <w:t xml:space="preserve">the private </w:t>
            </w:r>
            <w:r w:rsidR="00CA626D">
              <w:rPr>
                <w:rFonts w:cstheme="minorHAnsi"/>
                <w:color w:val="000000" w:themeColor="text1"/>
              </w:rPr>
              <w:t xml:space="preserve">housing </w:t>
            </w:r>
            <w:r>
              <w:rPr>
                <w:rFonts w:cstheme="minorHAnsi"/>
                <w:color w:val="000000" w:themeColor="text1"/>
              </w:rPr>
              <w:t xml:space="preserve">sector including but limited to the Housing Act </w:t>
            </w:r>
            <w:r w:rsidR="00CA626D">
              <w:rPr>
                <w:rFonts w:cstheme="minorHAnsi"/>
                <w:color w:val="000000" w:themeColor="text1"/>
              </w:rPr>
              <w:t xml:space="preserve">1985, Housing Act 2004 and </w:t>
            </w:r>
            <w:r>
              <w:rPr>
                <w:rFonts w:cstheme="minorHAnsi"/>
                <w:color w:val="000000" w:themeColor="text1"/>
              </w:rPr>
              <w:t>Housing and Planning Act 2016</w:t>
            </w:r>
            <w:r w:rsidR="00CA626D">
              <w:rPr>
                <w:rFonts w:cstheme="minorHAnsi"/>
                <w:color w:val="000000" w:themeColor="text1"/>
              </w:rPr>
              <w:t xml:space="preserve">. </w:t>
            </w:r>
            <w:r w:rsidR="004C4BB8">
              <w:rPr>
                <w:rFonts w:cstheme="minorHAnsi"/>
                <w:color w:val="000000" w:themeColor="text1"/>
              </w:rPr>
              <w:t xml:space="preserve"> </w:t>
            </w:r>
          </w:p>
        </w:tc>
      </w:tr>
      <w:tr w:rsidR="004C4BB8" w14:paraId="2A88217A" w14:textId="77777777" w:rsidTr="00892352">
        <w:tc>
          <w:tcPr>
            <w:tcW w:w="562" w:type="dxa"/>
          </w:tcPr>
          <w:p w14:paraId="032FB55D" w14:textId="57486BAD" w:rsidR="004C4BB8" w:rsidRDefault="00E837CA" w:rsidP="00892352">
            <w:pPr>
              <w:rPr>
                <w:rFonts w:cstheme="minorHAnsi"/>
                <w:b/>
                <w:bCs/>
                <w:color w:val="000000" w:themeColor="text1"/>
              </w:rPr>
            </w:pPr>
            <w:r>
              <w:rPr>
                <w:rFonts w:cstheme="minorHAnsi"/>
                <w:b/>
                <w:bCs/>
                <w:color w:val="000000" w:themeColor="text1"/>
              </w:rPr>
              <w:t>4.</w:t>
            </w:r>
          </w:p>
        </w:tc>
        <w:tc>
          <w:tcPr>
            <w:tcW w:w="9894" w:type="dxa"/>
          </w:tcPr>
          <w:p w14:paraId="584D5A25" w14:textId="4970D261" w:rsidR="004C4BB8" w:rsidRDefault="00441222" w:rsidP="00892352">
            <w:pPr>
              <w:rPr>
                <w:rFonts w:cstheme="minorHAnsi"/>
                <w:color w:val="000000" w:themeColor="text1"/>
              </w:rPr>
            </w:pPr>
            <w:r>
              <w:rPr>
                <w:rFonts w:cstheme="minorHAnsi"/>
                <w:color w:val="000000" w:themeColor="text1"/>
              </w:rPr>
              <w:t>Able</w:t>
            </w:r>
            <w:r w:rsidR="004C4BB8">
              <w:rPr>
                <w:rFonts w:cstheme="minorHAnsi"/>
                <w:color w:val="000000" w:themeColor="text1"/>
              </w:rPr>
              <w:t xml:space="preserve"> to analyse, interpret and explain complex legislation and technical information</w:t>
            </w:r>
            <w:r w:rsidR="00CF0420">
              <w:rPr>
                <w:rFonts w:cstheme="minorHAnsi"/>
                <w:color w:val="000000" w:themeColor="text1"/>
              </w:rPr>
              <w:t>,</w:t>
            </w:r>
            <w:r w:rsidR="004C4BB8">
              <w:rPr>
                <w:rFonts w:cstheme="minorHAnsi"/>
                <w:color w:val="000000" w:themeColor="text1"/>
              </w:rPr>
              <w:t xml:space="preserve"> </w:t>
            </w:r>
            <w:r w:rsidR="00662C6F">
              <w:rPr>
                <w:rFonts w:cstheme="minorHAnsi"/>
                <w:color w:val="000000" w:themeColor="text1"/>
              </w:rPr>
              <w:t xml:space="preserve">with the ability to adapt communication style to suit different situations. </w:t>
            </w:r>
            <w:r w:rsidR="004C4BB8">
              <w:rPr>
                <w:rFonts w:cstheme="minorHAnsi"/>
                <w:color w:val="000000" w:themeColor="text1"/>
              </w:rPr>
              <w:t xml:space="preserve"> </w:t>
            </w:r>
          </w:p>
        </w:tc>
      </w:tr>
      <w:tr w:rsidR="00EC1B63" w14:paraId="1F20DF49" w14:textId="77777777" w:rsidTr="00892352">
        <w:tc>
          <w:tcPr>
            <w:tcW w:w="562" w:type="dxa"/>
          </w:tcPr>
          <w:p w14:paraId="0A27CE37" w14:textId="27F9BE6C" w:rsidR="00EC1B63" w:rsidRDefault="00EC1B63" w:rsidP="00892352">
            <w:pPr>
              <w:rPr>
                <w:rFonts w:cstheme="minorHAnsi"/>
                <w:b/>
                <w:bCs/>
                <w:color w:val="000000" w:themeColor="text1"/>
              </w:rPr>
            </w:pPr>
            <w:r>
              <w:rPr>
                <w:rFonts w:cstheme="minorHAnsi"/>
                <w:b/>
                <w:bCs/>
                <w:color w:val="000000" w:themeColor="text1"/>
              </w:rPr>
              <w:t>5.</w:t>
            </w:r>
          </w:p>
        </w:tc>
        <w:tc>
          <w:tcPr>
            <w:tcW w:w="9894" w:type="dxa"/>
          </w:tcPr>
          <w:p w14:paraId="341EDD69" w14:textId="54F964BD" w:rsidR="00EC1B63" w:rsidRPr="00B96946" w:rsidRDefault="00EC1B63" w:rsidP="00892352">
            <w:pPr>
              <w:rPr>
                <w:rFonts w:cstheme="minorHAnsi"/>
                <w:color w:val="000000" w:themeColor="text1"/>
              </w:rPr>
            </w:pPr>
            <w:r>
              <w:rPr>
                <w:rFonts w:cstheme="minorHAnsi"/>
                <w:color w:val="000000" w:themeColor="text1"/>
              </w:rPr>
              <w:t>Able to prepare detailed schedules and notices for action</w:t>
            </w:r>
            <w:r w:rsidR="00685435">
              <w:rPr>
                <w:rFonts w:cstheme="minorHAnsi"/>
                <w:color w:val="000000" w:themeColor="text1"/>
              </w:rPr>
              <w:t>s</w:t>
            </w:r>
            <w:r>
              <w:rPr>
                <w:rFonts w:cstheme="minorHAnsi"/>
                <w:color w:val="000000" w:themeColor="text1"/>
              </w:rPr>
              <w:t xml:space="preserve"> required and manage a varied and complex workload</w:t>
            </w:r>
            <w:r w:rsidR="00685435">
              <w:rPr>
                <w:rFonts w:cstheme="minorHAnsi"/>
                <w:color w:val="000000" w:themeColor="text1"/>
              </w:rPr>
              <w:t xml:space="preserve">. </w:t>
            </w:r>
          </w:p>
        </w:tc>
      </w:tr>
      <w:tr w:rsidR="00536EC8" w14:paraId="7B0706E1" w14:textId="77777777" w:rsidTr="00892352">
        <w:tc>
          <w:tcPr>
            <w:tcW w:w="562" w:type="dxa"/>
          </w:tcPr>
          <w:p w14:paraId="7A261661" w14:textId="047D99E9" w:rsidR="00536EC8" w:rsidRDefault="00536EC8" w:rsidP="00892352">
            <w:pPr>
              <w:rPr>
                <w:rFonts w:cstheme="minorHAnsi"/>
                <w:b/>
                <w:bCs/>
                <w:color w:val="000000" w:themeColor="text1"/>
              </w:rPr>
            </w:pPr>
            <w:r>
              <w:rPr>
                <w:rFonts w:cstheme="minorHAnsi"/>
                <w:b/>
                <w:bCs/>
                <w:color w:val="000000" w:themeColor="text1"/>
              </w:rPr>
              <w:t>6.</w:t>
            </w:r>
          </w:p>
        </w:tc>
        <w:tc>
          <w:tcPr>
            <w:tcW w:w="9894" w:type="dxa"/>
          </w:tcPr>
          <w:p w14:paraId="22358A4A" w14:textId="352BCA12" w:rsidR="00536EC8" w:rsidRDefault="00536EC8" w:rsidP="00892352">
            <w:pPr>
              <w:rPr>
                <w:rFonts w:cstheme="minorHAnsi"/>
                <w:color w:val="000000" w:themeColor="text1"/>
              </w:rPr>
            </w:pPr>
            <w:r w:rsidRPr="00B96946">
              <w:rPr>
                <w:rFonts w:cstheme="minorHAnsi"/>
                <w:color w:val="000000" w:themeColor="text1"/>
              </w:rPr>
              <w:t>Demonstrable experience of managing and evaluating risk dynamically, employing professional curiosity and completion of complex decision making</w:t>
            </w:r>
            <w:r>
              <w:rPr>
                <w:rFonts w:cstheme="minorHAnsi"/>
                <w:color w:val="000000" w:themeColor="text1"/>
              </w:rPr>
              <w:t xml:space="preserve"> while working independently.</w:t>
            </w:r>
          </w:p>
        </w:tc>
      </w:tr>
      <w:tr w:rsidR="00CA626D" w14:paraId="3F90F8D4" w14:textId="77777777" w:rsidTr="00892352">
        <w:tc>
          <w:tcPr>
            <w:tcW w:w="562" w:type="dxa"/>
          </w:tcPr>
          <w:p w14:paraId="1C05AF34" w14:textId="74A33B16" w:rsidR="00CA626D" w:rsidRDefault="00536EC8" w:rsidP="00892352">
            <w:pPr>
              <w:rPr>
                <w:rFonts w:cstheme="minorHAnsi"/>
                <w:b/>
                <w:bCs/>
                <w:color w:val="000000" w:themeColor="text1"/>
              </w:rPr>
            </w:pPr>
            <w:r>
              <w:rPr>
                <w:rFonts w:cstheme="minorHAnsi"/>
                <w:b/>
                <w:bCs/>
                <w:color w:val="000000" w:themeColor="text1"/>
              </w:rPr>
              <w:t>7</w:t>
            </w:r>
            <w:r w:rsidR="00CA626D">
              <w:rPr>
                <w:rFonts w:cstheme="minorHAnsi"/>
                <w:b/>
                <w:bCs/>
                <w:color w:val="000000" w:themeColor="text1"/>
              </w:rPr>
              <w:t>.</w:t>
            </w:r>
          </w:p>
        </w:tc>
        <w:tc>
          <w:tcPr>
            <w:tcW w:w="9894" w:type="dxa"/>
          </w:tcPr>
          <w:p w14:paraId="211F0F0C" w14:textId="35397AE4" w:rsidR="00CA626D" w:rsidRDefault="00B943D1" w:rsidP="00892352">
            <w:pPr>
              <w:rPr>
                <w:rFonts w:cstheme="minorHAnsi"/>
                <w:color w:val="000000" w:themeColor="text1"/>
              </w:rPr>
            </w:pPr>
            <w:r>
              <w:rPr>
                <w:rFonts w:cstheme="minorHAnsi"/>
                <w:color w:val="000000" w:themeColor="text1"/>
              </w:rPr>
              <w:t xml:space="preserve">Demonstrate an understanding of </w:t>
            </w:r>
            <w:r w:rsidR="00054044">
              <w:rPr>
                <w:rFonts w:cstheme="minorHAnsi"/>
                <w:color w:val="000000" w:themeColor="text1"/>
              </w:rPr>
              <w:t xml:space="preserve">and ability to implement Government and Council </w:t>
            </w:r>
            <w:r w:rsidR="00054044" w:rsidRPr="00CC64E2">
              <w:rPr>
                <w:rFonts w:cs="Arial"/>
              </w:rPr>
              <w:t>policies, objectives, plans, priorities, and legislation.</w:t>
            </w:r>
          </w:p>
        </w:tc>
      </w:tr>
      <w:tr w:rsidR="001C2894" w14:paraId="359C8C7E" w14:textId="77777777" w:rsidTr="00892352">
        <w:tc>
          <w:tcPr>
            <w:tcW w:w="562" w:type="dxa"/>
          </w:tcPr>
          <w:p w14:paraId="171D526B" w14:textId="604BE035" w:rsidR="001C2894" w:rsidRDefault="00536EC8" w:rsidP="00892352">
            <w:pPr>
              <w:rPr>
                <w:rFonts w:cstheme="minorHAnsi"/>
                <w:b/>
                <w:bCs/>
                <w:color w:val="000000" w:themeColor="text1"/>
              </w:rPr>
            </w:pPr>
            <w:r>
              <w:rPr>
                <w:rFonts w:cstheme="minorHAnsi"/>
                <w:b/>
                <w:bCs/>
                <w:color w:val="000000" w:themeColor="text1"/>
              </w:rPr>
              <w:t>8</w:t>
            </w:r>
            <w:r w:rsidR="001C2894">
              <w:rPr>
                <w:rFonts w:cstheme="minorHAnsi"/>
                <w:b/>
                <w:bCs/>
                <w:color w:val="000000" w:themeColor="text1"/>
              </w:rPr>
              <w:t>.</w:t>
            </w:r>
          </w:p>
        </w:tc>
        <w:tc>
          <w:tcPr>
            <w:tcW w:w="9894" w:type="dxa"/>
          </w:tcPr>
          <w:p w14:paraId="5AEF9E66" w14:textId="4DF2AB80" w:rsidR="001C2894" w:rsidRPr="00F06220" w:rsidRDefault="00CA626D" w:rsidP="00892352">
            <w:pPr>
              <w:rPr>
                <w:rFonts w:cstheme="minorHAnsi"/>
                <w:color w:val="000000" w:themeColor="text1"/>
              </w:rPr>
            </w:pPr>
            <w:r w:rsidRPr="00B96946">
              <w:rPr>
                <w:rFonts w:cstheme="minorHAnsi"/>
                <w:color w:val="000000" w:themeColor="text1"/>
              </w:rPr>
              <w:t>A valid UK driver</w:t>
            </w:r>
            <w:r>
              <w:rPr>
                <w:rFonts w:cstheme="minorHAnsi"/>
                <w:color w:val="000000" w:themeColor="text1"/>
              </w:rPr>
              <w:t>’</w:t>
            </w:r>
            <w:r w:rsidRPr="00B96946">
              <w:rPr>
                <w:rFonts w:cstheme="minorHAnsi"/>
                <w:color w:val="000000" w:themeColor="text1"/>
              </w:rPr>
              <w:t>s licence and access to own vehicle</w:t>
            </w:r>
            <w:r>
              <w:rPr>
                <w:rFonts w:cstheme="minorHAnsi"/>
                <w:color w:val="000000" w:themeColor="text1"/>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8"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3301852A"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E47798">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9"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0"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3301852A"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E47798">
                          <w:rPr>
                            <w:rFonts w:hAnsi="Calibri"/>
                            <w:color w:val="FFFFFF" w:themeColor="background1"/>
                            <w:kern w:val="24"/>
                            <w:sz w:val="24"/>
                            <w:szCs w:val="24"/>
                          </w:rPr>
                          <w:t>G</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2A505D" w:rsidR="00AB0A09" w:rsidRDefault="00AB0A09" w:rsidP="00E47798">
      <w:pPr>
        <w:pStyle w:val="Heading3"/>
        <w:jc w:val="both"/>
      </w:pPr>
      <w:r>
        <w:t>Role Characteristics</w:t>
      </w:r>
    </w:p>
    <w:p w14:paraId="372B11FE" w14:textId="77777777" w:rsidR="00DF7F38" w:rsidRDefault="00DF7F38" w:rsidP="00DF7F38">
      <w:pPr>
        <w:pStyle w:val="BodyText"/>
        <w:ind w:right="1470"/>
        <w:jc w:val="both"/>
        <w:rPr>
          <w:rFonts w:asciiTheme="minorHAnsi" w:hAnsiTheme="minorHAnsi" w:cstheme="minorHAnsi"/>
        </w:rPr>
      </w:pPr>
    </w:p>
    <w:p w14:paraId="07A8E1ED" w14:textId="77777777" w:rsidR="00E47798" w:rsidRDefault="00E47798" w:rsidP="00E47798">
      <w:pPr>
        <w:pStyle w:val="BodyText"/>
        <w:spacing w:line="244" w:lineRule="auto"/>
        <w:ind w:right="1552"/>
        <w:jc w:val="both"/>
      </w:pPr>
      <w:r>
        <w:t xml:space="preserve">At this level roles require an in depth, theoretical understanding of their </w:t>
      </w:r>
      <w:proofErr w:type="gramStart"/>
      <w:r>
        <w:t>particular discipline</w:t>
      </w:r>
      <w:proofErr w:type="gramEnd"/>
      <w:r>
        <w:t xml:space="preserve"> to solve complex problems, offer evidence based, provide authoritative advice to colleagues / service users and manage teams and/or other resource assets.</w:t>
      </w:r>
    </w:p>
    <w:p w14:paraId="6C14C693" w14:textId="3E3F2DC6" w:rsidR="009C58DB" w:rsidRDefault="00E47798" w:rsidP="00C23807">
      <w:pPr>
        <w:pStyle w:val="BodyText"/>
        <w:spacing w:line="242" w:lineRule="auto"/>
        <w:ind w:right="1544"/>
        <w:jc w:val="both"/>
      </w:pPr>
      <w:r>
        <w:tab/>
      </w:r>
    </w:p>
    <w:p w14:paraId="4C62F75E" w14:textId="10749C22" w:rsidR="005127DC" w:rsidRDefault="00EE040A" w:rsidP="00E47798">
      <w:pPr>
        <w:pStyle w:val="Heading3"/>
        <w:spacing w:before="0"/>
        <w:jc w:val="both"/>
      </w:pPr>
      <w:r>
        <w:t xml:space="preserve">The </w:t>
      </w:r>
      <w:r w:rsidR="00446BC3">
        <w:t>K</w:t>
      </w:r>
      <w:r w:rsidR="00AB0A09" w:rsidRPr="00585845">
        <w:t>nowledge and skills required</w:t>
      </w:r>
    </w:p>
    <w:p w14:paraId="33156F72" w14:textId="77777777" w:rsidR="00DF7F38" w:rsidRDefault="00DF7F38" w:rsidP="00DF7F38">
      <w:pPr>
        <w:pStyle w:val="BodyText"/>
        <w:spacing w:line="244" w:lineRule="auto"/>
        <w:ind w:right="1658"/>
        <w:jc w:val="both"/>
        <w:rPr>
          <w:rFonts w:asciiTheme="minorHAnsi" w:hAnsiTheme="minorHAnsi" w:cstheme="minorHAnsi"/>
        </w:rPr>
      </w:pPr>
    </w:p>
    <w:p w14:paraId="59550503" w14:textId="61B7CB85" w:rsidR="00E47798" w:rsidRDefault="00E47798" w:rsidP="00E47798">
      <w:pPr>
        <w:pStyle w:val="BodyText"/>
        <w:spacing w:line="242" w:lineRule="auto"/>
        <w:ind w:right="1861"/>
        <w:jc w:val="both"/>
      </w:pPr>
      <w:r>
        <w:t xml:space="preserve">The broad knowledge requirement needed to deal with the technical and business challenges of roles is usually underpinned by an appreciation of the theoretical basis of the </w:t>
      </w:r>
      <w:proofErr w:type="gramStart"/>
      <w:r>
        <w:t>particular discipline</w:t>
      </w:r>
      <w:proofErr w:type="gramEnd"/>
      <w:r>
        <w:t>, such that job holders can fall back on the first principles of their specialism to make decisions and offer advice.</w:t>
      </w:r>
    </w:p>
    <w:p w14:paraId="2DAE366F" w14:textId="77777777" w:rsidR="00E47798" w:rsidRDefault="00E47798" w:rsidP="00E47798">
      <w:pPr>
        <w:pStyle w:val="BodyText"/>
        <w:jc w:val="both"/>
        <w:rPr>
          <w:sz w:val="21"/>
        </w:rPr>
      </w:pPr>
    </w:p>
    <w:p w14:paraId="0F6B064F" w14:textId="77777777" w:rsidR="00E47798" w:rsidRDefault="00E47798" w:rsidP="00E47798">
      <w:pPr>
        <w:pStyle w:val="BodyText"/>
        <w:spacing w:line="242" w:lineRule="auto"/>
        <w:ind w:right="1714"/>
        <w:jc w:val="both"/>
      </w:pPr>
      <w:r>
        <w:t xml:space="preserve">This level of knowledge is often indicated by the need for a degree level education in the relevant field, but for some roles this is substituted by a significant level of </w:t>
      </w:r>
      <w:proofErr w:type="gramStart"/>
      <w:r>
        <w:t>on the job</w:t>
      </w:r>
      <w:proofErr w:type="gramEnd"/>
      <w:r>
        <w:t xml:space="preserve"> training and focussed experience such that the level of expertise confers a similar level of authority.</w:t>
      </w:r>
    </w:p>
    <w:p w14:paraId="17DDD134" w14:textId="77777777" w:rsidR="00E47798" w:rsidRDefault="00E47798" w:rsidP="00E47798">
      <w:pPr>
        <w:pStyle w:val="BodyText"/>
        <w:spacing w:before="10"/>
        <w:jc w:val="both"/>
        <w:rPr>
          <w:sz w:val="20"/>
        </w:rPr>
      </w:pPr>
    </w:p>
    <w:p w14:paraId="33AF7CD3" w14:textId="77777777" w:rsidR="00E47798" w:rsidRDefault="00E47798" w:rsidP="00E47798">
      <w:pPr>
        <w:pStyle w:val="BodyText"/>
        <w:spacing w:line="247" w:lineRule="auto"/>
        <w:ind w:right="1685"/>
        <w:jc w:val="both"/>
      </w:pPr>
      <w:r>
        <w:t>Roles will have demands for manual dexterity in relation to typing and similar functions, other jobs will use a range of equipment requiring precision in their use and handling.</w:t>
      </w:r>
    </w:p>
    <w:p w14:paraId="36DBE1E2" w14:textId="77777777" w:rsidR="00DF7F38" w:rsidRDefault="00DF7F38" w:rsidP="00AB0A09">
      <w:pPr>
        <w:pStyle w:val="Heading3"/>
        <w:jc w:val="both"/>
        <w:rPr>
          <w:bCs/>
          <w:color w:val="000000" w:themeColor="text1"/>
        </w:rPr>
      </w:pPr>
    </w:p>
    <w:p w14:paraId="7BA54DA4" w14:textId="1326140D" w:rsidR="00AB0A09" w:rsidRDefault="00AB0A09" w:rsidP="00E47798">
      <w:pPr>
        <w:pStyle w:val="Heading3"/>
        <w:jc w:val="both"/>
      </w:pPr>
      <w:r w:rsidRPr="00F77A6D">
        <w:rPr>
          <w:bCs/>
          <w:color w:val="000000" w:themeColor="text1"/>
        </w:rPr>
        <w:t>Thinking, Planning and Communication</w:t>
      </w:r>
      <w:r w:rsidRPr="00585845">
        <w:t xml:space="preserve"> </w:t>
      </w:r>
    </w:p>
    <w:p w14:paraId="56076456" w14:textId="77777777" w:rsidR="001E7B14" w:rsidRDefault="001E7B14" w:rsidP="001E7B14">
      <w:pPr>
        <w:pStyle w:val="BodyText"/>
        <w:spacing w:line="235" w:lineRule="auto"/>
        <w:ind w:right="1678"/>
        <w:jc w:val="both"/>
        <w:rPr>
          <w:rFonts w:asciiTheme="minorHAnsi" w:hAnsiTheme="minorHAnsi" w:cstheme="minorHAnsi"/>
        </w:rPr>
      </w:pPr>
    </w:p>
    <w:p w14:paraId="7003D902" w14:textId="77777777" w:rsidR="00E47798" w:rsidRDefault="00E47798" w:rsidP="00E47798">
      <w:pPr>
        <w:pStyle w:val="BodyText"/>
        <w:spacing w:line="235" w:lineRule="auto"/>
        <w:ind w:right="1650"/>
        <w:jc w:val="both"/>
      </w:pPr>
      <w:r>
        <w:t xml:space="preserve">The situations and problems dealt with at this level will be increasingly complex, involving several information streams where analytical and judgemental skills will be needed to </w:t>
      </w:r>
      <w:r>
        <w:lastRenderedPageBreak/>
        <w:t xml:space="preserve">interpret information correctly and determine optimum solutions. </w:t>
      </w:r>
    </w:p>
    <w:p w14:paraId="5EA92320" w14:textId="77777777" w:rsidR="00E47798" w:rsidRDefault="00E47798" w:rsidP="00E47798">
      <w:pPr>
        <w:pStyle w:val="BodyText"/>
        <w:spacing w:line="235" w:lineRule="auto"/>
        <w:ind w:left="1320" w:right="1650"/>
        <w:jc w:val="both"/>
      </w:pPr>
    </w:p>
    <w:p w14:paraId="19B57724" w14:textId="7D378C9D" w:rsidR="00E47798" w:rsidRDefault="00E47798" w:rsidP="00E47798">
      <w:pPr>
        <w:pStyle w:val="BodyText"/>
        <w:spacing w:line="235" w:lineRule="auto"/>
        <w:ind w:right="1650"/>
        <w:jc w:val="both"/>
      </w:pPr>
      <w:r>
        <w:t xml:space="preserve">Job holders will have plenty of </w:t>
      </w:r>
      <w:r w:rsidR="00507C47">
        <w:t>day-to-day</w:t>
      </w:r>
      <w:r>
        <w:t xml:space="preserve"> issues to contend with, they will also need to plan some months ahead to achieve medium-term objectives in such areas as project support or service development.</w:t>
      </w:r>
    </w:p>
    <w:p w14:paraId="61A864DC" w14:textId="77777777" w:rsidR="00E47798" w:rsidRDefault="00E47798" w:rsidP="00E47798">
      <w:pPr>
        <w:pStyle w:val="BodyText"/>
        <w:spacing w:before="4"/>
        <w:jc w:val="both"/>
        <w:rPr>
          <w:sz w:val="20"/>
        </w:rPr>
      </w:pPr>
    </w:p>
    <w:p w14:paraId="40A60619" w14:textId="77777777" w:rsidR="00E47798" w:rsidRDefault="00E47798" w:rsidP="00E47798">
      <w:pPr>
        <w:pStyle w:val="BodyText"/>
        <w:spacing w:line="242" w:lineRule="auto"/>
        <w:ind w:right="1502"/>
        <w:jc w:val="both"/>
      </w:pPr>
      <w: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33CFB195" w14:textId="77777777" w:rsidR="00E47798" w:rsidRDefault="00E47798" w:rsidP="00E47798">
      <w:pPr>
        <w:pStyle w:val="BodyText"/>
        <w:spacing w:line="242" w:lineRule="auto"/>
        <w:ind w:left="1320" w:right="1502"/>
        <w:jc w:val="both"/>
      </w:pPr>
    </w:p>
    <w:p w14:paraId="0DD648E7" w14:textId="3C44BB3C" w:rsidR="00AB0A09" w:rsidRDefault="00AB0A09" w:rsidP="00E47798">
      <w:pPr>
        <w:pStyle w:val="BodyText"/>
        <w:spacing w:line="242" w:lineRule="auto"/>
        <w:ind w:right="1502"/>
        <w:jc w:val="both"/>
        <w:rPr>
          <w:b/>
          <w:bCs/>
          <w:color w:val="000000" w:themeColor="text1"/>
        </w:rPr>
      </w:pPr>
      <w:r w:rsidRPr="00F77A6D">
        <w:rPr>
          <w:b/>
          <w:bCs/>
          <w:color w:val="000000" w:themeColor="text1"/>
        </w:rPr>
        <w:t>Decision Making and Innovation</w:t>
      </w:r>
    </w:p>
    <w:p w14:paraId="4D1735F6" w14:textId="77777777" w:rsidR="009C58DB" w:rsidRDefault="009C58DB" w:rsidP="009C58DB">
      <w:pPr>
        <w:pStyle w:val="BodyText"/>
        <w:spacing w:line="247" w:lineRule="auto"/>
        <w:ind w:right="1639"/>
        <w:jc w:val="both"/>
      </w:pPr>
      <w:bookmarkStart w:id="2" w:name="_Hlk61445704"/>
    </w:p>
    <w:bookmarkEnd w:id="2"/>
    <w:p w14:paraId="5CA6A664" w14:textId="41FEC6E7" w:rsidR="001E7B14" w:rsidRPr="00F96C90" w:rsidRDefault="001E7B14" w:rsidP="001E7B14">
      <w:pPr>
        <w:pStyle w:val="BodyText"/>
        <w:spacing w:before="1"/>
        <w:ind w:right="1736"/>
        <w:jc w:val="both"/>
        <w:rPr>
          <w:rFonts w:asciiTheme="minorHAnsi" w:hAnsiTheme="minorHAnsi" w:cstheme="minorHAnsi"/>
        </w:rPr>
      </w:pPr>
      <w:r w:rsidRPr="00F96C90">
        <w:rPr>
          <w:rFonts w:asciiTheme="minorHAnsi" w:hAnsiTheme="minorHAnsi" w:cstheme="minorHAnsi"/>
        </w:rPr>
        <w:t xml:space="preserve">Job holders will have the autonomy to adapt specific approaches to better meet medium term objectives. They will be bound by the recognised procedural framework of their specialism as it is managed by the </w:t>
      </w:r>
      <w:r w:rsidR="00E47798" w:rsidRPr="00F96C90">
        <w:rPr>
          <w:rFonts w:asciiTheme="minorHAnsi" w:hAnsiTheme="minorHAnsi" w:cstheme="minorHAnsi"/>
        </w:rPr>
        <w:t>Council but</w:t>
      </w:r>
      <w:r w:rsidRPr="00F96C90">
        <w:rPr>
          <w:rFonts w:asciiTheme="minorHAnsi" w:hAnsiTheme="minorHAnsi" w:cstheme="minorHAnsi"/>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585845" w:rsidRDefault="0012076A" w:rsidP="0012076A">
      <w:pPr>
        <w:pStyle w:val="BodyText"/>
        <w:spacing w:before="1" w:line="242" w:lineRule="auto"/>
        <w:ind w:right="1616"/>
        <w:jc w:val="both"/>
      </w:pPr>
    </w:p>
    <w:p w14:paraId="27CDAA7E" w14:textId="1FADF53A" w:rsidR="00AB0A09" w:rsidRPr="00585845" w:rsidRDefault="009C6B9A" w:rsidP="00AB0A09">
      <w:pPr>
        <w:pStyle w:val="Heading3"/>
        <w:jc w:val="both"/>
      </w:pPr>
      <w:r>
        <w:t>A</w:t>
      </w:r>
      <w:r w:rsidR="00AB0A09" w:rsidRPr="00585845">
        <w:t>reas of responsibility</w:t>
      </w:r>
    </w:p>
    <w:p w14:paraId="3F2E78DA" w14:textId="77777777" w:rsidR="00DF7F38" w:rsidRDefault="00DF7F38" w:rsidP="00DF7F38">
      <w:pPr>
        <w:pStyle w:val="BodyText"/>
        <w:spacing w:line="235" w:lineRule="auto"/>
        <w:ind w:right="1465"/>
        <w:jc w:val="both"/>
        <w:rPr>
          <w:rFonts w:asciiTheme="minorHAnsi" w:hAnsiTheme="minorHAnsi" w:cstheme="minorHAnsi"/>
        </w:rPr>
      </w:pPr>
    </w:p>
    <w:p w14:paraId="3A87C1F0" w14:textId="77777777" w:rsidR="001E7B14" w:rsidRPr="00F96C90" w:rsidRDefault="001E7B14" w:rsidP="001E7B14">
      <w:pPr>
        <w:pStyle w:val="BodyText"/>
        <w:spacing w:line="244" w:lineRule="auto"/>
        <w:ind w:right="1395"/>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0527E0FE" w14:textId="77777777" w:rsidR="001E7B14" w:rsidRPr="00F96C90" w:rsidRDefault="001E7B14" w:rsidP="001E7B14">
      <w:pPr>
        <w:pStyle w:val="BodyText"/>
        <w:spacing w:before="9"/>
        <w:jc w:val="both"/>
        <w:rPr>
          <w:rFonts w:asciiTheme="minorHAnsi" w:hAnsiTheme="minorHAnsi" w:cstheme="minorHAnsi"/>
        </w:rPr>
      </w:pPr>
    </w:p>
    <w:p w14:paraId="65EF2AB7" w14:textId="286403AC" w:rsidR="001E7B14" w:rsidRPr="00F96C90" w:rsidRDefault="001E7B14" w:rsidP="001E7B14">
      <w:pPr>
        <w:pStyle w:val="BodyText"/>
        <w:ind w:right="1628"/>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r w:rsidR="00507C47" w:rsidRPr="00F96C90">
        <w:rPr>
          <w:rFonts w:asciiTheme="minorHAnsi" w:hAnsiTheme="minorHAnsi" w:cstheme="minorHAnsi"/>
        </w:rPr>
        <w:t>partners and</w:t>
      </w:r>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F96C90" w:rsidRDefault="001E7B14" w:rsidP="001E7B14">
      <w:pPr>
        <w:pStyle w:val="BodyText"/>
        <w:spacing w:before="2"/>
        <w:jc w:val="both"/>
        <w:rPr>
          <w:rFonts w:asciiTheme="minorHAnsi" w:hAnsiTheme="minorHAnsi" w:cstheme="minorHAnsi"/>
        </w:rPr>
      </w:pPr>
    </w:p>
    <w:p w14:paraId="67D0D674" w14:textId="77777777" w:rsidR="001E7B14" w:rsidRPr="00F96C90" w:rsidRDefault="001E7B14" w:rsidP="001E7B14">
      <w:pPr>
        <w:pStyle w:val="BodyText"/>
        <w:spacing w:line="235" w:lineRule="auto"/>
        <w:ind w:right="1396"/>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51C01135" w14:textId="77777777" w:rsidR="001E7B14" w:rsidRPr="00F96C90" w:rsidRDefault="001E7B14" w:rsidP="001E7B14">
      <w:pPr>
        <w:pStyle w:val="BodyText"/>
        <w:spacing w:before="7"/>
        <w:jc w:val="both"/>
        <w:rPr>
          <w:rFonts w:asciiTheme="minorHAnsi" w:hAnsiTheme="minorHAnsi" w:cstheme="minorHAnsi"/>
        </w:rPr>
      </w:pPr>
    </w:p>
    <w:p w14:paraId="5060FBC4" w14:textId="77777777" w:rsidR="001E7B14" w:rsidRPr="00F96C90" w:rsidRDefault="001E7B14" w:rsidP="001E7B14">
      <w:pPr>
        <w:pStyle w:val="BodyText"/>
        <w:spacing w:before="1" w:line="244" w:lineRule="auto"/>
        <w:ind w:right="1397"/>
        <w:jc w:val="both"/>
        <w:rPr>
          <w:rFonts w:asciiTheme="minorHAnsi" w:hAnsiTheme="minorHAnsi" w:cstheme="minorHAnsi"/>
        </w:rPr>
      </w:pPr>
      <w:r w:rsidRPr="00F96C90">
        <w:rPr>
          <w:rFonts w:asciiTheme="minorHAnsi" w:hAnsiTheme="minorHAnsi" w:cstheme="minorHAnsi"/>
        </w:rPr>
        <w:t xml:space="preserve">Jobs will have supervisory responsibility for the work of others and will be accountable for the quality and timeliness of outputs, whether related to the work of internal teams or temporary external contractors, </w:t>
      </w:r>
      <w:proofErr w:type="gramStart"/>
      <w:r w:rsidRPr="00F96C90">
        <w:rPr>
          <w:rFonts w:asciiTheme="minorHAnsi" w:hAnsiTheme="minorHAnsi" w:cstheme="minorHAnsi"/>
        </w:rPr>
        <w:t>volunteers</w:t>
      </w:r>
      <w:proofErr w:type="gramEnd"/>
      <w:r w:rsidRPr="00F96C90">
        <w:rPr>
          <w:rFonts w:asciiTheme="minorHAnsi" w:hAnsiTheme="minorHAnsi" w:cstheme="minorHAnsi"/>
        </w:rPr>
        <w:t xml:space="preserve"> or others.</w:t>
      </w:r>
    </w:p>
    <w:p w14:paraId="00A6AE87" w14:textId="77777777" w:rsidR="00E133F8" w:rsidRDefault="00E133F8" w:rsidP="00AB0A09">
      <w:pPr>
        <w:pStyle w:val="Heading3"/>
        <w:jc w:val="both"/>
      </w:pPr>
    </w:p>
    <w:p w14:paraId="14AFDE55" w14:textId="3AE4C320" w:rsidR="00AB0A09" w:rsidRDefault="00AB0A09" w:rsidP="00AB0A09">
      <w:pPr>
        <w:pStyle w:val="Heading3"/>
        <w:jc w:val="both"/>
      </w:pPr>
      <w:r>
        <w:t>I</w:t>
      </w:r>
      <w:r w:rsidRPr="00585845">
        <w:t xml:space="preserve">mpacts and </w:t>
      </w:r>
      <w:r>
        <w:t>D</w:t>
      </w:r>
      <w:r w:rsidRPr="00585845">
        <w:t>emands</w:t>
      </w:r>
    </w:p>
    <w:p w14:paraId="751E7D49" w14:textId="77777777" w:rsidR="00E47798" w:rsidRPr="00E47798" w:rsidRDefault="00E47798" w:rsidP="00E47798"/>
    <w:p w14:paraId="6B3CE3D6" w14:textId="77777777" w:rsidR="00E47798" w:rsidRDefault="00E47798" w:rsidP="00E47798">
      <w:pPr>
        <w:pStyle w:val="BodyText"/>
        <w:spacing w:line="244" w:lineRule="auto"/>
        <w:ind w:right="1395"/>
        <w:jc w:val="both"/>
      </w:pPr>
      <w:r>
        <w:t>Tasks and duties will be generally carried out in a sedentary position but there will always be a requirement for standing and walking from time to time, and the occasional need to lift or carry items.</w:t>
      </w:r>
    </w:p>
    <w:p w14:paraId="19FD7398" w14:textId="77777777" w:rsidR="00E47798" w:rsidRDefault="00E47798" w:rsidP="00E47798">
      <w:pPr>
        <w:pStyle w:val="BodyText"/>
        <w:spacing w:before="9"/>
        <w:jc w:val="both"/>
        <w:rPr>
          <w:sz w:val="20"/>
        </w:rPr>
      </w:pPr>
    </w:p>
    <w:p w14:paraId="2B484298" w14:textId="77777777" w:rsidR="00E47798" w:rsidRDefault="00E47798" w:rsidP="00E47798">
      <w:pPr>
        <w:pStyle w:val="BodyText"/>
        <w:spacing w:line="244" w:lineRule="auto"/>
        <w:ind w:right="1893"/>
        <w:jc w:val="both"/>
      </w:pPr>
      <w:r>
        <w:t xml:space="preserve">The problem solving and decision-making elements of these jobs mean that job holders require lengthy periods of enhanced mental attention to attend to duties, while also dealing with deadlines, </w:t>
      </w:r>
      <w:proofErr w:type="gramStart"/>
      <w:r>
        <w:t>interruptions</w:t>
      </w:r>
      <w:proofErr w:type="gramEnd"/>
      <w:r>
        <w:t xml:space="preserve"> and conflicting demands.</w:t>
      </w:r>
    </w:p>
    <w:p w14:paraId="0E2F99CA" w14:textId="77777777" w:rsidR="00E47798" w:rsidRDefault="00E47798" w:rsidP="00E47798">
      <w:pPr>
        <w:pStyle w:val="BodyText"/>
        <w:spacing w:before="2"/>
        <w:jc w:val="both"/>
        <w:rPr>
          <w:b/>
          <w:sz w:val="17"/>
        </w:rPr>
      </w:pPr>
    </w:p>
    <w:p w14:paraId="532B8252" w14:textId="77777777" w:rsidR="00E47798" w:rsidRDefault="00E47798" w:rsidP="00E47798">
      <w:pPr>
        <w:pStyle w:val="BodyText"/>
        <w:spacing w:before="51" w:line="244" w:lineRule="auto"/>
        <w:ind w:right="1479"/>
        <w:jc w:val="both"/>
      </w:pPr>
      <w:r>
        <w:lastRenderedPageBreak/>
        <w:t>Duties of jobs at this level will not require job holders to develop and maintain working relationships with people who, through their circumstances or behaviour, place particular emotional demands on the job holder.</w:t>
      </w:r>
    </w:p>
    <w:p w14:paraId="47335683" w14:textId="77777777" w:rsidR="00E47798" w:rsidRDefault="00E47798" w:rsidP="00E47798">
      <w:pPr>
        <w:pStyle w:val="BodyText"/>
        <w:spacing w:before="4"/>
        <w:jc w:val="both"/>
        <w:rPr>
          <w:sz w:val="21"/>
        </w:rPr>
      </w:pPr>
    </w:p>
    <w:p w14:paraId="178AA773" w14:textId="77777777" w:rsidR="00E47798" w:rsidRDefault="00E47798" w:rsidP="00E47798">
      <w:pPr>
        <w:pStyle w:val="BodyText"/>
        <w:spacing w:line="235" w:lineRule="auto"/>
        <w:ind w:right="1675"/>
        <w:jc w:val="both"/>
      </w:pPr>
      <w:r>
        <w:t xml:space="preserve">Many Professional / Technical job holders find themselves exposed to some disagreeable, </w:t>
      </w:r>
      <w:proofErr w:type="gramStart"/>
      <w:r>
        <w:t>unpleasant</w:t>
      </w:r>
      <w:proofErr w:type="gramEnd"/>
      <w:r>
        <w:rPr>
          <w:spacing w:val="-3"/>
        </w:rPr>
        <w:t xml:space="preserve"> </w:t>
      </w:r>
      <w:r>
        <w:t>or</w:t>
      </w:r>
      <w:r>
        <w:rPr>
          <w:spacing w:val="-6"/>
        </w:rPr>
        <w:t xml:space="preserve"> </w:t>
      </w:r>
      <w:r>
        <w:t>hazardous</w:t>
      </w:r>
      <w:r>
        <w:rPr>
          <w:spacing w:val="-8"/>
        </w:rPr>
        <w:t xml:space="preserve"> </w:t>
      </w:r>
      <w:r>
        <w:t>working</w:t>
      </w:r>
      <w:r>
        <w:rPr>
          <w:spacing w:val="-4"/>
        </w:rPr>
        <w:t xml:space="preserve"> </w:t>
      </w:r>
      <w:r>
        <w:t>conditions</w:t>
      </w:r>
      <w:r>
        <w:rPr>
          <w:spacing w:val="-6"/>
        </w:rPr>
        <w:t xml:space="preserve">. </w:t>
      </w:r>
      <w:r>
        <w:t>Particularly when the</w:t>
      </w:r>
      <w:r>
        <w:rPr>
          <w:spacing w:val="-3"/>
        </w:rPr>
        <w:t xml:space="preserve"> </w:t>
      </w:r>
      <w:r>
        <w:t>needs</w:t>
      </w:r>
      <w:r>
        <w:rPr>
          <w:spacing w:val="-7"/>
        </w:rPr>
        <w:t xml:space="preserve"> </w:t>
      </w:r>
      <w:r>
        <w:t>of</w:t>
      </w:r>
      <w:r>
        <w:rPr>
          <w:spacing w:val="-4"/>
        </w:rPr>
        <w:t xml:space="preserve"> </w:t>
      </w:r>
      <w:r>
        <w:t>their</w:t>
      </w:r>
      <w:r>
        <w:rPr>
          <w:spacing w:val="-4"/>
        </w:rPr>
        <w:t xml:space="preserve"> </w:t>
      </w:r>
      <w:r>
        <w:t>specialism require them to work on external sites exposed to the weather, in or around refuse and waste plant, close to particularly noisy machinery and in similar</w:t>
      </w:r>
      <w:r>
        <w:rPr>
          <w:spacing w:val="-17"/>
        </w:rPr>
        <w:t xml:space="preserve"> </w:t>
      </w:r>
      <w:r>
        <w:t>environments.</w:t>
      </w:r>
    </w:p>
    <w:p w14:paraId="3D46A1AC" w14:textId="77777777" w:rsidR="00E47798" w:rsidRDefault="00E47798" w:rsidP="00E47798">
      <w:pPr>
        <w:pStyle w:val="BodyText"/>
        <w:jc w:val="both"/>
        <w:rPr>
          <w:sz w:val="19"/>
        </w:rPr>
      </w:pPr>
    </w:p>
    <w:p w14:paraId="59B5147B" w14:textId="77777777" w:rsidR="00E47798" w:rsidRDefault="00E47798" w:rsidP="00E47798">
      <w:pPr>
        <w:pStyle w:val="BodyText"/>
        <w:spacing w:line="244" w:lineRule="auto"/>
        <w:ind w:right="1402"/>
        <w:jc w:val="both"/>
      </w:pPr>
      <w:r>
        <w:t>Other jobs, such as enforcement roles, may also see job holders exposed to verbal abuse and threatening environments. In all cases, job holders will minimise risk and conform to health and safety regulations to mitigate any negative effects of such</w:t>
      </w:r>
      <w:r>
        <w:rPr>
          <w:spacing w:val="-13"/>
        </w:rPr>
        <w:t xml:space="preserve"> </w:t>
      </w:r>
      <w:r>
        <w:t>exposure.</w:t>
      </w: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C0293" w14:textId="77777777" w:rsidR="00162CDD" w:rsidRDefault="00C5152E">
      <w:pPr>
        <w:spacing w:after="0" w:line="240" w:lineRule="auto"/>
      </w:pPr>
      <w:r>
        <w:separator/>
      </w:r>
    </w:p>
  </w:endnote>
  <w:endnote w:type="continuationSeparator" w:id="0">
    <w:p w14:paraId="3D86DCC6" w14:textId="77777777" w:rsidR="00162CDD" w:rsidRDefault="00C51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133179"/>
      <w:docPartObj>
        <w:docPartGallery w:val="Page Numbers (Bottom of Page)"/>
        <w:docPartUnique/>
      </w:docPartObj>
    </w:sdtPr>
    <w:sdtEndPr>
      <w:rPr>
        <w:noProof/>
      </w:rPr>
    </w:sdtEndPr>
    <w:sdtContent>
      <w:p w14:paraId="3FA42C37" w14:textId="77777777" w:rsidR="00A21D34" w:rsidRDefault="00E47798">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77777777" w:rsidR="00A21D34" w:rsidRDefault="00E47798">
        <w:pPr>
          <w:pStyle w:val="Footer"/>
          <w:jc w:val="center"/>
        </w:pPr>
        <w:r>
          <w:rPr>
            <w:noProof/>
          </w:rPr>
          <w:drawing>
            <wp:anchor distT="0" distB="0" distL="114300" distR="114300" simplePos="0" relativeHeight="251659264" behindDoc="0" locked="0" layoutInCell="1" allowOverlap="1" wp14:anchorId="0EACE34B" wp14:editId="19987C08">
              <wp:simplePos x="0" y="0"/>
              <wp:positionH relativeFrom="column">
                <wp:posOffset>6132830</wp:posOffset>
              </wp:positionH>
              <wp:positionV relativeFrom="paragraph">
                <wp:posOffset>186690</wp:posOffset>
              </wp:positionV>
              <wp:extent cx="853440" cy="585470"/>
              <wp:effectExtent l="0" t="0" r="3810" b="508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85470"/>
                      </a:xfrm>
                      <a:prstGeom prst="rect">
                        <a:avLst/>
                      </a:prstGeom>
                      <a:noFill/>
                    </pic:spPr>
                  </pic:pic>
                </a:graphicData>
              </a:graphic>
              <wp14:sizeRelH relativeFrom="page">
                <wp14:pctWidth>0</wp14:pctWidth>
              </wp14:sizeRelH>
              <wp14:sizeRelV relativeFrom="page">
                <wp14:pctHeight>0</wp14:pctHeight>
              </wp14:sizeRelV>
            </wp:anchor>
          </w:drawing>
        </w:r>
        <w:r w:rsidRPr="00CD59FF">
          <w:rPr>
            <w:noProof/>
          </w:rPr>
          <w:drawing>
            <wp:inline distT="0" distB="0" distL="0" distR="0" wp14:anchorId="09DAF2D6" wp14:editId="2FA2AA80">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1057F6DB" w14:textId="77777777" w:rsidR="00A21D34" w:rsidRDefault="00507C4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78273" w14:textId="77777777" w:rsidR="00162CDD" w:rsidRDefault="00C5152E">
      <w:pPr>
        <w:spacing w:after="0" w:line="240" w:lineRule="auto"/>
      </w:pPr>
      <w:r>
        <w:separator/>
      </w:r>
    </w:p>
  </w:footnote>
  <w:footnote w:type="continuationSeparator" w:id="0">
    <w:p w14:paraId="53E17A92" w14:textId="77777777" w:rsidR="00162CDD" w:rsidRDefault="00C51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trackedChanges" w:enforcement="1" w:cryptProviderType="rsaAES" w:cryptAlgorithmClass="hash" w:cryptAlgorithmType="typeAny" w:cryptAlgorithmSid="14" w:cryptSpinCount="100000" w:hash="ljYNsJCCU8dgjF0sWTa/RtQ18s0ernZDRD4WW1n2K6WI0dv13CwKFzEjM/pa+TVVsWbKZPHd2JGSB87CRS45YA==" w:salt="pCbN05ad0lsQfzachgC3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6B93"/>
    <w:rsid w:val="00016BE4"/>
    <w:rsid w:val="00054044"/>
    <w:rsid w:val="000D2C11"/>
    <w:rsid w:val="000D5363"/>
    <w:rsid w:val="000F04CA"/>
    <w:rsid w:val="0012076A"/>
    <w:rsid w:val="00155DFB"/>
    <w:rsid w:val="00162CDD"/>
    <w:rsid w:val="001870A7"/>
    <w:rsid w:val="001B4BCF"/>
    <w:rsid w:val="001C2894"/>
    <w:rsid w:val="001E7B14"/>
    <w:rsid w:val="00205565"/>
    <w:rsid w:val="0021225B"/>
    <w:rsid w:val="00231E06"/>
    <w:rsid w:val="0024388F"/>
    <w:rsid w:val="00251D49"/>
    <w:rsid w:val="003533F6"/>
    <w:rsid w:val="003734E7"/>
    <w:rsid w:val="003736D4"/>
    <w:rsid w:val="00427C9A"/>
    <w:rsid w:val="00441222"/>
    <w:rsid w:val="00446BC3"/>
    <w:rsid w:val="00467EB5"/>
    <w:rsid w:val="004A1F78"/>
    <w:rsid w:val="004C4BB8"/>
    <w:rsid w:val="00507C47"/>
    <w:rsid w:val="005127DC"/>
    <w:rsid w:val="00535A60"/>
    <w:rsid w:val="00536EC8"/>
    <w:rsid w:val="005B584C"/>
    <w:rsid w:val="005D7808"/>
    <w:rsid w:val="006105E4"/>
    <w:rsid w:val="00662C6F"/>
    <w:rsid w:val="00666046"/>
    <w:rsid w:val="00685435"/>
    <w:rsid w:val="00686BAB"/>
    <w:rsid w:val="006A0A45"/>
    <w:rsid w:val="006D5B81"/>
    <w:rsid w:val="00704990"/>
    <w:rsid w:val="00720F2B"/>
    <w:rsid w:val="008474E4"/>
    <w:rsid w:val="0087484B"/>
    <w:rsid w:val="008D7BCB"/>
    <w:rsid w:val="008D7EE1"/>
    <w:rsid w:val="008F3E5F"/>
    <w:rsid w:val="008F7004"/>
    <w:rsid w:val="009A1675"/>
    <w:rsid w:val="009B12E5"/>
    <w:rsid w:val="009C58DB"/>
    <w:rsid w:val="009C6B9A"/>
    <w:rsid w:val="009F3D16"/>
    <w:rsid w:val="00A16C75"/>
    <w:rsid w:val="00A25E9D"/>
    <w:rsid w:val="00A62900"/>
    <w:rsid w:val="00A94374"/>
    <w:rsid w:val="00AA1D0D"/>
    <w:rsid w:val="00AB0450"/>
    <w:rsid w:val="00AB0A09"/>
    <w:rsid w:val="00AD2933"/>
    <w:rsid w:val="00AD66ED"/>
    <w:rsid w:val="00AE70DE"/>
    <w:rsid w:val="00B125EB"/>
    <w:rsid w:val="00B20DDB"/>
    <w:rsid w:val="00B91E68"/>
    <w:rsid w:val="00B943D1"/>
    <w:rsid w:val="00B9569F"/>
    <w:rsid w:val="00B9607C"/>
    <w:rsid w:val="00BA0BFF"/>
    <w:rsid w:val="00BC26B6"/>
    <w:rsid w:val="00BD25AF"/>
    <w:rsid w:val="00BE7D2B"/>
    <w:rsid w:val="00C23807"/>
    <w:rsid w:val="00C5152E"/>
    <w:rsid w:val="00CA626D"/>
    <w:rsid w:val="00CB4B19"/>
    <w:rsid w:val="00CD6CBB"/>
    <w:rsid w:val="00CF0420"/>
    <w:rsid w:val="00D72A65"/>
    <w:rsid w:val="00DC4A0A"/>
    <w:rsid w:val="00DF7F38"/>
    <w:rsid w:val="00E0126E"/>
    <w:rsid w:val="00E133F8"/>
    <w:rsid w:val="00E2449F"/>
    <w:rsid w:val="00E47798"/>
    <w:rsid w:val="00E6745E"/>
    <w:rsid w:val="00E837CA"/>
    <w:rsid w:val="00E960F8"/>
    <w:rsid w:val="00EC1B63"/>
    <w:rsid w:val="00EC2F1D"/>
    <w:rsid w:val="00EC3018"/>
    <w:rsid w:val="00EE040A"/>
    <w:rsid w:val="00F06220"/>
    <w:rsid w:val="00F52BBE"/>
    <w:rsid w:val="00F77A6D"/>
    <w:rsid w:val="00F81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s>
</file>

<file path=word/_rels/foot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1408</Words>
  <Characters>8031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Helen Arnold</cp:lastModifiedBy>
  <cp:revision>2</cp:revision>
  <dcterms:created xsi:type="dcterms:W3CDTF">2021-12-21T10:33:00Z</dcterms:created>
  <dcterms:modified xsi:type="dcterms:W3CDTF">2021-12-21T10:33:00Z</dcterms:modified>
</cp:coreProperties>
</file>