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3B296691"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5651F57C">
                <wp:simplePos x="0" y="0"/>
                <wp:positionH relativeFrom="margin">
                  <wp:posOffset>-247650</wp:posOffset>
                </wp:positionH>
                <wp:positionV relativeFrom="paragraph">
                  <wp:posOffset>-82550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9525" y="276225"/>
                          <a:chExt cx="7181850" cy="1471930"/>
                        </a:xfrm>
                      </wpg:grpSpPr>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9525" y="276225"/>
                            <a:ext cx="7181850" cy="1471930"/>
                          </a:xfrm>
                          <a:prstGeom prst="rect">
                            <a:avLst/>
                          </a:prstGeom>
                          <a:noFill/>
                          <a:ln>
                            <a:noFill/>
                          </a:ln>
                        </pic:spPr>
                      </pic:pic>
                      <wps:wsp>
                        <wps:cNvPr id="9" name="TextBox 6"/>
                        <wps:cNvSpPr txBox="1"/>
                        <wps:spPr>
                          <a:xfrm>
                            <a:off x="419100" y="608332"/>
                            <a:ext cx="4321175" cy="758190"/>
                          </a:xfrm>
                          <a:prstGeom prst="rect">
                            <a:avLst/>
                          </a:prstGeom>
                          <a:noFill/>
                        </wps:spPr>
                        <wps:txbx>
                          <w:txbxContent>
                            <w:p w14:paraId="43A635D3" w14:textId="211AF85C" w:rsidR="00D72A65" w:rsidRDefault="00196B62"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Enabling</w:t>
                              </w:r>
                              <w:r w:rsidR="00430068">
                                <w:rPr>
                                  <w:rFonts w:hAnsi="Calibri"/>
                                  <w:color w:val="FFFFFF" w:themeColor="background1"/>
                                  <w:kern w:val="24"/>
                                  <w:sz w:val="52"/>
                                  <w:szCs w:val="52"/>
                                </w:rPr>
                                <w:t xml:space="preserve"> Partnership Officer</w:t>
                              </w:r>
                            </w:p>
                            <w:p w14:paraId="64661BA3" w14:textId="72DD5BEF"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430068">
                                <w:rPr>
                                  <w:rFonts w:hAnsi="Calibri"/>
                                  <w:color w:val="FFFFFF" w:themeColor="background1"/>
                                  <w:kern w:val="24"/>
                                  <w:sz w:val="28"/>
                                  <w:szCs w:val="28"/>
                                </w:rPr>
                                <w:t xml:space="preserve"> JE2500</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19.5pt;margin-top:-6.5pt;width:565.5pt;height:115.9pt;z-index:251661312;mso-position-horizontal-relative:margin" coordorigin="95,2762"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95;top:2762;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Box 6" o:spid="_x0000_s1028" type="#_x0000_t202" style="position:absolute;left:4191;top:6083;width:43211;height: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211AF85C" w:rsidR="00D72A65" w:rsidRDefault="00196B62"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Enabling</w:t>
                        </w:r>
                        <w:r w:rsidR="00430068">
                          <w:rPr>
                            <w:rFonts w:hAnsi="Calibri"/>
                            <w:color w:val="FFFFFF" w:themeColor="background1"/>
                            <w:kern w:val="24"/>
                            <w:sz w:val="52"/>
                            <w:szCs w:val="52"/>
                          </w:rPr>
                          <w:t xml:space="preserve"> Partnership Officer</w:t>
                        </w:r>
                      </w:p>
                      <w:p w14:paraId="64661BA3" w14:textId="72DD5BEF"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430068">
                          <w:rPr>
                            <w:rFonts w:hAnsi="Calibri"/>
                            <w:color w:val="FFFFFF" w:themeColor="background1"/>
                            <w:kern w:val="24"/>
                            <w:sz w:val="28"/>
                            <w:szCs w:val="28"/>
                          </w:rPr>
                          <w:t xml:space="preserve"> JE2500</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3E50A1EA" w:rsidR="00D72A65" w:rsidRDefault="009E6B3E">
      <w:pPr>
        <w:rPr>
          <w:rFonts w:cstheme="minorHAnsi"/>
          <w:b/>
          <w:bCs/>
          <w:color w:val="000000" w:themeColor="text1"/>
        </w:rPr>
      </w:pPr>
      <w:r>
        <w:rPr>
          <w:noProof/>
        </w:rPr>
        <w:drawing>
          <wp:anchor distT="0" distB="0" distL="114300" distR="114300" simplePos="0" relativeHeight="251663360" behindDoc="0" locked="0" layoutInCell="1" allowOverlap="1" wp14:anchorId="3B404C79" wp14:editId="46091251">
            <wp:simplePos x="0" y="0"/>
            <wp:positionH relativeFrom="column">
              <wp:posOffset>4591050</wp:posOffset>
            </wp:positionH>
            <wp:positionV relativeFrom="paragraph">
              <wp:posOffset>38100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6731595B"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430068">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62A6E23E" w:rsidR="00D72A65" w:rsidRDefault="000F04CA">
            <w:pPr>
              <w:rPr>
                <w:rFonts w:cstheme="minorHAnsi"/>
                <w:b/>
                <w:bCs/>
                <w:color w:val="000000" w:themeColor="text1"/>
              </w:rPr>
            </w:pPr>
            <w:r>
              <w:rPr>
                <w:rFonts w:cstheme="minorHAnsi"/>
                <w:b/>
                <w:bCs/>
                <w:color w:val="000000" w:themeColor="text1"/>
              </w:rPr>
              <w:t>Service</w:t>
            </w:r>
            <w:r w:rsidR="00A6361C">
              <w:rPr>
                <w:rFonts w:cstheme="minorHAnsi"/>
                <w:b/>
                <w:bCs/>
                <w:color w:val="000000" w:themeColor="text1"/>
              </w:rPr>
              <w:t>:</w:t>
            </w:r>
          </w:p>
        </w:tc>
        <w:tc>
          <w:tcPr>
            <w:tcW w:w="8363" w:type="dxa"/>
          </w:tcPr>
          <w:p w14:paraId="2DBC25FE" w14:textId="2B3BDD87" w:rsidR="00D72A65" w:rsidRPr="001C2894" w:rsidRDefault="0011714F">
            <w:pPr>
              <w:rPr>
                <w:rFonts w:cstheme="minorHAnsi"/>
                <w:color w:val="000000" w:themeColor="text1"/>
              </w:rPr>
            </w:pPr>
            <w:r>
              <w:rPr>
                <w:rFonts w:cstheme="minorHAnsi"/>
                <w:color w:val="000000" w:themeColor="text1"/>
              </w:rPr>
              <w:t>Housing Delivery</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79376CB0" w:rsidR="00D72A65" w:rsidRPr="001C2894" w:rsidRDefault="009B2D01">
            <w:pPr>
              <w:rPr>
                <w:rFonts w:cstheme="minorHAnsi"/>
                <w:color w:val="000000" w:themeColor="text1"/>
              </w:rPr>
            </w:pPr>
            <w:r>
              <w:rPr>
                <w:rFonts w:cstheme="minorHAnsi"/>
                <w:color w:val="000000" w:themeColor="text1"/>
              </w:rPr>
              <w:t>Community Engagement Manager</w:t>
            </w:r>
          </w:p>
        </w:tc>
      </w:tr>
      <w:tr w:rsidR="000F04CA" w14:paraId="73898685" w14:textId="77777777" w:rsidTr="006D5B81">
        <w:tc>
          <w:tcPr>
            <w:tcW w:w="2093" w:type="dxa"/>
          </w:tcPr>
          <w:p w14:paraId="4A446E8F" w14:textId="374259A3" w:rsidR="000F04CA" w:rsidRDefault="000F04CA" w:rsidP="000F04CA">
            <w:pPr>
              <w:rPr>
                <w:rFonts w:cstheme="minorHAnsi"/>
                <w:b/>
                <w:bCs/>
                <w:color w:val="000000" w:themeColor="text1"/>
              </w:rPr>
            </w:pPr>
            <w:r>
              <w:rPr>
                <w:rFonts w:cstheme="minorHAnsi"/>
                <w:b/>
                <w:bCs/>
                <w:color w:val="000000" w:themeColor="text1"/>
              </w:rPr>
              <w:t>Job Family</w:t>
            </w:r>
            <w:r w:rsidR="00A6361C">
              <w:rPr>
                <w:rFonts w:cstheme="minorHAnsi"/>
                <w:b/>
                <w:bCs/>
                <w:color w:val="000000" w:themeColor="text1"/>
              </w:rPr>
              <w:t>:</w:t>
            </w:r>
          </w:p>
        </w:tc>
        <w:tc>
          <w:tcPr>
            <w:tcW w:w="8363" w:type="dxa"/>
          </w:tcPr>
          <w:p w14:paraId="3E523A0B" w14:textId="442173F2" w:rsidR="000F04CA" w:rsidRPr="001C2894" w:rsidRDefault="009B2D01" w:rsidP="000F04CA">
            <w:pPr>
              <w:rPr>
                <w:rFonts w:cstheme="minorHAnsi"/>
                <w:color w:val="000000" w:themeColor="text1"/>
              </w:rPr>
            </w:pPr>
            <w:r>
              <w:rPr>
                <w:rFonts w:cstheme="minorHAnsi"/>
                <w:color w:val="000000" w:themeColor="text1"/>
              </w:rPr>
              <w:t>Professional and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2AFEAD01" w:rsidR="00E2449F" w:rsidRPr="001C2894" w:rsidRDefault="00E47798" w:rsidP="000F04CA">
            <w:pPr>
              <w:rPr>
                <w:rFonts w:cstheme="minorHAnsi"/>
                <w:color w:val="000000" w:themeColor="text1"/>
              </w:rPr>
            </w:pPr>
            <w:r>
              <w:rPr>
                <w:rFonts w:cstheme="minorHAnsi"/>
                <w:color w:val="000000" w:themeColor="text1"/>
              </w:rPr>
              <w:t>G</w:t>
            </w:r>
          </w:p>
        </w:tc>
      </w:tr>
      <w:tr w:rsidR="00E2449F" w14:paraId="2F0A8251" w14:textId="77777777" w:rsidTr="006D5B81">
        <w:tc>
          <w:tcPr>
            <w:tcW w:w="2093" w:type="dxa"/>
          </w:tcPr>
          <w:p w14:paraId="7CF923E6" w14:textId="07759863" w:rsidR="00E2449F" w:rsidRDefault="00E2449F" w:rsidP="000F04CA">
            <w:pPr>
              <w:rPr>
                <w:rFonts w:cstheme="minorHAnsi"/>
                <w:b/>
                <w:bCs/>
                <w:color w:val="000000" w:themeColor="text1"/>
              </w:rPr>
            </w:pPr>
            <w:r>
              <w:rPr>
                <w:rFonts w:cstheme="minorHAnsi"/>
                <w:b/>
                <w:bCs/>
                <w:color w:val="000000" w:themeColor="text1"/>
              </w:rPr>
              <w:t>Political restricted</w:t>
            </w:r>
            <w:r w:rsidR="00A6361C">
              <w:rPr>
                <w:rFonts w:cstheme="minorHAnsi"/>
                <w:b/>
                <w:bCs/>
                <w:color w:val="000000" w:themeColor="text1"/>
              </w:rPr>
              <w:t>:</w:t>
            </w:r>
          </w:p>
        </w:tc>
        <w:tc>
          <w:tcPr>
            <w:tcW w:w="8363" w:type="dxa"/>
          </w:tcPr>
          <w:p w14:paraId="7CE31787" w14:textId="61171549" w:rsidR="00E2449F" w:rsidRPr="001C2894" w:rsidRDefault="009B2D01"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666D42F8" w:rsidR="00251D49" w:rsidRDefault="009B2D01" w:rsidP="000F04CA">
            <w:pPr>
              <w:rPr>
                <w:rFonts w:cstheme="minorHAnsi"/>
                <w:color w:val="000000" w:themeColor="text1"/>
              </w:rPr>
            </w:pPr>
            <w:r>
              <w:rPr>
                <w:rFonts w:cstheme="minorHAnsi"/>
                <w:color w:val="000000" w:themeColor="text1"/>
              </w:rPr>
              <w:t>February 2023</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Pr="00E935DC" w:rsidRDefault="001C2894" w:rsidP="00D72A65">
            <w:pPr>
              <w:rPr>
                <w:rFonts w:cstheme="minorHAnsi"/>
                <w:color w:val="000000" w:themeColor="text1"/>
              </w:rPr>
            </w:pPr>
            <w:r w:rsidRPr="00E935DC">
              <w:rPr>
                <w:rFonts w:cstheme="minorHAnsi"/>
                <w:color w:val="000000" w:themeColor="text1"/>
              </w:rPr>
              <w:t>1.</w:t>
            </w:r>
          </w:p>
        </w:tc>
        <w:tc>
          <w:tcPr>
            <w:tcW w:w="9894" w:type="dxa"/>
          </w:tcPr>
          <w:p w14:paraId="7B66165A" w14:textId="1D89B4A6" w:rsidR="00463846" w:rsidRPr="00E935DC" w:rsidRDefault="00463846" w:rsidP="00463846">
            <w:pPr>
              <w:rPr>
                <w:rFonts w:cstheme="minorHAnsi"/>
                <w:color w:val="000000" w:themeColor="text1"/>
              </w:rPr>
            </w:pPr>
            <w:r w:rsidRPr="00E935DC">
              <w:rPr>
                <w:rFonts w:cstheme="minorHAnsi"/>
                <w:color w:val="000000" w:themeColor="text1"/>
              </w:rPr>
              <w:t>L</w:t>
            </w:r>
            <w:r w:rsidRPr="00E935DC">
              <w:rPr>
                <w:rFonts w:cstheme="minorHAnsi"/>
                <w:color w:val="000000" w:themeColor="text1"/>
              </w:rPr>
              <w:t xml:space="preserve">ead on the Council’s Shared Prosperity Fund including allocating grants, ensuring compliance, </w:t>
            </w:r>
          </w:p>
          <w:p w14:paraId="16748398" w14:textId="77777777" w:rsidR="00463846" w:rsidRPr="00E935DC" w:rsidRDefault="00463846" w:rsidP="00463846">
            <w:pPr>
              <w:rPr>
                <w:rFonts w:cstheme="minorHAnsi"/>
                <w:color w:val="000000" w:themeColor="text1"/>
              </w:rPr>
            </w:pPr>
            <w:r w:rsidRPr="00E935DC">
              <w:rPr>
                <w:rFonts w:cstheme="minorHAnsi"/>
                <w:color w:val="000000" w:themeColor="text1"/>
              </w:rPr>
              <w:t xml:space="preserve">monitoring and evaluating projects and reporting to central government on the progress of the </w:t>
            </w:r>
          </w:p>
          <w:p w14:paraId="20B7A31B" w14:textId="0EE90C4E" w:rsidR="001C2894" w:rsidRPr="00E935DC" w:rsidRDefault="00463846" w:rsidP="00463846">
            <w:pPr>
              <w:rPr>
                <w:rFonts w:cstheme="minorHAnsi"/>
                <w:color w:val="000000" w:themeColor="text1"/>
              </w:rPr>
            </w:pPr>
            <w:r w:rsidRPr="00E935DC">
              <w:rPr>
                <w:rFonts w:cstheme="minorHAnsi"/>
                <w:color w:val="000000" w:themeColor="text1"/>
              </w:rPr>
              <w:t>initiative and provide any reports/data/information as and when requested.</w:t>
            </w:r>
          </w:p>
        </w:tc>
      </w:tr>
      <w:tr w:rsidR="001C2894" w14:paraId="3FE83EC9" w14:textId="77777777" w:rsidTr="001C2894">
        <w:tc>
          <w:tcPr>
            <w:tcW w:w="562" w:type="dxa"/>
          </w:tcPr>
          <w:p w14:paraId="4DB3D8B1" w14:textId="0C243E34" w:rsidR="001C2894" w:rsidRPr="00E935DC" w:rsidRDefault="001C2894" w:rsidP="00D72A65">
            <w:pPr>
              <w:rPr>
                <w:rFonts w:cstheme="minorHAnsi"/>
                <w:color w:val="000000" w:themeColor="text1"/>
              </w:rPr>
            </w:pPr>
            <w:r w:rsidRPr="00E935DC">
              <w:rPr>
                <w:rFonts w:cstheme="minorHAnsi"/>
                <w:color w:val="000000" w:themeColor="text1"/>
              </w:rPr>
              <w:t>2.</w:t>
            </w:r>
          </w:p>
        </w:tc>
        <w:tc>
          <w:tcPr>
            <w:tcW w:w="9894" w:type="dxa"/>
          </w:tcPr>
          <w:p w14:paraId="3E21AC49" w14:textId="0E9F1F20" w:rsidR="00463846" w:rsidRPr="00E935DC" w:rsidRDefault="00463846" w:rsidP="00463846">
            <w:pPr>
              <w:rPr>
                <w:rFonts w:cstheme="minorHAnsi"/>
                <w:color w:val="000000" w:themeColor="text1"/>
              </w:rPr>
            </w:pPr>
            <w:r w:rsidRPr="00E935DC">
              <w:rPr>
                <w:rFonts w:cstheme="minorHAnsi"/>
                <w:color w:val="000000" w:themeColor="text1"/>
              </w:rPr>
              <w:t>T</w:t>
            </w:r>
            <w:r w:rsidRPr="00E935DC">
              <w:rPr>
                <w:rFonts w:cstheme="minorHAnsi"/>
                <w:color w:val="000000" w:themeColor="text1"/>
              </w:rPr>
              <w:t xml:space="preserve">o effectively manage a portfolio of grants/funding and provide support to grant holders in order </w:t>
            </w:r>
          </w:p>
          <w:p w14:paraId="2CDB47B5" w14:textId="77777777" w:rsidR="00463846" w:rsidRPr="00E935DC" w:rsidRDefault="00463846" w:rsidP="00463846">
            <w:pPr>
              <w:rPr>
                <w:rFonts w:cstheme="minorHAnsi"/>
                <w:color w:val="000000" w:themeColor="text1"/>
              </w:rPr>
            </w:pPr>
            <w:r w:rsidRPr="00E935DC">
              <w:rPr>
                <w:rFonts w:cstheme="minorHAnsi"/>
                <w:color w:val="000000" w:themeColor="text1"/>
              </w:rPr>
              <w:t xml:space="preserve">to facilitate the delivery of quality projects on time and on budget. This will include reviewing </w:t>
            </w:r>
          </w:p>
          <w:p w14:paraId="735AC6C3" w14:textId="77777777" w:rsidR="00463846" w:rsidRPr="00E935DC" w:rsidRDefault="00463846" w:rsidP="00463846">
            <w:pPr>
              <w:rPr>
                <w:rFonts w:cstheme="minorHAnsi"/>
                <w:color w:val="000000" w:themeColor="text1"/>
              </w:rPr>
            </w:pPr>
            <w:r w:rsidRPr="00E935DC">
              <w:rPr>
                <w:rFonts w:cstheme="minorHAnsi"/>
                <w:color w:val="000000" w:themeColor="text1"/>
              </w:rPr>
              <w:t xml:space="preserve">applications for funding and making recommendations to the decision-making panel to ensure </w:t>
            </w:r>
          </w:p>
          <w:p w14:paraId="078CCEDA" w14:textId="7C882923" w:rsidR="001C2894" w:rsidRPr="00E935DC" w:rsidRDefault="00463846" w:rsidP="00463846">
            <w:pPr>
              <w:rPr>
                <w:rFonts w:cstheme="minorHAnsi"/>
                <w:color w:val="000000" w:themeColor="text1"/>
              </w:rPr>
            </w:pPr>
            <w:r w:rsidRPr="00E935DC">
              <w:rPr>
                <w:rFonts w:cstheme="minorHAnsi"/>
                <w:color w:val="000000" w:themeColor="text1"/>
              </w:rPr>
              <w:t>that available funding is put to best use.</w:t>
            </w:r>
          </w:p>
        </w:tc>
      </w:tr>
      <w:tr w:rsidR="001C2894" w14:paraId="35DEEE55" w14:textId="77777777" w:rsidTr="001C2894">
        <w:tc>
          <w:tcPr>
            <w:tcW w:w="562" w:type="dxa"/>
          </w:tcPr>
          <w:p w14:paraId="4BBD8AB2" w14:textId="080860FF" w:rsidR="001C2894" w:rsidRPr="00E935DC" w:rsidRDefault="001C2894" w:rsidP="00D72A65">
            <w:pPr>
              <w:rPr>
                <w:rFonts w:cstheme="minorHAnsi"/>
                <w:color w:val="000000" w:themeColor="text1"/>
              </w:rPr>
            </w:pPr>
            <w:r w:rsidRPr="00E935DC">
              <w:rPr>
                <w:rFonts w:cstheme="minorHAnsi"/>
                <w:color w:val="000000" w:themeColor="text1"/>
              </w:rPr>
              <w:t>3.</w:t>
            </w:r>
          </w:p>
        </w:tc>
        <w:tc>
          <w:tcPr>
            <w:tcW w:w="9894" w:type="dxa"/>
          </w:tcPr>
          <w:p w14:paraId="70B48EC6" w14:textId="0EF9CDF1" w:rsidR="004F036D" w:rsidRPr="00E935DC" w:rsidRDefault="004F036D" w:rsidP="004F036D">
            <w:pPr>
              <w:rPr>
                <w:rFonts w:cstheme="minorHAnsi"/>
                <w:color w:val="000000" w:themeColor="text1"/>
              </w:rPr>
            </w:pPr>
            <w:r w:rsidRPr="00E935DC">
              <w:rPr>
                <w:rFonts w:cstheme="minorHAnsi"/>
                <w:color w:val="000000" w:themeColor="text1"/>
              </w:rPr>
              <w:t>In</w:t>
            </w:r>
            <w:r w:rsidRPr="00E935DC">
              <w:rPr>
                <w:rFonts w:cstheme="minorHAnsi"/>
                <w:color w:val="000000" w:themeColor="text1"/>
              </w:rPr>
              <w:t xml:space="preserve"> consultation with Community Engagement Manager, implement transparent and </w:t>
            </w:r>
          </w:p>
          <w:p w14:paraId="59D64581" w14:textId="77777777" w:rsidR="004F036D" w:rsidRPr="00E935DC" w:rsidRDefault="004F036D" w:rsidP="004F036D">
            <w:pPr>
              <w:rPr>
                <w:rFonts w:cstheme="minorHAnsi"/>
                <w:color w:val="000000" w:themeColor="text1"/>
              </w:rPr>
            </w:pPr>
            <w:r w:rsidRPr="00E935DC">
              <w:rPr>
                <w:rFonts w:cstheme="minorHAnsi"/>
                <w:color w:val="000000" w:themeColor="text1"/>
              </w:rPr>
              <w:t xml:space="preserve">effective grants management processes. Ensure the allocation of funding is in line </w:t>
            </w:r>
          </w:p>
          <w:p w14:paraId="0C353E35" w14:textId="77777777" w:rsidR="004F036D" w:rsidRPr="00E935DC" w:rsidRDefault="004F036D" w:rsidP="004F036D">
            <w:pPr>
              <w:rPr>
                <w:rFonts w:cstheme="minorHAnsi"/>
                <w:color w:val="000000" w:themeColor="text1"/>
              </w:rPr>
            </w:pPr>
            <w:r w:rsidRPr="00E935DC">
              <w:rPr>
                <w:rFonts w:cstheme="minorHAnsi"/>
                <w:color w:val="000000" w:themeColor="text1"/>
              </w:rPr>
              <w:t xml:space="preserve">with the original SPF bid and provide updates, information and data on SPF as </w:t>
            </w:r>
          </w:p>
          <w:p w14:paraId="417EBB29" w14:textId="71A030A5" w:rsidR="001C2894" w:rsidRPr="00E935DC" w:rsidRDefault="004F036D" w:rsidP="004F036D">
            <w:pPr>
              <w:rPr>
                <w:rFonts w:cstheme="minorHAnsi"/>
                <w:color w:val="000000" w:themeColor="text1"/>
              </w:rPr>
            </w:pPr>
            <w:r w:rsidRPr="00E935DC">
              <w:rPr>
                <w:rFonts w:cstheme="minorHAnsi"/>
                <w:color w:val="000000" w:themeColor="text1"/>
              </w:rPr>
              <w:t>required with internal and external stakeholders.</w:t>
            </w:r>
          </w:p>
        </w:tc>
      </w:tr>
      <w:tr w:rsidR="001C2894" w14:paraId="699941E4" w14:textId="77777777" w:rsidTr="001C2894">
        <w:tc>
          <w:tcPr>
            <w:tcW w:w="562" w:type="dxa"/>
          </w:tcPr>
          <w:p w14:paraId="446A15EF" w14:textId="2A633954" w:rsidR="001C2894" w:rsidRPr="00E935DC" w:rsidRDefault="001C2894" w:rsidP="00D72A65">
            <w:pPr>
              <w:rPr>
                <w:rFonts w:cstheme="minorHAnsi"/>
                <w:color w:val="000000" w:themeColor="text1"/>
              </w:rPr>
            </w:pPr>
            <w:r w:rsidRPr="00E935DC">
              <w:rPr>
                <w:rFonts w:cstheme="minorHAnsi"/>
                <w:color w:val="000000" w:themeColor="text1"/>
              </w:rPr>
              <w:t>4.</w:t>
            </w:r>
          </w:p>
        </w:tc>
        <w:tc>
          <w:tcPr>
            <w:tcW w:w="9894" w:type="dxa"/>
          </w:tcPr>
          <w:p w14:paraId="3B89127B" w14:textId="7682E797" w:rsidR="004B6F15" w:rsidRPr="00E935DC" w:rsidRDefault="004B6F15" w:rsidP="004B6F15">
            <w:pPr>
              <w:rPr>
                <w:rFonts w:cstheme="minorHAnsi"/>
                <w:color w:val="000000" w:themeColor="text1"/>
              </w:rPr>
            </w:pPr>
            <w:r w:rsidRPr="00E935DC">
              <w:rPr>
                <w:rFonts w:cstheme="minorHAnsi"/>
                <w:color w:val="000000" w:themeColor="text1"/>
              </w:rPr>
              <w:t>E</w:t>
            </w:r>
            <w:r w:rsidRPr="00E935DC">
              <w:rPr>
                <w:rFonts w:cstheme="minorHAnsi"/>
                <w:color w:val="000000" w:themeColor="text1"/>
              </w:rPr>
              <w:t xml:space="preserve">nsure community engagement and resident involvement is aligned to the aims of the </w:t>
            </w:r>
          </w:p>
          <w:p w14:paraId="1496CEC7" w14:textId="77777777" w:rsidR="004B6F15" w:rsidRPr="00E935DC" w:rsidRDefault="004B6F15" w:rsidP="004B6F15">
            <w:pPr>
              <w:rPr>
                <w:rFonts w:cstheme="minorHAnsi"/>
                <w:color w:val="000000" w:themeColor="text1"/>
              </w:rPr>
            </w:pPr>
            <w:r w:rsidRPr="00E935DC">
              <w:rPr>
                <w:rFonts w:cstheme="minorHAnsi"/>
                <w:color w:val="000000" w:themeColor="text1"/>
              </w:rPr>
              <w:t xml:space="preserve">Community-led Estate Renewal and Regeneration Strategy, and is coordinated within </w:t>
            </w:r>
          </w:p>
          <w:p w14:paraId="788776D1" w14:textId="77777777" w:rsidR="004B6F15" w:rsidRPr="00E935DC" w:rsidRDefault="004B6F15" w:rsidP="004B6F15">
            <w:pPr>
              <w:rPr>
                <w:rFonts w:cstheme="minorHAnsi"/>
                <w:color w:val="000000" w:themeColor="text1"/>
              </w:rPr>
            </w:pPr>
            <w:r w:rsidRPr="00E935DC">
              <w:rPr>
                <w:rFonts w:cstheme="minorHAnsi"/>
                <w:color w:val="000000" w:themeColor="text1"/>
              </w:rPr>
              <w:t xml:space="preserve">neighbourhoods and across the programme. Manage the planning and delivery of a wide </w:t>
            </w:r>
          </w:p>
          <w:p w14:paraId="7FE6178C" w14:textId="77777777" w:rsidR="004B6F15" w:rsidRPr="00E935DC" w:rsidRDefault="004B6F15" w:rsidP="004B6F15">
            <w:pPr>
              <w:rPr>
                <w:rFonts w:cstheme="minorHAnsi"/>
                <w:color w:val="000000" w:themeColor="text1"/>
              </w:rPr>
            </w:pPr>
            <w:r w:rsidRPr="00E935DC">
              <w:rPr>
                <w:rFonts w:cstheme="minorHAnsi"/>
                <w:color w:val="000000" w:themeColor="text1"/>
              </w:rPr>
              <w:t xml:space="preserve">range of engagement activities including setting up and running the SPF partnership </w:t>
            </w:r>
          </w:p>
          <w:p w14:paraId="34D8509C" w14:textId="39225E28" w:rsidR="001C2894" w:rsidRPr="00E935DC" w:rsidRDefault="004B6F15" w:rsidP="004B6F15">
            <w:pPr>
              <w:rPr>
                <w:rFonts w:cstheme="minorHAnsi"/>
                <w:color w:val="000000" w:themeColor="text1"/>
              </w:rPr>
            </w:pPr>
            <w:r w:rsidRPr="00E935DC">
              <w:rPr>
                <w:rFonts w:cstheme="minorHAnsi"/>
                <w:color w:val="000000" w:themeColor="text1"/>
              </w:rPr>
              <w:t>forum.</w:t>
            </w:r>
          </w:p>
        </w:tc>
      </w:tr>
      <w:tr w:rsidR="001C2894" w14:paraId="3B1300D7" w14:textId="77777777" w:rsidTr="001C2894">
        <w:tc>
          <w:tcPr>
            <w:tcW w:w="562" w:type="dxa"/>
          </w:tcPr>
          <w:p w14:paraId="3781C423" w14:textId="45F593C5" w:rsidR="001C2894" w:rsidRPr="00E935DC" w:rsidRDefault="001C2894" w:rsidP="00D72A65">
            <w:pPr>
              <w:rPr>
                <w:rFonts w:cstheme="minorHAnsi"/>
                <w:color w:val="000000" w:themeColor="text1"/>
              </w:rPr>
            </w:pPr>
            <w:r w:rsidRPr="00E935DC">
              <w:rPr>
                <w:rFonts w:cstheme="minorHAnsi"/>
                <w:color w:val="000000" w:themeColor="text1"/>
              </w:rPr>
              <w:t>5.</w:t>
            </w:r>
          </w:p>
        </w:tc>
        <w:tc>
          <w:tcPr>
            <w:tcW w:w="9894" w:type="dxa"/>
          </w:tcPr>
          <w:p w14:paraId="6D438F4E" w14:textId="77777777" w:rsidR="004B6F15" w:rsidRPr="00E935DC" w:rsidRDefault="004B6F15" w:rsidP="004B6F15">
            <w:pPr>
              <w:rPr>
                <w:rFonts w:cstheme="minorHAnsi"/>
                <w:color w:val="000000" w:themeColor="text1"/>
              </w:rPr>
            </w:pPr>
            <w:r w:rsidRPr="00E935DC">
              <w:rPr>
                <w:rFonts w:cstheme="minorHAnsi"/>
                <w:color w:val="000000" w:themeColor="text1"/>
              </w:rPr>
              <w:t xml:space="preserve">Review reports and monitor progress of projects to verify that grant holders are </w:t>
            </w:r>
          </w:p>
          <w:p w14:paraId="53DD8963" w14:textId="77777777" w:rsidR="004B6F15" w:rsidRPr="00E935DC" w:rsidRDefault="004B6F15" w:rsidP="004B6F15">
            <w:pPr>
              <w:rPr>
                <w:rFonts w:cstheme="minorHAnsi"/>
                <w:color w:val="000000" w:themeColor="text1"/>
              </w:rPr>
            </w:pPr>
            <w:r w:rsidRPr="00E935DC">
              <w:rPr>
                <w:rFonts w:cstheme="minorHAnsi"/>
                <w:color w:val="000000" w:themeColor="text1"/>
              </w:rPr>
              <w:t xml:space="preserve">implementing grants to address agreed objectives in a timely manner and in-keeping </w:t>
            </w:r>
          </w:p>
          <w:p w14:paraId="084E334F" w14:textId="6815E25D" w:rsidR="001C2894" w:rsidRPr="00E935DC" w:rsidRDefault="004B6F15" w:rsidP="004B6F15">
            <w:pPr>
              <w:rPr>
                <w:rFonts w:cstheme="minorHAnsi"/>
                <w:color w:val="000000" w:themeColor="text1"/>
              </w:rPr>
            </w:pPr>
            <w:r w:rsidRPr="00E935DC">
              <w:rPr>
                <w:rFonts w:cstheme="minorHAnsi"/>
                <w:color w:val="000000" w:themeColor="text1"/>
              </w:rPr>
              <w:t>with good practice</w:t>
            </w:r>
            <w:r w:rsidRPr="00E935DC">
              <w:rPr>
                <w:rFonts w:cstheme="minorHAnsi"/>
                <w:color w:val="000000" w:themeColor="text1"/>
              </w:rPr>
              <w:cr/>
            </w:r>
            <w:r w:rsidR="00E935DC">
              <w:rPr>
                <w:rFonts w:cstheme="minorHAnsi"/>
                <w:color w:val="000000" w:themeColor="text1"/>
              </w:rPr>
              <w:t>.</w:t>
            </w:r>
          </w:p>
        </w:tc>
      </w:tr>
      <w:tr w:rsidR="001C2894" w14:paraId="58126D46" w14:textId="77777777" w:rsidTr="001C2894">
        <w:tc>
          <w:tcPr>
            <w:tcW w:w="562" w:type="dxa"/>
          </w:tcPr>
          <w:p w14:paraId="63141936" w14:textId="2D458632" w:rsidR="001C2894" w:rsidRPr="00E935DC" w:rsidRDefault="001C2894" w:rsidP="00D72A65">
            <w:pPr>
              <w:rPr>
                <w:rFonts w:cstheme="minorHAnsi"/>
                <w:color w:val="000000" w:themeColor="text1"/>
              </w:rPr>
            </w:pPr>
            <w:r w:rsidRPr="00E935DC">
              <w:rPr>
                <w:rFonts w:cstheme="minorHAnsi"/>
                <w:color w:val="000000" w:themeColor="text1"/>
              </w:rPr>
              <w:t>6.</w:t>
            </w:r>
          </w:p>
        </w:tc>
        <w:tc>
          <w:tcPr>
            <w:tcW w:w="9894" w:type="dxa"/>
          </w:tcPr>
          <w:p w14:paraId="0DE64AD2" w14:textId="2FE12928" w:rsidR="009E5FED" w:rsidRPr="00E935DC" w:rsidRDefault="009E5FED" w:rsidP="009E5FED">
            <w:pPr>
              <w:rPr>
                <w:rFonts w:cstheme="minorHAnsi"/>
                <w:color w:val="000000" w:themeColor="text1"/>
              </w:rPr>
            </w:pPr>
            <w:r w:rsidRPr="00E935DC">
              <w:rPr>
                <w:rFonts w:cstheme="minorHAnsi"/>
                <w:color w:val="000000" w:themeColor="text1"/>
              </w:rPr>
              <w:t>W</w:t>
            </w:r>
            <w:r w:rsidRPr="00E935DC">
              <w:rPr>
                <w:rFonts w:cstheme="minorHAnsi"/>
                <w:color w:val="000000" w:themeColor="text1"/>
              </w:rPr>
              <w:t xml:space="preserve">ork closely with colleagues to coach and support grant holders in the management </w:t>
            </w:r>
          </w:p>
          <w:p w14:paraId="1518160B" w14:textId="56D120B8" w:rsidR="001C2894" w:rsidRPr="00E935DC" w:rsidRDefault="009E5FED" w:rsidP="009E5FED">
            <w:pPr>
              <w:rPr>
                <w:rFonts w:cstheme="minorHAnsi"/>
                <w:color w:val="000000" w:themeColor="text1"/>
              </w:rPr>
            </w:pPr>
            <w:r w:rsidRPr="00E935DC">
              <w:rPr>
                <w:rFonts w:cstheme="minorHAnsi"/>
                <w:color w:val="000000" w:themeColor="text1"/>
              </w:rPr>
              <w:t>of their activities, funding and partnership.</w:t>
            </w:r>
          </w:p>
        </w:tc>
      </w:tr>
      <w:tr w:rsidR="009E5FED" w14:paraId="6A08F15A" w14:textId="77777777" w:rsidTr="001C2894">
        <w:tc>
          <w:tcPr>
            <w:tcW w:w="562" w:type="dxa"/>
          </w:tcPr>
          <w:p w14:paraId="24FF4025" w14:textId="0AB89EC9" w:rsidR="009E5FED" w:rsidRPr="00E935DC" w:rsidRDefault="009E5FED" w:rsidP="00D72A65">
            <w:pPr>
              <w:rPr>
                <w:rFonts w:cstheme="minorHAnsi"/>
                <w:color w:val="000000" w:themeColor="text1"/>
              </w:rPr>
            </w:pPr>
            <w:r w:rsidRPr="00E935DC">
              <w:rPr>
                <w:rFonts w:cstheme="minorHAnsi"/>
                <w:color w:val="000000" w:themeColor="text1"/>
              </w:rPr>
              <w:t>7.</w:t>
            </w:r>
          </w:p>
        </w:tc>
        <w:tc>
          <w:tcPr>
            <w:tcW w:w="9894" w:type="dxa"/>
          </w:tcPr>
          <w:p w14:paraId="03DB70D3" w14:textId="4B36F9B3" w:rsidR="009E5FED" w:rsidRPr="00E935DC" w:rsidRDefault="009E5FED" w:rsidP="009E5FED">
            <w:pPr>
              <w:rPr>
                <w:rFonts w:cstheme="minorHAnsi"/>
                <w:color w:val="000000" w:themeColor="text1"/>
              </w:rPr>
            </w:pPr>
            <w:r w:rsidRPr="00E935DC">
              <w:rPr>
                <w:rFonts w:cstheme="minorHAnsi"/>
                <w:color w:val="000000" w:themeColor="text1"/>
              </w:rPr>
              <w:t>A</w:t>
            </w:r>
            <w:r w:rsidRPr="00E935DC">
              <w:rPr>
                <w:rFonts w:cstheme="minorHAnsi"/>
                <w:color w:val="000000" w:themeColor="text1"/>
              </w:rPr>
              <w:t xml:space="preserve">cting as an Ambassador for the Council, promoting the vision, objectives and values of the </w:t>
            </w:r>
          </w:p>
          <w:p w14:paraId="1483F88A" w14:textId="77777777" w:rsidR="009E5FED" w:rsidRPr="00E935DC" w:rsidRDefault="009E5FED" w:rsidP="009E5FED">
            <w:pPr>
              <w:rPr>
                <w:rFonts w:cstheme="minorHAnsi"/>
                <w:color w:val="000000" w:themeColor="text1"/>
              </w:rPr>
            </w:pPr>
            <w:r w:rsidRPr="00E935DC">
              <w:rPr>
                <w:rFonts w:cstheme="minorHAnsi"/>
                <w:color w:val="000000" w:themeColor="text1"/>
              </w:rPr>
              <w:t xml:space="preserve">Council, the post holder will work in partnership with Estate Renewal Forums, Resident </w:t>
            </w:r>
          </w:p>
          <w:p w14:paraId="25E28E37" w14:textId="77777777" w:rsidR="009E5FED" w:rsidRPr="00E935DC" w:rsidRDefault="009E5FED" w:rsidP="009E5FED">
            <w:pPr>
              <w:rPr>
                <w:rFonts w:cstheme="minorHAnsi"/>
                <w:color w:val="000000" w:themeColor="text1"/>
              </w:rPr>
            </w:pPr>
            <w:r w:rsidRPr="00E935DC">
              <w:rPr>
                <w:rFonts w:cstheme="minorHAnsi"/>
                <w:color w:val="000000" w:themeColor="text1"/>
              </w:rPr>
              <w:t xml:space="preserve">Associations, Ward Councillors, Parish Councils, other strategic partners and the private and </w:t>
            </w:r>
          </w:p>
          <w:p w14:paraId="6F4CA2A8" w14:textId="7F76A3C7" w:rsidR="009E5FED" w:rsidRPr="00E935DC" w:rsidRDefault="009E5FED" w:rsidP="009E5FED">
            <w:pPr>
              <w:rPr>
                <w:rFonts w:cstheme="minorHAnsi"/>
                <w:color w:val="000000" w:themeColor="text1"/>
              </w:rPr>
            </w:pPr>
            <w:r w:rsidRPr="00E935DC">
              <w:rPr>
                <w:rFonts w:cstheme="minorHAnsi"/>
                <w:color w:val="000000" w:themeColor="text1"/>
              </w:rPr>
              <w:t>voluntary sectors to promote the benefits and projects of the SPF across Milton Keynes.</w:t>
            </w:r>
          </w:p>
        </w:tc>
      </w:tr>
      <w:tr w:rsidR="0050255B" w14:paraId="4322E3BC" w14:textId="77777777" w:rsidTr="001C2894">
        <w:tc>
          <w:tcPr>
            <w:tcW w:w="562" w:type="dxa"/>
          </w:tcPr>
          <w:p w14:paraId="33E31196" w14:textId="65489457" w:rsidR="0050255B" w:rsidRPr="00E935DC" w:rsidRDefault="0050255B" w:rsidP="00D72A65">
            <w:pPr>
              <w:rPr>
                <w:rFonts w:cstheme="minorHAnsi"/>
                <w:color w:val="000000" w:themeColor="text1"/>
              </w:rPr>
            </w:pPr>
            <w:r w:rsidRPr="00E935DC">
              <w:rPr>
                <w:rFonts w:cstheme="minorHAnsi"/>
                <w:color w:val="000000" w:themeColor="text1"/>
              </w:rPr>
              <w:t>8.</w:t>
            </w:r>
          </w:p>
        </w:tc>
        <w:tc>
          <w:tcPr>
            <w:tcW w:w="9894" w:type="dxa"/>
          </w:tcPr>
          <w:p w14:paraId="6C917625" w14:textId="0882AFFA" w:rsidR="0050255B" w:rsidRPr="00E935DC" w:rsidRDefault="0050255B" w:rsidP="0050255B">
            <w:pPr>
              <w:rPr>
                <w:rFonts w:cstheme="minorHAnsi"/>
                <w:color w:val="000000" w:themeColor="text1"/>
              </w:rPr>
            </w:pPr>
            <w:r w:rsidRPr="00E935DC">
              <w:rPr>
                <w:rFonts w:cstheme="minorHAnsi"/>
                <w:color w:val="000000" w:themeColor="text1"/>
              </w:rPr>
              <w:t>S</w:t>
            </w:r>
            <w:r w:rsidRPr="00E935DC">
              <w:rPr>
                <w:rFonts w:cstheme="minorHAnsi"/>
                <w:color w:val="000000" w:themeColor="text1"/>
              </w:rPr>
              <w:t xml:space="preserve">upport cross Council work identifying and assessing local needs to prioritise how/where to </w:t>
            </w:r>
          </w:p>
          <w:p w14:paraId="236E6B72" w14:textId="77777777" w:rsidR="0050255B" w:rsidRPr="00E935DC" w:rsidRDefault="0050255B" w:rsidP="0050255B">
            <w:pPr>
              <w:rPr>
                <w:rFonts w:cstheme="minorHAnsi"/>
                <w:color w:val="000000" w:themeColor="text1"/>
              </w:rPr>
            </w:pPr>
            <w:r w:rsidRPr="00E935DC">
              <w:rPr>
                <w:rFonts w:cstheme="minorHAnsi"/>
                <w:color w:val="000000" w:themeColor="text1"/>
              </w:rPr>
              <w:t xml:space="preserve">allocate grant funding through interpretation and analysis of data such as the Census, the Indices </w:t>
            </w:r>
          </w:p>
          <w:p w14:paraId="5E1CAD95" w14:textId="77777777" w:rsidR="0050255B" w:rsidRPr="00E935DC" w:rsidRDefault="0050255B" w:rsidP="0050255B">
            <w:pPr>
              <w:rPr>
                <w:rFonts w:cstheme="minorHAnsi"/>
                <w:color w:val="000000" w:themeColor="text1"/>
              </w:rPr>
            </w:pPr>
            <w:r w:rsidRPr="00E935DC">
              <w:rPr>
                <w:rFonts w:cstheme="minorHAnsi"/>
                <w:color w:val="000000" w:themeColor="text1"/>
              </w:rPr>
              <w:t xml:space="preserve">of Multiple Deprivation and areas that have identified through the Regeneration and Renewal </w:t>
            </w:r>
          </w:p>
          <w:p w14:paraId="29267352" w14:textId="0D3C1DAD" w:rsidR="0050255B" w:rsidRPr="00E935DC" w:rsidRDefault="0050255B" w:rsidP="0050255B">
            <w:pPr>
              <w:rPr>
                <w:rFonts w:cstheme="minorHAnsi"/>
                <w:color w:val="000000" w:themeColor="text1"/>
              </w:rPr>
            </w:pPr>
            <w:r w:rsidRPr="00E935DC">
              <w:rPr>
                <w:rFonts w:cstheme="minorHAnsi"/>
                <w:color w:val="000000" w:themeColor="text1"/>
              </w:rPr>
              <w:t>Strategy.</w:t>
            </w:r>
          </w:p>
        </w:tc>
      </w:tr>
      <w:tr w:rsidR="0050255B" w14:paraId="785FFFD1" w14:textId="77777777" w:rsidTr="001C2894">
        <w:tc>
          <w:tcPr>
            <w:tcW w:w="562" w:type="dxa"/>
          </w:tcPr>
          <w:p w14:paraId="0190F374" w14:textId="31A4F884" w:rsidR="0050255B" w:rsidRPr="00E935DC" w:rsidRDefault="0050255B" w:rsidP="00D72A65">
            <w:pPr>
              <w:rPr>
                <w:rFonts w:cstheme="minorHAnsi"/>
                <w:color w:val="000000" w:themeColor="text1"/>
              </w:rPr>
            </w:pPr>
            <w:r w:rsidRPr="00E935DC">
              <w:rPr>
                <w:rFonts w:cstheme="minorHAnsi"/>
                <w:color w:val="000000" w:themeColor="text1"/>
              </w:rPr>
              <w:t>9.</w:t>
            </w:r>
          </w:p>
        </w:tc>
        <w:tc>
          <w:tcPr>
            <w:tcW w:w="9894" w:type="dxa"/>
          </w:tcPr>
          <w:p w14:paraId="4E522E3A" w14:textId="6D6369A4" w:rsidR="009A1565" w:rsidRPr="00E935DC" w:rsidRDefault="009A1565" w:rsidP="009A1565">
            <w:pPr>
              <w:rPr>
                <w:rFonts w:cstheme="minorHAnsi"/>
                <w:color w:val="000000" w:themeColor="text1"/>
              </w:rPr>
            </w:pPr>
            <w:r w:rsidRPr="00E935DC">
              <w:rPr>
                <w:rFonts w:cstheme="minorHAnsi"/>
                <w:color w:val="000000" w:themeColor="text1"/>
              </w:rPr>
              <w:t>T</w:t>
            </w:r>
            <w:r w:rsidRPr="00E935DC">
              <w:rPr>
                <w:rFonts w:cstheme="minorHAnsi"/>
                <w:color w:val="000000" w:themeColor="text1"/>
              </w:rPr>
              <w:t xml:space="preserve">o respond to requests for information as required e.g. FOIs, MP requests, KPIs and government </w:t>
            </w:r>
          </w:p>
          <w:p w14:paraId="30D86323" w14:textId="41C445EE" w:rsidR="0050255B" w:rsidRPr="00E935DC" w:rsidRDefault="009A1565" w:rsidP="009A1565">
            <w:pPr>
              <w:rPr>
                <w:rFonts w:cstheme="minorHAnsi"/>
                <w:color w:val="000000" w:themeColor="text1"/>
              </w:rPr>
            </w:pPr>
            <w:r w:rsidRPr="00E935DC">
              <w:rPr>
                <w:rFonts w:cstheme="minorHAnsi"/>
                <w:color w:val="000000" w:themeColor="text1"/>
              </w:rPr>
              <w:t>statistics.</w:t>
            </w:r>
          </w:p>
        </w:tc>
      </w:tr>
      <w:tr w:rsidR="009A1565" w14:paraId="11123281" w14:textId="77777777" w:rsidTr="001C2894">
        <w:tc>
          <w:tcPr>
            <w:tcW w:w="562" w:type="dxa"/>
          </w:tcPr>
          <w:p w14:paraId="39AE893D" w14:textId="6C78656F" w:rsidR="009A1565" w:rsidRPr="00E935DC" w:rsidRDefault="009A1565" w:rsidP="00D72A65">
            <w:pPr>
              <w:rPr>
                <w:rFonts w:cstheme="minorHAnsi"/>
                <w:color w:val="000000" w:themeColor="text1"/>
              </w:rPr>
            </w:pPr>
            <w:r w:rsidRPr="00E935DC">
              <w:rPr>
                <w:rFonts w:cstheme="minorHAnsi"/>
                <w:color w:val="000000" w:themeColor="text1"/>
              </w:rPr>
              <w:t>10.</w:t>
            </w:r>
          </w:p>
        </w:tc>
        <w:tc>
          <w:tcPr>
            <w:tcW w:w="9894" w:type="dxa"/>
          </w:tcPr>
          <w:p w14:paraId="5F20473D" w14:textId="685A3334" w:rsidR="009A1565" w:rsidRPr="00E935DC" w:rsidRDefault="009A1565" w:rsidP="009A1565">
            <w:pPr>
              <w:rPr>
                <w:rFonts w:cstheme="minorHAnsi"/>
                <w:color w:val="000000" w:themeColor="text1"/>
              </w:rPr>
            </w:pPr>
            <w:r w:rsidRPr="00E935DC">
              <w:rPr>
                <w:rFonts w:cstheme="minorHAnsi"/>
                <w:color w:val="000000" w:themeColor="text1"/>
              </w:rPr>
              <w:t>P</w:t>
            </w:r>
            <w:r w:rsidRPr="00E935DC">
              <w:rPr>
                <w:rFonts w:cstheme="minorHAnsi"/>
                <w:color w:val="000000" w:themeColor="text1"/>
              </w:rPr>
              <w:t xml:space="preserve">romote, review and report on the Grant scheme including preparing reports for </w:t>
            </w:r>
          </w:p>
          <w:p w14:paraId="77D3BD4D" w14:textId="7459C7DF" w:rsidR="009A1565" w:rsidRPr="00E935DC" w:rsidRDefault="009A1565" w:rsidP="009A1565">
            <w:pPr>
              <w:rPr>
                <w:rFonts w:cstheme="minorHAnsi"/>
                <w:color w:val="000000" w:themeColor="text1"/>
              </w:rPr>
            </w:pPr>
            <w:r w:rsidRPr="00E935DC">
              <w:rPr>
                <w:rFonts w:cstheme="minorHAnsi"/>
                <w:color w:val="000000" w:themeColor="text1"/>
              </w:rPr>
              <w:lastRenderedPageBreak/>
              <w:t>committee.</w:t>
            </w:r>
          </w:p>
        </w:tc>
      </w:tr>
      <w:tr w:rsidR="009A1565" w14:paraId="7248B147" w14:textId="77777777" w:rsidTr="001C2894">
        <w:tc>
          <w:tcPr>
            <w:tcW w:w="562" w:type="dxa"/>
          </w:tcPr>
          <w:p w14:paraId="03686BE0" w14:textId="7BE0FCEC" w:rsidR="009A1565" w:rsidRPr="00E935DC" w:rsidRDefault="009A1565" w:rsidP="00D72A65">
            <w:pPr>
              <w:rPr>
                <w:rFonts w:cstheme="minorHAnsi"/>
                <w:color w:val="000000" w:themeColor="text1"/>
              </w:rPr>
            </w:pPr>
            <w:r w:rsidRPr="00E935DC">
              <w:rPr>
                <w:rFonts w:cstheme="minorHAnsi"/>
                <w:color w:val="000000" w:themeColor="text1"/>
              </w:rPr>
              <w:lastRenderedPageBreak/>
              <w:t>11.</w:t>
            </w:r>
          </w:p>
        </w:tc>
        <w:tc>
          <w:tcPr>
            <w:tcW w:w="9894" w:type="dxa"/>
          </w:tcPr>
          <w:p w14:paraId="5D094F87" w14:textId="1F766086" w:rsidR="000540D2" w:rsidRPr="00E935DC" w:rsidRDefault="000540D2" w:rsidP="000540D2">
            <w:pPr>
              <w:rPr>
                <w:rFonts w:cstheme="minorHAnsi"/>
                <w:color w:val="000000" w:themeColor="text1"/>
              </w:rPr>
            </w:pPr>
            <w:r w:rsidRPr="00E935DC">
              <w:rPr>
                <w:rFonts w:cstheme="minorHAnsi"/>
                <w:color w:val="000000" w:themeColor="text1"/>
              </w:rPr>
              <w:t>E</w:t>
            </w:r>
            <w:r w:rsidRPr="00E935DC">
              <w:rPr>
                <w:rFonts w:cstheme="minorHAnsi"/>
                <w:color w:val="000000" w:themeColor="text1"/>
              </w:rPr>
              <w:t xml:space="preserve">nsure the grant scheme and all other associated work meets all legal and accounting </w:t>
            </w:r>
          </w:p>
          <w:p w14:paraId="493CE7F3" w14:textId="77777777" w:rsidR="000540D2" w:rsidRPr="00E935DC" w:rsidRDefault="000540D2" w:rsidP="000540D2">
            <w:pPr>
              <w:rPr>
                <w:rFonts w:cstheme="minorHAnsi"/>
                <w:color w:val="000000" w:themeColor="text1"/>
              </w:rPr>
            </w:pPr>
            <w:r w:rsidRPr="00E935DC">
              <w:rPr>
                <w:rFonts w:cstheme="minorHAnsi"/>
                <w:color w:val="000000" w:themeColor="text1"/>
              </w:rPr>
              <w:t xml:space="preserve">requirements including any requirements under procurement regulations set out by </w:t>
            </w:r>
          </w:p>
          <w:p w14:paraId="57FF2559" w14:textId="409B436C" w:rsidR="009A1565" w:rsidRPr="00E935DC" w:rsidRDefault="000540D2" w:rsidP="000540D2">
            <w:pPr>
              <w:rPr>
                <w:rFonts w:cstheme="minorHAnsi"/>
                <w:color w:val="000000" w:themeColor="text1"/>
              </w:rPr>
            </w:pPr>
            <w:r w:rsidRPr="00E935DC">
              <w:rPr>
                <w:rFonts w:cstheme="minorHAnsi"/>
                <w:color w:val="000000" w:themeColor="text1"/>
              </w:rPr>
              <w:t>MKCC and central government.</w:t>
            </w:r>
          </w:p>
        </w:tc>
      </w:tr>
      <w:tr w:rsidR="000540D2" w14:paraId="3ED06C09" w14:textId="77777777" w:rsidTr="001C2894">
        <w:tc>
          <w:tcPr>
            <w:tcW w:w="562" w:type="dxa"/>
          </w:tcPr>
          <w:p w14:paraId="15FED531" w14:textId="5E559B29" w:rsidR="000540D2" w:rsidRPr="00E935DC" w:rsidRDefault="000540D2" w:rsidP="00D72A65">
            <w:pPr>
              <w:rPr>
                <w:rFonts w:cstheme="minorHAnsi"/>
                <w:color w:val="000000" w:themeColor="text1"/>
              </w:rPr>
            </w:pPr>
            <w:r w:rsidRPr="00E935DC">
              <w:rPr>
                <w:rFonts w:cstheme="minorHAnsi"/>
                <w:color w:val="000000" w:themeColor="text1"/>
              </w:rPr>
              <w:t>12.</w:t>
            </w:r>
          </w:p>
        </w:tc>
        <w:tc>
          <w:tcPr>
            <w:tcW w:w="9894" w:type="dxa"/>
          </w:tcPr>
          <w:p w14:paraId="55FC7896" w14:textId="77777777" w:rsidR="000540D2" w:rsidRPr="00E935DC" w:rsidRDefault="000540D2" w:rsidP="000540D2">
            <w:pPr>
              <w:rPr>
                <w:rFonts w:cstheme="minorHAnsi"/>
                <w:color w:val="000000" w:themeColor="text1"/>
              </w:rPr>
            </w:pPr>
            <w:r w:rsidRPr="00E935DC">
              <w:rPr>
                <w:rFonts w:cstheme="minorHAnsi"/>
                <w:color w:val="000000" w:themeColor="text1"/>
              </w:rPr>
              <w:t xml:space="preserve">Ensure the projects and grants are fully compliant with all the requirements set out </w:t>
            </w:r>
          </w:p>
          <w:p w14:paraId="6C456F6C" w14:textId="51AAE763" w:rsidR="000540D2" w:rsidRPr="00E935DC" w:rsidRDefault="000540D2" w:rsidP="000540D2">
            <w:pPr>
              <w:rPr>
                <w:rFonts w:cstheme="minorHAnsi"/>
                <w:color w:val="000000" w:themeColor="text1"/>
              </w:rPr>
            </w:pPr>
            <w:r w:rsidRPr="00E935DC">
              <w:rPr>
                <w:rFonts w:cstheme="minorHAnsi"/>
                <w:color w:val="000000" w:themeColor="text1"/>
              </w:rPr>
              <w:t>by central government ensuring there is no clawback/withdrawal of funds.</w:t>
            </w:r>
          </w:p>
        </w:tc>
      </w:tr>
      <w:tr w:rsidR="000540D2" w14:paraId="2E8ADF3A" w14:textId="77777777" w:rsidTr="001C2894">
        <w:tc>
          <w:tcPr>
            <w:tcW w:w="562" w:type="dxa"/>
          </w:tcPr>
          <w:p w14:paraId="4E58A25A" w14:textId="0DEE83B3" w:rsidR="000540D2" w:rsidRPr="00E935DC" w:rsidRDefault="000540D2" w:rsidP="00D72A65">
            <w:pPr>
              <w:rPr>
                <w:rFonts w:cstheme="minorHAnsi"/>
                <w:color w:val="000000" w:themeColor="text1"/>
              </w:rPr>
            </w:pPr>
            <w:r w:rsidRPr="00E935DC">
              <w:rPr>
                <w:rFonts w:cstheme="minorHAnsi"/>
                <w:color w:val="000000" w:themeColor="text1"/>
              </w:rPr>
              <w:t>13.</w:t>
            </w:r>
          </w:p>
        </w:tc>
        <w:tc>
          <w:tcPr>
            <w:tcW w:w="9894" w:type="dxa"/>
          </w:tcPr>
          <w:p w14:paraId="4CD3C7E1" w14:textId="099DAD40" w:rsidR="00683C56" w:rsidRPr="00E935DC" w:rsidRDefault="00683C56" w:rsidP="00683C56">
            <w:pPr>
              <w:rPr>
                <w:rFonts w:cstheme="minorHAnsi"/>
                <w:color w:val="000000" w:themeColor="text1"/>
              </w:rPr>
            </w:pPr>
            <w:r w:rsidRPr="00E935DC">
              <w:rPr>
                <w:rFonts w:cstheme="minorHAnsi"/>
                <w:color w:val="000000" w:themeColor="text1"/>
              </w:rPr>
              <w:t>T</w:t>
            </w:r>
            <w:r w:rsidRPr="00E935DC">
              <w:rPr>
                <w:rFonts w:cstheme="minorHAnsi"/>
                <w:color w:val="000000" w:themeColor="text1"/>
              </w:rPr>
              <w:t xml:space="preserve">he above responsibilities are indicative but not exhaustive and can be amended to </w:t>
            </w:r>
          </w:p>
          <w:p w14:paraId="39593674" w14:textId="73A7DB87" w:rsidR="000540D2" w:rsidRPr="00E935DC" w:rsidRDefault="00683C56" w:rsidP="00683C56">
            <w:pPr>
              <w:rPr>
                <w:rFonts w:cstheme="minorHAnsi"/>
                <w:color w:val="000000" w:themeColor="text1"/>
              </w:rPr>
            </w:pPr>
            <w:r w:rsidRPr="00E935DC">
              <w:rPr>
                <w:rFonts w:cstheme="minorHAnsi"/>
                <w:color w:val="000000" w:themeColor="text1"/>
              </w:rPr>
              <w:t>reflect changing business requirements.</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Pr="00E935DC" w:rsidRDefault="001C2894" w:rsidP="00892352">
            <w:pPr>
              <w:rPr>
                <w:rFonts w:cstheme="minorHAnsi"/>
                <w:color w:val="000000" w:themeColor="text1"/>
              </w:rPr>
            </w:pPr>
            <w:r w:rsidRPr="00E935DC">
              <w:rPr>
                <w:rFonts w:cstheme="minorHAnsi"/>
                <w:color w:val="000000" w:themeColor="text1"/>
              </w:rPr>
              <w:t>1.</w:t>
            </w:r>
          </w:p>
        </w:tc>
        <w:tc>
          <w:tcPr>
            <w:tcW w:w="9894" w:type="dxa"/>
          </w:tcPr>
          <w:p w14:paraId="053AF04F" w14:textId="2A9A09B0" w:rsidR="001C2894" w:rsidRPr="00E935DC" w:rsidRDefault="00683C56" w:rsidP="00892352">
            <w:pPr>
              <w:rPr>
                <w:rFonts w:cstheme="minorHAnsi"/>
                <w:color w:val="000000" w:themeColor="text1"/>
              </w:rPr>
            </w:pPr>
            <w:r w:rsidRPr="00E935DC">
              <w:rPr>
                <w:rFonts w:cstheme="minorHAnsi"/>
                <w:color w:val="000000" w:themeColor="text1"/>
              </w:rPr>
              <w:t xml:space="preserve">5 </w:t>
            </w:r>
            <w:r w:rsidRPr="00E935DC">
              <w:rPr>
                <w:rFonts w:cstheme="minorHAnsi"/>
                <w:color w:val="000000" w:themeColor="text1"/>
              </w:rPr>
              <w:t>GCSEs grade A-C including English (or equivalent level of educational attainment)</w:t>
            </w:r>
            <w:r w:rsidR="00E935DC">
              <w:rPr>
                <w:rFonts w:cstheme="minorHAnsi"/>
                <w:color w:val="000000" w:themeColor="text1"/>
              </w:rPr>
              <w:t>.</w:t>
            </w:r>
          </w:p>
        </w:tc>
      </w:tr>
      <w:tr w:rsidR="001C2894" w14:paraId="681CDD22" w14:textId="77777777" w:rsidTr="00892352">
        <w:tc>
          <w:tcPr>
            <w:tcW w:w="562" w:type="dxa"/>
          </w:tcPr>
          <w:p w14:paraId="4488D22F" w14:textId="77777777" w:rsidR="001C2894" w:rsidRPr="00E935DC" w:rsidRDefault="001C2894" w:rsidP="00892352">
            <w:pPr>
              <w:rPr>
                <w:rFonts w:cstheme="minorHAnsi"/>
                <w:color w:val="000000" w:themeColor="text1"/>
              </w:rPr>
            </w:pPr>
            <w:r w:rsidRPr="00E935DC">
              <w:rPr>
                <w:rFonts w:cstheme="minorHAnsi"/>
                <w:color w:val="000000" w:themeColor="text1"/>
              </w:rPr>
              <w:t>2.</w:t>
            </w:r>
          </w:p>
        </w:tc>
        <w:tc>
          <w:tcPr>
            <w:tcW w:w="9894" w:type="dxa"/>
          </w:tcPr>
          <w:p w14:paraId="4EA13D7C" w14:textId="6ACBE2E9" w:rsidR="00BD72FF" w:rsidRPr="00E935DC" w:rsidRDefault="00BD72FF" w:rsidP="00BD72FF">
            <w:pPr>
              <w:rPr>
                <w:rFonts w:cstheme="minorHAnsi"/>
                <w:color w:val="000000" w:themeColor="text1"/>
              </w:rPr>
            </w:pPr>
            <w:r w:rsidRPr="00E935DC">
              <w:rPr>
                <w:rFonts w:cstheme="minorHAnsi"/>
                <w:color w:val="000000" w:themeColor="text1"/>
              </w:rPr>
              <w:t>K</w:t>
            </w:r>
            <w:r w:rsidRPr="00E935DC">
              <w:rPr>
                <w:rFonts w:cstheme="minorHAnsi"/>
                <w:color w:val="000000" w:themeColor="text1"/>
              </w:rPr>
              <w:t xml:space="preserve">nowledge and experience of managing central government funding including compliance, </w:t>
            </w:r>
          </w:p>
          <w:p w14:paraId="4FF43EDF" w14:textId="1AC0A021" w:rsidR="001C2894" w:rsidRPr="00E935DC" w:rsidRDefault="00BD72FF" w:rsidP="00BD72FF">
            <w:pPr>
              <w:rPr>
                <w:rFonts w:cstheme="minorHAnsi"/>
                <w:color w:val="000000" w:themeColor="text1"/>
              </w:rPr>
            </w:pPr>
            <w:r w:rsidRPr="00E935DC">
              <w:rPr>
                <w:rFonts w:cstheme="minorHAnsi"/>
                <w:color w:val="000000" w:themeColor="text1"/>
              </w:rPr>
              <w:t>reporting, monitoring and evaluation.</w:t>
            </w:r>
          </w:p>
        </w:tc>
      </w:tr>
      <w:tr w:rsidR="001C2894" w14:paraId="6BA1F355" w14:textId="77777777" w:rsidTr="00892352">
        <w:tc>
          <w:tcPr>
            <w:tcW w:w="562" w:type="dxa"/>
          </w:tcPr>
          <w:p w14:paraId="365C3F50" w14:textId="77777777" w:rsidR="001C2894" w:rsidRPr="00E935DC" w:rsidRDefault="001C2894" w:rsidP="00892352">
            <w:pPr>
              <w:rPr>
                <w:rFonts w:cstheme="minorHAnsi"/>
                <w:color w:val="000000" w:themeColor="text1"/>
              </w:rPr>
            </w:pPr>
            <w:r w:rsidRPr="00E935DC">
              <w:rPr>
                <w:rFonts w:cstheme="minorHAnsi"/>
                <w:color w:val="000000" w:themeColor="text1"/>
              </w:rPr>
              <w:t>3.</w:t>
            </w:r>
          </w:p>
        </w:tc>
        <w:tc>
          <w:tcPr>
            <w:tcW w:w="9894" w:type="dxa"/>
          </w:tcPr>
          <w:p w14:paraId="77302E9B" w14:textId="4C8DD2EE" w:rsidR="00BD72FF" w:rsidRPr="00E935DC" w:rsidRDefault="00BD72FF" w:rsidP="00BD72FF">
            <w:pPr>
              <w:rPr>
                <w:rFonts w:cstheme="minorHAnsi"/>
                <w:color w:val="000000" w:themeColor="text1"/>
              </w:rPr>
            </w:pPr>
            <w:r w:rsidRPr="00E935DC">
              <w:rPr>
                <w:rFonts w:cstheme="minorHAnsi"/>
                <w:color w:val="000000" w:themeColor="text1"/>
              </w:rPr>
              <w:t>E</w:t>
            </w:r>
            <w:r w:rsidRPr="00E935DC">
              <w:rPr>
                <w:rFonts w:cstheme="minorHAnsi"/>
                <w:color w:val="000000" w:themeColor="text1"/>
              </w:rPr>
              <w:t xml:space="preserve">xtensive knowledge and experience of using Microsoft Office, in particular word processing and </w:t>
            </w:r>
          </w:p>
          <w:p w14:paraId="0BF5B15D" w14:textId="72728119" w:rsidR="001C2894" w:rsidRPr="00E935DC" w:rsidRDefault="00BD72FF" w:rsidP="00BD72FF">
            <w:pPr>
              <w:rPr>
                <w:rFonts w:cstheme="minorHAnsi"/>
                <w:color w:val="000000" w:themeColor="text1"/>
              </w:rPr>
            </w:pPr>
            <w:r w:rsidRPr="00E935DC">
              <w:rPr>
                <w:rFonts w:cstheme="minorHAnsi"/>
                <w:color w:val="000000" w:themeColor="text1"/>
              </w:rPr>
              <w:t>presentational software</w:t>
            </w:r>
            <w:r w:rsidRPr="00E935DC">
              <w:rPr>
                <w:rFonts w:cstheme="minorHAnsi"/>
                <w:color w:val="000000" w:themeColor="text1"/>
              </w:rPr>
              <w:cr/>
            </w:r>
            <w:r w:rsidR="00E935DC">
              <w:rPr>
                <w:rFonts w:cstheme="minorHAnsi"/>
                <w:color w:val="000000" w:themeColor="text1"/>
              </w:rPr>
              <w:t>.</w:t>
            </w:r>
          </w:p>
        </w:tc>
      </w:tr>
      <w:tr w:rsidR="001C2894" w14:paraId="267FFD18" w14:textId="77777777" w:rsidTr="00892352">
        <w:tc>
          <w:tcPr>
            <w:tcW w:w="562" w:type="dxa"/>
          </w:tcPr>
          <w:p w14:paraId="3F00E6B6" w14:textId="77777777" w:rsidR="001C2894" w:rsidRPr="00E935DC" w:rsidRDefault="001C2894" w:rsidP="00892352">
            <w:pPr>
              <w:rPr>
                <w:rFonts w:cstheme="minorHAnsi"/>
                <w:color w:val="000000" w:themeColor="text1"/>
              </w:rPr>
            </w:pPr>
            <w:r w:rsidRPr="00E935DC">
              <w:rPr>
                <w:rFonts w:cstheme="minorHAnsi"/>
                <w:color w:val="000000" w:themeColor="text1"/>
              </w:rPr>
              <w:t>4.</w:t>
            </w:r>
          </w:p>
        </w:tc>
        <w:tc>
          <w:tcPr>
            <w:tcW w:w="9894" w:type="dxa"/>
          </w:tcPr>
          <w:p w14:paraId="209F9E13" w14:textId="2DCF85F5" w:rsidR="001C2894" w:rsidRPr="00E935DC" w:rsidRDefault="00F15985" w:rsidP="00892352">
            <w:pPr>
              <w:rPr>
                <w:rFonts w:cstheme="minorHAnsi"/>
                <w:color w:val="000000" w:themeColor="text1"/>
              </w:rPr>
            </w:pPr>
            <w:r w:rsidRPr="00E935DC">
              <w:rPr>
                <w:rFonts w:cstheme="minorHAnsi"/>
                <w:color w:val="000000" w:themeColor="text1"/>
              </w:rPr>
              <w:t>A</w:t>
            </w:r>
            <w:r w:rsidRPr="00E935DC">
              <w:rPr>
                <w:rFonts w:cstheme="minorHAnsi"/>
                <w:color w:val="000000" w:themeColor="text1"/>
              </w:rPr>
              <w:t>ble to understand, analyse and interpret IMD statistics and forecasts</w:t>
            </w:r>
            <w:r w:rsidR="00E935DC">
              <w:rPr>
                <w:rFonts w:cstheme="minorHAnsi"/>
                <w:color w:val="000000" w:themeColor="text1"/>
              </w:rPr>
              <w:t>.</w:t>
            </w:r>
          </w:p>
        </w:tc>
      </w:tr>
      <w:tr w:rsidR="001C2894" w14:paraId="359C8C7E" w14:textId="77777777" w:rsidTr="00892352">
        <w:tc>
          <w:tcPr>
            <w:tcW w:w="562" w:type="dxa"/>
          </w:tcPr>
          <w:p w14:paraId="171D526B" w14:textId="77777777" w:rsidR="001C2894" w:rsidRPr="00E935DC" w:rsidRDefault="001C2894" w:rsidP="00892352">
            <w:pPr>
              <w:rPr>
                <w:rFonts w:cstheme="minorHAnsi"/>
                <w:color w:val="000000" w:themeColor="text1"/>
              </w:rPr>
            </w:pPr>
            <w:r w:rsidRPr="00E935DC">
              <w:rPr>
                <w:rFonts w:cstheme="minorHAnsi"/>
                <w:color w:val="000000" w:themeColor="text1"/>
              </w:rPr>
              <w:t>5.</w:t>
            </w:r>
          </w:p>
        </w:tc>
        <w:tc>
          <w:tcPr>
            <w:tcW w:w="9894" w:type="dxa"/>
          </w:tcPr>
          <w:p w14:paraId="1A6C21D8" w14:textId="5F759345" w:rsidR="00F15985" w:rsidRPr="00E935DC" w:rsidRDefault="00F15985" w:rsidP="00F15985">
            <w:pPr>
              <w:rPr>
                <w:rFonts w:cstheme="minorHAnsi"/>
                <w:color w:val="000000" w:themeColor="text1"/>
              </w:rPr>
            </w:pPr>
            <w:r w:rsidRPr="00E935DC">
              <w:rPr>
                <w:rFonts w:cstheme="minorHAnsi"/>
                <w:color w:val="000000" w:themeColor="text1"/>
              </w:rPr>
              <w:t>T</w:t>
            </w:r>
            <w:r w:rsidRPr="00E935DC">
              <w:rPr>
                <w:rFonts w:cstheme="minorHAnsi"/>
                <w:color w:val="000000" w:themeColor="text1"/>
              </w:rPr>
              <w:t xml:space="preserve">he post holder will be expected to work independently, able to manage a high workload and </w:t>
            </w:r>
          </w:p>
          <w:p w14:paraId="5AEF9E66" w14:textId="0D52D4CF" w:rsidR="001C2894" w:rsidRPr="00E935DC" w:rsidRDefault="00F15985" w:rsidP="00F15985">
            <w:pPr>
              <w:rPr>
                <w:rFonts w:cstheme="minorHAnsi"/>
                <w:color w:val="000000" w:themeColor="text1"/>
              </w:rPr>
            </w:pPr>
            <w:r w:rsidRPr="00E935DC">
              <w:rPr>
                <w:rFonts w:cstheme="minorHAnsi"/>
                <w:color w:val="000000" w:themeColor="text1"/>
              </w:rPr>
              <w:t>conflicting priorities and plan and prioritise work and deliver to deadlines</w:t>
            </w:r>
            <w:r w:rsidR="00E935DC">
              <w:rPr>
                <w:rFonts w:cstheme="minorHAnsi"/>
                <w:color w:val="000000" w:themeColor="text1"/>
              </w:rPr>
              <w:t>.</w:t>
            </w:r>
          </w:p>
        </w:tc>
      </w:tr>
      <w:tr w:rsidR="00F15985" w14:paraId="08D33AEC" w14:textId="77777777" w:rsidTr="00892352">
        <w:tc>
          <w:tcPr>
            <w:tcW w:w="562" w:type="dxa"/>
          </w:tcPr>
          <w:p w14:paraId="040D09A5" w14:textId="4146339B" w:rsidR="00F15985" w:rsidRPr="00E935DC" w:rsidRDefault="00F15985" w:rsidP="00892352">
            <w:pPr>
              <w:rPr>
                <w:rFonts w:cstheme="minorHAnsi"/>
                <w:color w:val="000000" w:themeColor="text1"/>
              </w:rPr>
            </w:pPr>
            <w:r w:rsidRPr="00E935DC">
              <w:rPr>
                <w:rFonts w:cstheme="minorHAnsi"/>
                <w:color w:val="000000" w:themeColor="text1"/>
              </w:rPr>
              <w:t>6.</w:t>
            </w:r>
          </w:p>
        </w:tc>
        <w:tc>
          <w:tcPr>
            <w:tcW w:w="9894" w:type="dxa"/>
          </w:tcPr>
          <w:p w14:paraId="0337A575" w14:textId="3DBAC3A5" w:rsidR="00F15985" w:rsidRPr="00E935DC" w:rsidRDefault="003472F1" w:rsidP="00F15985">
            <w:pPr>
              <w:rPr>
                <w:rFonts w:cstheme="minorHAnsi"/>
                <w:color w:val="000000" w:themeColor="text1"/>
              </w:rPr>
            </w:pPr>
            <w:r w:rsidRPr="00E935DC">
              <w:rPr>
                <w:rFonts w:cstheme="minorHAnsi"/>
                <w:color w:val="000000" w:themeColor="text1"/>
              </w:rPr>
              <w:t>E</w:t>
            </w:r>
            <w:r w:rsidRPr="00E935DC">
              <w:rPr>
                <w:rFonts w:cstheme="minorHAnsi"/>
                <w:color w:val="000000" w:themeColor="text1"/>
              </w:rPr>
              <w:t>xperience of and an active commitment to a culture that embraces excellent customer service</w:t>
            </w:r>
            <w:r w:rsidR="00E935DC">
              <w:rPr>
                <w:rFonts w:cstheme="minorHAnsi"/>
                <w:color w:val="000000" w:themeColor="text1"/>
              </w:rPr>
              <w:t>.</w:t>
            </w:r>
          </w:p>
        </w:tc>
      </w:tr>
      <w:tr w:rsidR="003472F1" w14:paraId="3B742B10" w14:textId="77777777" w:rsidTr="00892352">
        <w:tc>
          <w:tcPr>
            <w:tcW w:w="562" w:type="dxa"/>
          </w:tcPr>
          <w:p w14:paraId="34FAE120" w14:textId="3A09FDD3" w:rsidR="003472F1" w:rsidRPr="00E935DC" w:rsidRDefault="003472F1" w:rsidP="00892352">
            <w:pPr>
              <w:rPr>
                <w:rFonts w:cstheme="minorHAnsi"/>
                <w:color w:val="000000" w:themeColor="text1"/>
              </w:rPr>
            </w:pPr>
            <w:r w:rsidRPr="00E935DC">
              <w:rPr>
                <w:rFonts w:cstheme="minorHAnsi"/>
                <w:color w:val="000000" w:themeColor="text1"/>
              </w:rPr>
              <w:t>7.</w:t>
            </w:r>
          </w:p>
        </w:tc>
        <w:tc>
          <w:tcPr>
            <w:tcW w:w="9894" w:type="dxa"/>
          </w:tcPr>
          <w:p w14:paraId="783465A3" w14:textId="71B733AF" w:rsidR="003472F1" w:rsidRPr="00E935DC" w:rsidRDefault="003472F1" w:rsidP="003472F1">
            <w:pPr>
              <w:rPr>
                <w:rFonts w:cstheme="minorHAnsi"/>
                <w:color w:val="000000" w:themeColor="text1"/>
              </w:rPr>
            </w:pPr>
            <w:r w:rsidRPr="00E935DC">
              <w:rPr>
                <w:rFonts w:cstheme="minorHAnsi"/>
                <w:color w:val="000000" w:themeColor="text1"/>
              </w:rPr>
              <w:t>A</w:t>
            </w:r>
            <w:r w:rsidRPr="00E935DC">
              <w:rPr>
                <w:rFonts w:cstheme="minorHAnsi"/>
                <w:color w:val="000000" w:themeColor="text1"/>
              </w:rPr>
              <w:t xml:space="preserve">ble to identify issues and develop operational plans, open to ideas on how to improve the service </w:t>
            </w:r>
          </w:p>
          <w:p w14:paraId="179B4A0A" w14:textId="40F05E7E" w:rsidR="003472F1" w:rsidRPr="00E935DC" w:rsidRDefault="003472F1" w:rsidP="003472F1">
            <w:pPr>
              <w:rPr>
                <w:rFonts w:cstheme="minorHAnsi"/>
                <w:color w:val="000000" w:themeColor="text1"/>
              </w:rPr>
            </w:pPr>
            <w:r w:rsidRPr="00E935DC">
              <w:rPr>
                <w:rFonts w:cstheme="minorHAnsi"/>
                <w:color w:val="000000" w:themeColor="text1"/>
              </w:rPr>
              <w:t>area, taking measured risks to develop and implement new initiatives</w:t>
            </w:r>
            <w:r w:rsidR="00E935DC">
              <w:rPr>
                <w:rFonts w:cstheme="minorHAnsi"/>
                <w:color w:val="000000" w:themeColor="text1"/>
              </w:rPr>
              <w:t>.</w:t>
            </w:r>
          </w:p>
        </w:tc>
      </w:tr>
      <w:tr w:rsidR="003472F1" w14:paraId="4289E374" w14:textId="77777777" w:rsidTr="00892352">
        <w:tc>
          <w:tcPr>
            <w:tcW w:w="562" w:type="dxa"/>
          </w:tcPr>
          <w:p w14:paraId="469C61E6" w14:textId="58CD243C" w:rsidR="003472F1" w:rsidRPr="00E935DC" w:rsidRDefault="003472F1" w:rsidP="00892352">
            <w:pPr>
              <w:rPr>
                <w:rFonts w:cstheme="minorHAnsi"/>
                <w:color w:val="000000" w:themeColor="text1"/>
              </w:rPr>
            </w:pPr>
            <w:r w:rsidRPr="00E935DC">
              <w:rPr>
                <w:rFonts w:cstheme="minorHAnsi"/>
                <w:color w:val="000000" w:themeColor="text1"/>
              </w:rPr>
              <w:t>8.</w:t>
            </w:r>
          </w:p>
        </w:tc>
        <w:tc>
          <w:tcPr>
            <w:tcW w:w="9894" w:type="dxa"/>
          </w:tcPr>
          <w:p w14:paraId="78647FDB" w14:textId="6065E189" w:rsidR="003472F1" w:rsidRPr="00E935DC" w:rsidRDefault="00C078C8" w:rsidP="003472F1">
            <w:pPr>
              <w:rPr>
                <w:rFonts w:cstheme="minorHAnsi"/>
                <w:color w:val="000000" w:themeColor="text1"/>
              </w:rPr>
            </w:pPr>
            <w:r w:rsidRPr="00E935DC">
              <w:rPr>
                <w:rFonts w:cstheme="minorHAnsi"/>
                <w:color w:val="000000" w:themeColor="text1"/>
              </w:rPr>
              <w:t>A</w:t>
            </w:r>
            <w:r w:rsidRPr="00E935DC">
              <w:rPr>
                <w:rFonts w:cstheme="minorHAnsi"/>
                <w:color w:val="000000" w:themeColor="text1"/>
              </w:rPr>
              <w:t>ble to influence, persuade and negotiate to achieve positive outcomes</w:t>
            </w:r>
            <w:r w:rsidR="00E935DC">
              <w:rPr>
                <w:rFonts w:cstheme="minorHAnsi"/>
                <w:color w:val="000000" w:themeColor="text1"/>
              </w:rPr>
              <w:t>.</w:t>
            </w:r>
          </w:p>
        </w:tc>
      </w:tr>
      <w:tr w:rsidR="00C078C8" w14:paraId="646E979F" w14:textId="77777777" w:rsidTr="00892352">
        <w:tc>
          <w:tcPr>
            <w:tcW w:w="562" w:type="dxa"/>
          </w:tcPr>
          <w:p w14:paraId="2E0D5EAE" w14:textId="16A19D83" w:rsidR="00C078C8" w:rsidRPr="00E935DC" w:rsidRDefault="00C078C8" w:rsidP="00892352">
            <w:pPr>
              <w:rPr>
                <w:rFonts w:cstheme="minorHAnsi"/>
                <w:color w:val="000000" w:themeColor="text1"/>
              </w:rPr>
            </w:pPr>
            <w:r w:rsidRPr="00E935DC">
              <w:rPr>
                <w:rFonts w:cstheme="minorHAnsi"/>
                <w:color w:val="000000" w:themeColor="text1"/>
              </w:rPr>
              <w:t>9.</w:t>
            </w:r>
          </w:p>
        </w:tc>
        <w:tc>
          <w:tcPr>
            <w:tcW w:w="9894" w:type="dxa"/>
          </w:tcPr>
          <w:p w14:paraId="1600B95B" w14:textId="36B3295E" w:rsidR="00C078C8" w:rsidRPr="00E935DC" w:rsidRDefault="00C078C8" w:rsidP="00C078C8">
            <w:pPr>
              <w:rPr>
                <w:rFonts w:cstheme="minorHAnsi"/>
                <w:color w:val="000000" w:themeColor="text1"/>
              </w:rPr>
            </w:pPr>
            <w:r w:rsidRPr="00E935DC">
              <w:rPr>
                <w:rFonts w:cstheme="minorHAnsi"/>
                <w:color w:val="000000" w:themeColor="text1"/>
              </w:rPr>
              <w:t>A</w:t>
            </w:r>
            <w:r w:rsidRPr="00E935DC">
              <w:rPr>
                <w:rFonts w:cstheme="minorHAnsi"/>
                <w:color w:val="000000" w:themeColor="text1"/>
              </w:rPr>
              <w:t xml:space="preserve">ble to review and assess viability of projects to maximise impact, meet outputs and outcomes as </w:t>
            </w:r>
          </w:p>
          <w:p w14:paraId="51F5F96C" w14:textId="34D3A6CF" w:rsidR="00C078C8" w:rsidRPr="00E935DC" w:rsidRDefault="00C078C8" w:rsidP="00C078C8">
            <w:pPr>
              <w:rPr>
                <w:rFonts w:cstheme="minorHAnsi"/>
                <w:color w:val="000000" w:themeColor="text1"/>
              </w:rPr>
            </w:pPr>
            <w:r w:rsidRPr="00E935DC">
              <w:rPr>
                <w:rFonts w:cstheme="minorHAnsi"/>
                <w:color w:val="000000" w:themeColor="text1"/>
              </w:rPr>
              <w:t>noted in SPF bid.</w:t>
            </w:r>
          </w:p>
        </w:tc>
      </w:tr>
      <w:tr w:rsidR="00C078C8" w14:paraId="618930D8" w14:textId="77777777" w:rsidTr="00892352">
        <w:tc>
          <w:tcPr>
            <w:tcW w:w="562" w:type="dxa"/>
          </w:tcPr>
          <w:p w14:paraId="587F92DC" w14:textId="376C8B9F" w:rsidR="00C078C8" w:rsidRPr="00E935DC" w:rsidRDefault="00C078C8" w:rsidP="00892352">
            <w:pPr>
              <w:rPr>
                <w:rFonts w:cstheme="minorHAnsi"/>
                <w:color w:val="000000" w:themeColor="text1"/>
              </w:rPr>
            </w:pPr>
            <w:r w:rsidRPr="00E935DC">
              <w:rPr>
                <w:rFonts w:cstheme="minorHAnsi"/>
                <w:color w:val="000000" w:themeColor="text1"/>
              </w:rPr>
              <w:t>10.</w:t>
            </w:r>
          </w:p>
        </w:tc>
        <w:tc>
          <w:tcPr>
            <w:tcW w:w="9894" w:type="dxa"/>
          </w:tcPr>
          <w:p w14:paraId="26557AB2" w14:textId="52CA9492" w:rsidR="00D41894" w:rsidRPr="00E935DC" w:rsidRDefault="00D41894" w:rsidP="00D41894">
            <w:pPr>
              <w:rPr>
                <w:rFonts w:cstheme="minorHAnsi"/>
                <w:color w:val="000000" w:themeColor="text1"/>
              </w:rPr>
            </w:pPr>
            <w:r w:rsidRPr="00E935DC">
              <w:rPr>
                <w:rFonts w:cstheme="minorHAnsi"/>
                <w:color w:val="000000" w:themeColor="text1"/>
              </w:rPr>
              <w:t>A</w:t>
            </w:r>
            <w:r w:rsidRPr="00E935DC">
              <w:rPr>
                <w:rFonts w:cstheme="minorHAnsi"/>
                <w:color w:val="000000" w:themeColor="text1"/>
              </w:rPr>
              <w:t xml:space="preserve">ble to write and prepare documents to a good standard, such as reports and reasons for </w:t>
            </w:r>
          </w:p>
          <w:p w14:paraId="3850C3A3" w14:textId="77777777" w:rsidR="00D41894" w:rsidRPr="00E935DC" w:rsidRDefault="00D41894" w:rsidP="00D41894">
            <w:pPr>
              <w:rPr>
                <w:rFonts w:cstheme="minorHAnsi"/>
                <w:color w:val="000000" w:themeColor="text1"/>
              </w:rPr>
            </w:pPr>
            <w:r w:rsidRPr="00E935DC">
              <w:rPr>
                <w:rFonts w:cstheme="minorHAnsi"/>
                <w:color w:val="000000" w:themeColor="text1"/>
              </w:rPr>
              <w:t xml:space="preserve">recommending grants as well as providing feedback, compliance and supporting notes to MKCC </w:t>
            </w:r>
          </w:p>
          <w:p w14:paraId="3131E0C8" w14:textId="0D6E128E" w:rsidR="00C078C8" w:rsidRPr="00E935DC" w:rsidRDefault="00D41894" w:rsidP="00D41894">
            <w:pPr>
              <w:rPr>
                <w:rFonts w:cstheme="minorHAnsi"/>
                <w:color w:val="000000" w:themeColor="text1"/>
              </w:rPr>
            </w:pPr>
            <w:r w:rsidRPr="00E935DC">
              <w:rPr>
                <w:rFonts w:cstheme="minorHAnsi"/>
                <w:color w:val="000000" w:themeColor="text1"/>
              </w:rPr>
              <w:t>committees and central government.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78F0F3CC"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21CA45BC">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3301852A"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E47798">
                                <w:rPr>
                                  <w:rFonts w:hAnsi="Calibri"/>
                                  <w:color w:val="FFFFFF" w:themeColor="background1"/>
                                  <w:kern w:val="24"/>
                                  <w:sz w:val="24"/>
                                  <w:szCs w:val="24"/>
                                </w:rPr>
                                <w:t>G</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2"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3301852A"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E47798">
                          <w:rPr>
                            <w:rFonts w:hAnsi="Calibri"/>
                            <w:color w:val="FFFFFF" w:themeColor="background1"/>
                            <w:kern w:val="24"/>
                            <w:sz w:val="24"/>
                            <w:szCs w:val="24"/>
                          </w:rPr>
                          <w:t>G</w:t>
                        </w:r>
                      </w:p>
                    </w:txbxContent>
                  </v:textbox>
                </v:shape>
                <w10:wrap anchorx="margin"/>
              </v:group>
            </w:pict>
          </mc:Fallback>
        </mc:AlternateContent>
      </w:r>
    </w:p>
    <w:p w14:paraId="37262D7E" w14:textId="4EC5D8B6" w:rsidR="00F77A6D" w:rsidRPr="00F77A6D" w:rsidRDefault="009E6B3E" w:rsidP="00F77A6D">
      <w:pPr>
        <w:pStyle w:val="NormalWeb"/>
        <w:spacing w:before="0" w:beforeAutospacing="0" w:after="0" w:afterAutospacing="0"/>
        <w:contextualSpacing/>
        <w:rPr>
          <w:rFonts w:asciiTheme="minorHAnsi" w:hAnsiTheme="minorHAnsi" w:cstheme="minorHAnsi"/>
          <w:b/>
          <w:bCs/>
          <w:color w:val="000000" w:themeColor="text1"/>
        </w:rPr>
      </w:pPr>
      <w:r>
        <w:rPr>
          <w:noProof/>
        </w:rPr>
        <w:drawing>
          <wp:anchor distT="0" distB="0" distL="114300" distR="114300" simplePos="0" relativeHeight="251665408" behindDoc="0" locked="0" layoutInCell="1" allowOverlap="1" wp14:anchorId="0BAC25E7" wp14:editId="1717A4D9">
            <wp:simplePos x="0" y="0"/>
            <wp:positionH relativeFrom="margin">
              <wp:align>right</wp:align>
            </wp:positionH>
            <wp:positionV relativeFrom="paragraph">
              <wp:posOffset>13970</wp:posOffset>
            </wp:positionV>
            <wp:extent cx="2159635" cy="5384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7678BA08"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00302CC3">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E47798">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1085BFF1" w:rsidR="00AB0A09" w:rsidRDefault="00AB0A09" w:rsidP="001C0FC7">
      <w:pPr>
        <w:pStyle w:val="Heading3"/>
        <w:spacing w:before="0"/>
        <w:jc w:val="both"/>
      </w:pPr>
      <w:r>
        <w:t xml:space="preserve">Role </w:t>
      </w:r>
      <w:r w:rsidR="00A6361C">
        <w:t>c</w:t>
      </w:r>
      <w:r>
        <w:t>haracteristics</w:t>
      </w:r>
    </w:p>
    <w:p w14:paraId="372B11FE" w14:textId="77777777" w:rsidR="00DF7F38" w:rsidRDefault="00DF7F38" w:rsidP="001C0FC7">
      <w:pPr>
        <w:pStyle w:val="BodyText"/>
        <w:jc w:val="both"/>
        <w:rPr>
          <w:rFonts w:asciiTheme="minorHAnsi" w:hAnsiTheme="minorHAnsi" w:cstheme="minorHAnsi"/>
        </w:rPr>
      </w:pPr>
    </w:p>
    <w:p w14:paraId="07A8E1ED" w14:textId="77777777" w:rsidR="00E47798" w:rsidRDefault="00E47798" w:rsidP="001C0FC7">
      <w:pPr>
        <w:pStyle w:val="BodyText"/>
        <w:spacing w:line="244" w:lineRule="auto"/>
        <w:jc w:val="both"/>
      </w:pPr>
      <w:r>
        <w:t>At this level roles require an in depth, theoretical understanding of their particular discipline to solve complex problems, offer evidence based, provide authoritative advice to colleagues / service users and manage teams and/or other resource assets.</w:t>
      </w:r>
    </w:p>
    <w:p w14:paraId="6C14C693" w14:textId="3E3F2DC6" w:rsidR="009C58DB" w:rsidRDefault="00E47798" w:rsidP="001C0FC7">
      <w:pPr>
        <w:pStyle w:val="BodyText"/>
        <w:spacing w:line="242" w:lineRule="auto"/>
        <w:jc w:val="both"/>
      </w:pPr>
      <w:r>
        <w:tab/>
      </w:r>
    </w:p>
    <w:p w14:paraId="4C62F75E" w14:textId="76213DEA" w:rsidR="005127DC" w:rsidRDefault="00EE040A">
      <w:pPr>
        <w:pStyle w:val="Heading3"/>
        <w:spacing w:before="0"/>
        <w:jc w:val="both"/>
      </w:pPr>
      <w:r>
        <w:t xml:space="preserve">The </w:t>
      </w:r>
      <w:r w:rsidR="00A6361C">
        <w:t>k</w:t>
      </w:r>
      <w:r w:rsidR="00AB0A09" w:rsidRPr="00585845">
        <w:t>nowledge and skills required</w:t>
      </w:r>
    </w:p>
    <w:p w14:paraId="33156F72" w14:textId="77777777" w:rsidR="00DF7F38" w:rsidRDefault="00DF7F38" w:rsidP="001C0FC7">
      <w:pPr>
        <w:pStyle w:val="BodyText"/>
        <w:spacing w:line="244" w:lineRule="auto"/>
        <w:jc w:val="both"/>
        <w:rPr>
          <w:rFonts w:asciiTheme="minorHAnsi" w:hAnsiTheme="minorHAnsi" w:cstheme="minorHAnsi"/>
        </w:rPr>
      </w:pPr>
    </w:p>
    <w:p w14:paraId="59550503" w14:textId="61B7CB85" w:rsidR="00E47798" w:rsidRDefault="00E47798" w:rsidP="001C0FC7">
      <w:pPr>
        <w:pStyle w:val="BodyText"/>
        <w:spacing w:line="242" w:lineRule="auto"/>
        <w:jc w:val="both"/>
      </w:pPr>
      <w: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2DAE366F" w14:textId="77777777" w:rsidR="00E47798" w:rsidRDefault="00E47798">
      <w:pPr>
        <w:pStyle w:val="BodyText"/>
        <w:jc w:val="both"/>
        <w:rPr>
          <w:sz w:val="21"/>
        </w:rPr>
      </w:pPr>
    </w:p>
    <w:p w14:paraId="0F6B064F" w14:textId="5A3C344F" w:rsidR="00E47798" w:rsidRDefault="00E47798" w:rsidP="001C0FC7">
      <w:pPr>
        <w:pStyle w:val="BodyText"/>
        <w:spacing w:line="242" w:lineRule="auto"/>
        <w:jc w:val="both"/>
      </w:pPr>
      <w:r>
        <w:t xml:space="preserve">This level of knowledge is often indicated by the need for a degree level education in the relevant field, but for some roles this is substituted by a significant level of </w:t>
      </w:r>
      <w:r w:rsidR="001C0FC7">
        <w:t>on-the-job</w:t>
      </w:r>
      <w:r>
        <w:t xml:space="preserve"> training and focussed experience such that the level of expertise confers a similar level of authority.</w:t>
      </w:r>
    </w:p>
    <w:p w14:paraId="17DDD134" w14:textId="77777777" w:rsidR="00E47798" w:rsidRDefault="00E47798" w:rsidP="001C0FC7">
      <w:pPr>
        <w:pStyle w:val="BodyText"/>
        <w:jc w:val="both"/>
        <w:rPr>
          <w:sz w:val="20"/>
        </w:rPr>
      </w:pPr>
    </w:p>
    <w:p w14:paraId="33AF7CD3" w14:textId="77777777" w:rsidR="00E47798" w:rsidRDefault="00E47798" w:rsidP="001C0FC7">
      <w:pPr>
        <w:pStyle w:val="BodyText"/>
        <w:spacing w:line="247" w:lineRule="auto"/>
        <w:jc w:val="both"/>
      </w:pPr>
      <w:r>
        <w:t>Roles will have demands for manual dexterity in relation to typing and similar functions, other jobs will use a range of equipment requiring precision in their use and handling.</w:t>
      </w:r>
    </w:p>
    <w:p w14:paraId="36DBE1E2" w14:textId="77777777" w:rsidR="00DF7F38" w:rsidRDefault="00DF7F38" w:rsidP="001C0FC7">
      <w:pPr>
        <w:pStyle w:val="Heading3"/>
        <w:spacing w:before="0"/>
        <w:jc w:val="both"/>
        <w:rPr>
          <w:bCs/>
          <w:color w:val="000000" w:themeColor="text1"/>
        </w:rPr>
      </w:pPr>
    </w:p>
    <w:p w14:paraId="7BA54DA4" w14:textId="52AFB295" w:rsidR="00AB0A09" w:rsidRDefault="00AB0A09" w:rsidP="001C0FC7">
      <w:pPr>
        <w:pStyle w:val="Heading3"/>
        <w:spacing w:before="0"/>
        <w:jc w:val="both"/>
      </w:pPr>
      <w:r w:rsidRPr="00F77A6D">
        <w:rPr>
          <w:bCs/>
          <w:color w:val="000000" w:themeColor="text1"/>
        </w:rPr>
        <w:t xml:space="preserve">Thinking, </w:t>
      </w:r>
      <w:r w:rsidR="00A6361C">
        <w:rPr>
          <w:bCs/>
          <w:color w:val="000000" w:themeColor="text1"/>
        </w:rPr>
        <w:t>p</w:t>
      </w:r>
      <w:r w:rsidRPr="00F77A6D">
        <w:rPr>
          <w:bCs/>
          <w:color w:val="000000" w:themeColor="text1"/>
        </w:rPr>
        <w:t xml:space="preserve">lanning and </w:t>
      </w:r>
      <w:r w:rsidR="00A6361C">
        <w:rPr>
          <w:bCs/>
          <w:color w:val="000000" w:themeColor="text1"/>
        </w:rPr>
        <w:t>c</w:t>
      </w:r>
      <w:r w:rsidRPr="00F77A6D">
        <w:rPr>
          <w:bCs/>
          <w:color w:val="000000" w:themeColor="text1"/>
        </w:rPr>
        <w:t>ommunication</w:t>
      </w:r>
    </w:p>
    <w:p w14:paraId="56076456" w14:textId="77777777" w:rsidR="001E7B14" w:rsidRDefault="001E7B14" w:rsidP="001C0FC7">
      <w:pPr>
        <w:pStyle w:val="BodyText"/>
        <w:spacing w:line="235" w:lineRule="auto"/>
        <w:jc w:val="both"/>
        <w:rPr>
          <w:rFonts w:asciiTheme="minorHAnsi" w:hAnsiTheme="minorHAnsi" w:cstheme="minorHAnsi"/>
        </w:rPr>
      </w:pPr>
    </w:p>
    <w:p w14:paraId="7003D902" w14:textId="3962EFF2" w:rsidR="00E47798" w:rsidRDefault="00E47798" w:rsidP="001C0FC7">
      <w:pPr>
        <w:pStyle w:val="BodyText"/>
        <w:spacing w:line="235" w:lineRule="auto"/>
        <w:jc w:val="both"/>
      </w:pPr>
      <w:r>
        <w:t>The situations and problems dealt with at this level will be increasingly complex, involving several information streams where analytical and judgemental skills will be needed to interpret information correctly and determine optimum solutions.</w:t>
      </w:r>
    </w:p>
    <w:p w14:paraId="5EA92320" w14:textId="77777777" w:rsidR="00E47798" w:rsidRDefault="00E47798" w:rsidP="001C0FC7">
      <w:pPr>
        <w:pStyle w:val="BodyText"/>
        <w:spacing w:line="235" w:lineRule="auto"/>
        <w:jc w:val="both"/>
      </w:pPr>
    </w:p>
    <w:p w14:paraId="19B57724" w14:textId="77777777" w:rsidR="00E47798" w:rsidRDefault="00E47798" w:rsidP="001C0FC7">
      <w:pPr>
        <w:pStyle w:val="BodyText"/>
        <w:spacing w:line="235" w:lineRule="auto"/>
        <w:jc w:val="both"/>
      </w:pPr>
      <w:r>
        <w:t xml:space="preserve">Job holders will have plenty of day to day issues to contend with, they will also need to plan some months </w:t>
      </w:r>
      <w:r>
        <w:lastRenderedPageBreak/>
        <w:t>ahead to achieve medium-term objectives in such areas as project support or service development.</w:t>
      </w:r>
    </w:p>
    <w:p w14:paraId="61A864DC" w14:textId="77777777" w:rsidR="00E47798" w:rsidRDefault="00E47798" w:rsidP="001C0FC7">
      <w:pPr>
        <w:pStyle w:val="BodyText"/>
        <w:jc w:val="both"/>
        <w:rPr>
          <w:sz w:val="20"/>
        </w:rPr>
      </w:pPr>
    </w:p>
    <w:p w14:paraId="40A60619" w14:textId="239BED62" w:rsidR="00E47798" w:rsidRDefault="00E47798" w:rsidP="001C0FC7">
      <w:pPr>
        <w:pStyle w:val="BodyText"/>
        <w:spacing w:line="242" w:lineRule="auto"/>
        <w:jc w:val="both"/>
      </w:pPr>
      <w: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r w:rsidR="001C0FC7">
        <w:t>.</w:t>
      </w:r>
    </w:p>
    <w:p w14:paraId="33CFB195" w14:textId="77777777" w:rsidR="00E47798" w:rsidRDefault="00E47798" w:rsidP="001C0FC7">
      <w:pPr>
        <w:pStyle w:val="BodyText"/>
        <w:spacing w:line="242" w:lineRule="auto"/>
        <w:jc w:val="both"/>
      </w:pPr>
    </w:p>
    <w:p w14:paraId="0DD648E7" w14:textId="613D59C5" w:rsidR="00AB0A09" w:rsidRDefault="00AB0A09" w:rsidP="001C0FC7">
      <w:pPr>
        <w:pStyle w:val="BodyText"/>
        <w:spacing w:line="242" w:lineRule="auto"/>
        <w:jc w:val="both"/>
        <w:rPr>
          <w:b/>
          <w:bCs/>
          <w:color w:val="000000" w:themeColor="text1"/>
        </w:rPr>
      </w:pPr>
      <w:r w:rsidRPr="00F77A6D">
        <w:rPr>
          <w:b/>
          <w:bCs/>
          <w:color w:val="000000" w:themeColor="text1"/>
        </w:rPr>
        <w:t xml:space="preserve">Decision </w:t>
      </w:r>
      <w:r w:rsidR="00A6361C">
        <w:rPr>
          <w:b/>
          <w:bCs/>
          <w:color w:val="000000" w:themeColor="text1"/>
        </w:rPr>
        <w:t>m</w:t>
      </w:r>
      <w:r w:rsidRPr="00F77A6D">
        <w:rPr>
          <w:b/>
          <w:bCs/>
          <w:color w:val="000000" w:themeColor="text1"/>
        </w:rPr>
        <w:t xml:space="preserve">aking and </w:t>
      </w:r>
      <w:r w:rsidR="00A6361C">
        <w:rPr>
          <w:b/>
          <w:bCs/>
          <w:color w:val="000000" w:themeColor="text1"/>
        </w:rPr>
        <w:t>i</w:t>
      </w:r>
      <w:r w:rsidRPr="00F77A6D">
        <w:rPr>
          <w:b/>
          <w:bCs/>
          <w:color w:val="000000" w:themeColor="text1"/>
        </w:rPr>
        <w:t>nnovation</w:t>
      </w:r>
    </w:p>
    <w:p w14:paraId="4D1735F6" w14:textId="77777777" w:rsidR="009C58DB" w:rsidRDefault="009C58DB" w:rsidP="001C0FC7">
      <w:pPr>
        <w:pStyle w:val="BodyText"/>
        <w:spacing w:line="247" w:lineRule="auto"/>
        <w:jc w:val="both"/>
      </w:pPr>
      <w:bookmarkStart w:id="2" w:name="_Hlk61445704"/>
    </w:p>
    <w:bookmarkEnd w:id="2"/>
    <w:p w14:paraId="5CA6A664" w14:textId="41FEC6E7" w:rsidR="001E7B14" w:rsidRPr="00F96C90" w:rsidRDefault="001E7B14" w:rsidP="001C0FC7">
      <w:pPr>
        <w:pStyle w:val="BodyText"/>
        <w:jc w:val="both"/>
        <w:rPr>
          <w:rFonts w:asciiTheme="minorHAnsi" w:hAnsiTheme="minorHAnsi" w:cstheme="minorHAnsi"/>
        </w:rPr>
      </w:pPr>
      <w:r w:rsidRPr="00F96C90">
        <w:rPr>
          <w:rFonts w:asciiTheme="minorHAnsi" w:hAnsiTheme="minorHAnsi" w:cstheme="minorHAnsi"/>
        </w:rPr>
        <w:t xml:space="preserve">Job holders will have the autonomy to adapt specific approaches to better meet medium term objectives. They will be bound by the recognised procedural framework of their specialism as it is managed by the </w:t>
      </w:r>
      <w:r w:rsidR="00E47798" w:rsidRPr="00F96C90">
        <w:rPr>
          <w:rFonts w:asciiTheme="minorHAnsi" w:hAnsiTheme="minorHAnsi" w:cstheme="minorHAnsi"/>
        </w:rPr>
        <w:t>Council but</w:t>
      </w:r>
      <w:r w:rsidRPr="00F96C90">
        <w:rPr>
          <w:rFonts w:asciiTheme="minorHAnsi" w:hAnsiTheme="minorHAnsi" w:cstheme="minorHAnsi"/>
        </w:rPr>
        <w:t xml:space="preserve"> will decide when and precisely how duties are to be carried out. They will also deal with problems (often escalated to this level) for which there are no set-down routes to a solution other than broad service practice guidelines.</w:t>
      </w:r>
    </w:p>
    <w:p w14:paraId="7A3A822C" w14:textId="77777777" w:rsidR="0012076A" w:rsidRPr="00585845" w:rsidRDefault="0012076A" w:rsidP="001C0FC7">
      <w:pPr>
        <w:pStyle w:val="BodyText"/>
        <w:spacing w:line="242" w:lineRule="auto"/>
        <w:jc w:val="both"/>
      </w:pPr>
    </w:p>
    <w:p w14:paraId="27CDAA7E" w14:textId="1FADF53A" w:rsidR="00AB0A09" w:rsidRPr="00585845" w:rsidRDefault="009C6B9A" w:rsidP="001C0FC7">
      <w:pPr>
        <w:pStyle w:val="Heading3"/>
        <w:spacing w:before="0"/>
        <w:jc w:val="both"/>
      </w:pPr>
      <w:r>
        <w:t>A</w:t>
      </w:r>
      <w:r w:rsidR="00AB0A09" w:rsidRPr="00585845">
        <w:t>reas of responsibility</w:t>
      </w:r>
    </w:p>
    <w:p w14:paraId="3F2E78DA" w14:textId="77777777" w:rsidR="00DF7F38" w:rsidRDefault="00DF7F38" w:rsidP="001C0FC7">
      <w:pPr>
        <w:pStyle w:val="BodyText"/>
        <w:spacing w:line="235" w:lineRule="auto"/>
        <w:jc w:val="both"/>
        <w:rPr>
          <w:rFonts w:asciiTheme="minorHAnsi" w:hAnsiTheme="minorHAnsi" w:cstheme="minorHAnsi"/>
        </w:rPr>
      </w:pPr>
    </w:p>
    <w:p w14:paraId="3A87C1F0" w14:textId="77777777" w:rsidR="001E7B14" w:rsidRPr="00F96C90" w:rsidRDefault="001E7B14" w:rsidP="001C0FC7">
      <w:pPr>
        <w:pStyle w:val="BodyText"/>
        <w:spacing w:line="244" w:lineRule="auto"/>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0527E0FE" w14:textId="77777777" w:rsidR="001E7B14" w:rsidRPr="00F96C90" w:rsidRDefault="001E7B14" w:rsidP="001C0FC7">
      <w:pPr>
        <w:pStyle w:val="BodyText"/>
        <w:jc w:val="both"/>
        <w:rPr>
          <w:rFonts w:asciiTheme="minorHAnsi" w:hAnsiTheme="minorHAnsi" w:cstheme="minorHAnsi"/>
        </w:rPr>
      </w:pPr>
    </w:p>
    <w:p w14:paraId="65EF2AB7" w14:textId="6EA17454" w:rsidR="001E7B14" w:rsidRPr="00F96C90" w:rsidRDefault="001E7B14" w:rsidP="001C0FC7">
      <w:pPr>
        <w:pStyle w:val="BodyText"/>
        <w:jc w:val="both"/>
        <w:rPr>
          <w:rFonts w:asciiTheme="minorHAnsi" w:hAnsiTheme="minorHAnsi" w:cstheme="minorHAnsi"/>
        </w:rPr>
      </w:pPr>
      <w:r w:rsidRPr="00F96C90">
        <w:rPr>
          <w:rFonts w:asciiTheme="minorHAnsi" w:hAnsiTheme="minorHAnsi" w:cstheme="minorHAnsi"/>
        </w:rPr>
        <w:t xml:space="preserve">External facing roles will focus on the needs of people whether external service users or </w:t>
      </w:r>
      <w:r w:rsidR="001C0FC7" w:rsidRPr="00F96C90">
        <w:rPr>
          <w:rFonts w:asciiTheme="minorHAnsi" w:hAnsiTheme="minorHAnsi" w:cstheme="minorHAnsi"/>
        </w:rPr>
        <w:t>partners and</w:t>
      </w:r>
      <w:r w:rsidRPr="00F96C90">
        <w:rPr>
          <w:rFonts w:asciiTheme="minorHAnsi" w:hAnsiTheme="minorHAnsi" w:cstheme="minorHAnsi"/>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346A266" w14:textId="77777777" w:rsidR="001E7B14" w:rsidRPr="00F96C90" w:rsidRDefault="001E7B14" w:rsidP="001C0FC7">
      <w:pPr>
        <w:pStyle w:val="BodyText"/>
        <w:jc w:val="both"/>
        <w:rPr>
          <w:rFonts w:asciiTheme="minorHAnsi" w:hAnsiTheme="minorHAnsi" w:cstheme="minorHAnsi"/>
        </w:rPr>
      </w:pPr>
    </w:p>
    <w:p w14:paraId="67D0D674" w14:textId="77777777" w:rsidR="001E7B14" w:rsidRPr="00F96C90" w:rsidRDefault="001E7B14" w:rsidP="001C0FC7">
      <w:pPr>
        <w:pStyle w:val="BodyText"/>
        <w:spacing w:line="235" w:lineRule="auto"/>
        <w:jc w:val="both"/>
        <w:rPr>
          <w:rFonts w:asciiTheme="minorHAnsi" w:hAnsiTheme="minorHAnsi" w:cstheme="minorHAnsi"/>
        </w:rPr>
      </w:pPr>
      <w:r w:rsidRPr="00F96C90">
        <w:rPr>
          <w:rFonts w:asciiTheme="minorHAnsi" w:hAnsiTheme="minorHAnsi" w:cstheme="minorHAnsi"/>
        </w:rPr>
        <w:t>Internal roles are likely to have this pattern reversed, with weightier responsibility for significant financial and non-financial assets, but less for the assessment of needs of individuals and groups.</w:t>
      </w:r>
    </w:p>
    <w:p w14:paraId="51C01135" w14:textId="77777777" w:rsidR="001E7B14" w:rsidRPr="00F96C90" w:rsidRDefault="001E7B14" w:rsidP="001C0FC7">
      <w:pPr>
        <w:pStyle w:val="BodyText"/>
        <w:jc w:val="both"/>
        <w:rPr>
          <w:rFonts w:asciiTheme="minorHAnsi" w:hAnsiTheme="minorHAnsi" w:cstheme="minorHAnsi"/>
        </w:rPr>
      </w:pPr>
    </w:p>
    <w:p w14:paraId="5060FBC4" w14:textId="77777777" w:rsidR="001E7B14" w:rsidRPr="00F96C90" w:rsidRDefault="001E7B14" w:rsidP="001C0FC7">
      <w:pPr>
        <w:pStyle w:val="BodyText"/>
        <w:spacing w:line="244" w:lineRule="auto"/>
        <w:jc w:val="both"/>
        <w:rPr>
          <w:rFonts w:asciiTheme="minorHAnsi" w:hAnsiTheme="minorHAnsi" w:cstheme="minorHAnsi"/>
        </w:rPr>
      </w:pPr>
      <w:r w:rsidRPr="00F96C90">
        <w:rPr>
          <w:rFonts w:asciiTheme="minorHAnsi" w:hAnsiTheme="minorHAnsi" w:cstheme="minorHAnsi"/>
        </w:rPr>
        <w:t>Jobs will have supervisory responsibility for the work of others and will be accountable for the quality and timeliness of outputs, whether related to the work of internal teams or temporary external contractors, volunteers or others.</w:t>
      </w:r>
    </w:p>
    <w:p w14:paraId="00A6AE87" w14:textId="77777777" w:rsidR="00E133F8" w:rsidRDefault="00E133F8" w:rsidP="001C0FC7">
      <w:pPr>
        <w:pStyle w:val="Heading3"/>
        <w:spacing w:before="0"/>
        <w:jc w:val="both"/>
      </w:pPr>
    </w:p>
    <w:p w14:paraId="14AFDE55" w14:textId="015045C4" w:rsidR="00AB0A09" w:rsidRDefault="00AB0A09" w:rsidP="001C0FC7">
      <w:pPr>
        <w:pStyle w:val="Heading3"/>
        <w:spacing w:before="0"/>
        <w:jc w:val="both"/>
      </w:pPr>
      <w:r>
        <w:t>I</w:t>
      </w:r>
      <w:r w:rsidRPr="00585845">
        <w:t xml:space="preserve">mpacts and </w:t>
      </w:r>
      <w:r w:rsidR="00A6361C">
        <w:t>d</w:t>
      </w:r>
      <w:r w:rsidRPr="00585845">
        <w:t>emands</w:t>
      </w:r>
    </w:p>
    <w:p w14:paraId="751E7D49" w14:textId="77777777" w:rsidR="00E47798" w:rsidRPr="00E47798" w:rsidRDefault="00E47798" w:rsidP="001C0FC7">
      <w:pPr>
        <w:spacing w:after="0"/>
      </w:pPr>
    </w:p>
    <w:p w14:paraId="6B3CE3D6" w14:textId="77777777" w:rsidR="00E47798" w:rsidRDefault="00E47798" w:rsidP="001C0FC7">
      <w:pPr>
        <w:pStyle w:val="BodyText"/>
        <w:spacing w:line="244" w:lineRule="auto"/>
        <w:jc w:val="both"/>
      </w:pPr>
      <w:r>
        <w:t>Tasks and duties will be generally carried out in a sedentary position but there will always be a requirement for standing and walking from time to time, and the occasional need to lift or carry items.</w:t>
      </w:r>
    </w:p>
    <w:p w14:paraId="19FD7398" w14:textId="77777777" w:rsidR="00E47798" w:rsidRDefault="00E47798" w:rsidP="001C0FC7">
      <w:pPr>
        <w:pStyle w:val="BodyText"/>
        <w:jc w:val="both"/>
        <w:rPr>
          <w:sz w:val="20"/>
        </w:rPr>
      </w:pPr>
    </w:p>
    <w:p w14:paraId="2B484298" w14:textId="77777777" w:rsidR="00E47798" w:rsidRDefault="00E47798" w:rsidP="001C0FC7">
      <w:pPr>
        <w:pStyle w:val="BodyText"/>
        <w:spacing w:line="244" w:lineRule="auto"/>
        <w:jc w:val="both"/>
      </w:pPr>
      <w:r>
        <w:t>The problem solving and decision-making elements of these jobs mean that job holders require lengthy periods of enhanced mental attention to attend to duties, while also dealing with deadlines, interruptions and conflicting demands.</w:t>
      </w:r>
    </w:p>
    <w:p w14:paraId="0E2F99CA" w14:textId="77777777" w:rsidR="00E47798" w:rsidRDefault="00E47798" w:rsidP="001C0FC7">
      <w:pPr>
        <w:pStyle w:val="BodyText"/>
        <w:jc w:val="both"/>
        <w:rPr>
          <w:b/>
          <w:sz w:val="17"/>
        </w:rPr>
      </w:pPr>
    </w:p>
    <w:p w14:paraId="532B8252" w14:textId="77777777" w:rsidR="00E47798" w:rsidRDefault="00E47798" w:rsidP="001C0FC7">
      <w:pPr>
        <w:pStyle w:val="BodyText"/>
        <w:spacing w:line="244" w:lineRule="auto"/>
        <w:jc w:val="both"/>
      </w:pPr>
      <w:r>
        <w:t>Duties of jobs at this level will not require job holders to develop and maintain working relationships with people who, through their circumstances or behaviour, place particular emotional demands on the job holder.</w:t>
      </w:r>
    </w:p>
    <w:p w14:paraId="47335683" w14:textId="77777777" w:rsidR="00E47798" w:rsidRDefault="00E47798" w:rsidP="001C0FC7">
      <w:pPr>
        <w:pStyle w:val="BodyText"/>
        <w:jc w:val="both"/>
        <w:rPr>
          <w:sz w:val="21"/>
        </w:rPr>
      </w:pPr>
    </w:p>
    <w:p w14:paraId="178AA773" w14:textId="77777777" w:rsidR="00E47798" w:rsidRDefault="00E47798" w:rsidP="001C0FC7">
      <w:pPr>
        <w:pStyle w:val="BodyText"/>
        <w:spacing w:line="235" w:lineRule="auto"/>
        <w:jc w:val="both"/>
      </w:pPr>
      <w:r>
        <w:t>Many Professional / Technical job holders find themselves exposed to some disagreeable, unpleasant</w:t>
      </w:r>
      <w:r>
        <w:rPr>
          <w:spacing w:val="-3"/>
        </w:rPr>
        <w:t xml:space="preserve"> </w:t>
      </w:r>
      <w:r>
        <w:t>or</w:t>
      </w:r>
      <w:r>
        <w:rPr>
          <w:spacing w:val="-6"/>
        </w:rPr>
        <w:t xml:space="preserve"> </w:t>
      </w:r>
      <w:r>
        <w:t>hazardous</w:t>
      </w:r>
      <w:r>
        <w:rPr>
          <w:spacing w:val="-8"/>
        </w:rPr>
        <w:t xml:space="preserve"> </w:t>
      </w:r>
      <w:r>
        <w:t>working</w:t>
      </w:r>
      <w:r>
        <w:rPr>
          <w:spacing w:val="-4"/>
        </w:rPr>
        <w:t xml:space="preserve"> </w:t>
      </w:r>
      <w:r>
        <w:t>conditions</w:t>
      </w:r>
      <w:r>
        <w:rPr>
          <w:spacing w:val="-6"/>
        </w:rPr>
        <w:t xml:space="preserve">. </w:t>
      </w:r>
      <w:r>
        <w:t>Particularly when the</w:t>
      </w:r>
      <w:r>
        <w:rPr>
          <w:spacing w:val="-3"/>
        </w:rPr>
        <w:t xml:space="preserve"> </w:t>
      </w:r>
      <w:r>
        <w:t>needs</w:t>
      </w:r>
      <w:r>
        <w:rPr>
          <w:spacing w:val="-7"/>
        </w:rPr>
        <w:t xml:space="preserve"> </w:t>
      </w:r>
      <w:r>
        <w:t>of</w:t>
      </w:r>
      <w:r>
        <w:rPr>
          <w:spacing w:val="-4"/>
        </w:rPr>
        <w:t xml:space="preserve"> </w:t>
      </w:r>
      <w:r>
        <w:t>their</w:t>
      </w:r>
      <w:r>
        <w:rPr>
          <w:spacing w:val="-4"/>
        </w:rPr>
        <w:t xml:space="preserve"> </w:t>
      </w:r>
      <w:r>
        <w:t>specialism require them to work on external sites exposed to the weather, in or around refuse and waste plant, close to particularly noisy machinery and in similar</w:t>
      </w:r>
      <w:r>
        <w:rPr>
          <w:spacing w:val="-17"/>
        </w:rPr>
        <w:t xml:space="preserve"> </w:t>
      </w:r>
      <w:r>
        <w:t>environments.</w:t>
      </w:r>
    </w:p>
    <w:p w14:paraId="3D46A1AC" w14:textId="77777777" w:rsidR="00E47798" w:rsidRDefault="00E47798">
      <w:pPr>
        <w:pStyle w:val="BodyText"/>
        <w:jc w:val="both"/>
        <w:rPr>
          <w:sz w:val="19"/>
        </w:rPr>
      </w:pPr>
    </w:p>
    <w:p w14:paraId="262F4B25" w14:textId="222224F0" w:rsidR="00F77A6D" w:rsidRPr="001C0FC7" w:rsidRDefault="00E47798" w:rsidP="001C0FC7">
      <w:pPr>
        <w:pStyle w:val="BodyText"/>
        <w:spacing w:line="244" w:lineRule="auto"/>
        <w:jc w:val="both"/>
      </w:pPr>
      <w:r>
        <w:lastRenderedPageBreak/>
        <w:t>Other jobs, such as enforcement roles, may also see job holders exposed to verbal abuse and threatening environments. In all cases, job holders will minimise risk and conform to health and safety regulations to mitigate any negative effects of such</w:t>
      </w:r>
      <w:r>
        <w:rPr>
          <w:spacing w:val="-13"/>
        </w:rPr>
        <w:t xml:space="preserve"> </w:t>
      </w:r>
      <w:r>
        <w:t>exposure.</w:t>
      </w:r>
    </w:p>
    <w:sectPr w:rsidR="00F77A6D" w:rsidRPr="001C0FC7" w:rsidSect="00F77A6D">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5B4BA" w14:textId="77777777" w:rsidR="00AC3491" w:rsidRDefault="00AC3491">
      <w:pPr>
        <w:spacing w:after="0" w:line="240" w:lineRule="auto"/>
      </w:pPr>
      <w:r>
        <w:separator/>
      </w:r>
    </w:p>
  </w:endnote>
  <w:endnote w:type="continuationSeparator" w:id="0">
    <w:p w14:paraId="7149D46E" w14:textId="77777777" w:rsidR="00AC3491" w:rsidRDefault="00AC3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33179"/>
      <w:docPartObj>
        <w:docPartGallery w:val="Page Numbers (Bottom of Page)"/>
        <w:docPartUnique/>
      </w:docPartObj>
    </w:sdtPr>
    <w:sdtEndPr>
      <w:rPr>
        <w:noProof/>
      </w:rPr>
    </w:sdtEndPr>
    <w:sdtContent>
      <w:p w14:paraId="3FA42C37" w14:textId="77777777" w:rsidR="00A21D34" w:rsidRDefault="00E47798">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29DCA620" w:rsidR="00A21D34" w:rsidRDefault="00AC3491">
        <w:pPr>
          <w:pStyle w:val="Footer"/>
          <w:jc w:val="center"/>
        </w:pPr>
      </w:p>
    </w:sdtContent>
  </w:sdt>
  <w:p w14:paraId="1057F6DB" w14:textId="77777777" w:rsidR="00A21D34" w:rsidRDefault="00AC349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B755C" w14:textId="77777777" w:rsidR="00AC3491" w:rsidRDefault="00AC3491">
      <w:pPr>
        <w:spacing w:after="0" w:line="240" w:lineRule="auto"/>
      </w:pPr>
      <w:r>
        <w:separator/>
      </w:r>
    </w:p>
  </w:footnote>
  <w:footnote w:type="continuationSeparator" w:id="0">
    <w:p w14:paraId="7675E9DC" w14:textId="77777777" w:rsidR="00AC3491" w:rsidRDefault="00AC34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3"/>
  <w:trackRevisions/>
  <w:documentProtection w:edit="trackedChanges" w:enforcement="1" w:cryptProviderType="rsaAES" w:cryptAlgorithmClass="hash" w:cryptAlgorithmType="typeAny" w:cryptAlgorithmSid="14" w:cryptSpinCount="100000" w:hash="rxhIMMSoL17c2izK7pLsCKczXtls8YKrhOY7GeZ3HLZwybZ5bRI99yZe3ozeze+1xXzF2yT/WWeEVthdwH64QA==" w:salt="Z1XsUW1Q3TJAYjyETZ0cZ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4491D"/>
    <w:rsid w:val="000540D2"/>
    <w:rsid w:val="000F04CA"/>
    <w:rsid w:val="0011714F"/>
    <w:rsid w:val="0012076A"/>
    <w:rsid w:val="001870A7"/>
    <w:rsid w:val="00196B62"/>
    <w:rsid w:val="001B4BCF"/>
    <w:rsid w:val="001C0FC7"/>
    <w:rsid w:val="001C2894"/>
    <w:rsid w:val="001E7B14"/>
    <w:rsid w:val="002153F3"/>
    <w:rsid w:val="00231E06"/>
    <w:rsid w:val="00251D49"/>
    <w:rsid w:val="00302CC3"/>
    <w:rsid w:val="003472F1"/>
    <w:rsid w:val="003533F6"/>
    <w:rsid w:val="003734E7"/>
    <w:rsid w:val="003C62E5"/>
    <w:rsid w:val="00430068"/>
    <w:rsid w:val="00446BC3"/>
    <w:rsid w:val="00463846"/>
    <w:rsid w:val="00467EB5"/>
    <w:rsid w:val="004B6F15"/>
    <w:rsid w:val="004F036D"/>
    <w:rsid w:val="0050255B"/>
    <w:rsid w:val="005127DC"/>
    <w:rsid w:val="00535A60"/>
    <w:rsid w:val="005B584C"/>
    <w:rsid w:val="00683C56"/>
    <w:rsid w:val="00686BAB"/>
    <w:rsid w:val="006A0A45"/>
    <w:rsid w:val="006D5B81"/>
    <w:rsid w:val="00720F2B"/>
    <w:rsid w:val="00855DB8"/>
    <w:rsid w:val="009A1565"/>
    <w:rsid w:val="009B2D01"/>
    <w:rsid w:val="009C58DB"/>
    <w:rsid w:val="009C6B9A"/>
    <w:rsid w:val="009E5FED"/>
    <w:rsid w:val="009E6B3E"/>
    <w:rsid w:val="00A25E9D"/>
    <w:rsid w:val="00A62900"/>
    <w:rsid w:val="00A6361C"/>
    <w:rsid w:val="00A94374"/>
    <w:rsid w:val="00AB0450"/>
    <w:rsid w:val="00AB0A09"/>
    <w:rsid w:val="00AC3491"/>
    <w:rsid w:val="00AD2933"/>
    <w:rsid w:val="00AF1F9D"/>
    <w:rsid w:val="00B9607C"/>
    <w:rsid w:val="00BB767C"/>
    <w:rsid w:val="00BD72FF"/>
    <w:rsid w:val="00C078C8"/>
    <w:rsid w:val="00C23807"/>
    <w:rsid w:val="00C5152E"/>
    <w:rsid w:val="00CB4B19"/>
    <w:rsid w:val="00D41894"/>
    <w:rsid w:val="00D72A65"/>
    <w:rsid w:val="00DC4A0A"/>
    <w:rsid w:val="00DF7F38"/>
    <w:rsid w:val="00E133F8"/>
    <w:rsid w:val="00E2449F"/>
    <w:rsid w:val="00E47798"/>
    <w:rsid w:val="00E64896"/>
    <w:rsid w:val="00E935DC"/>
    <w:rsid w:val="00EA402F"/>
    <w:rsid w:val="00EC3018"/>
    <w:rsid w:val="00EE040A"/>
    <w:rsid w:val="00F15985"/>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styleId="Header">
    <w:name w:val="header"/>
    <w:basedOn w:val="Normal"/>
    <w:link w:val="HeaderChar"/>
    <w:uiPriority w:val="99"/>
    <w:unhideWhenUsed/>
    <w:rsid w:val="00BB76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A61DF9-CAAC-4619-B082-6C26AA7C45C2}">
  <ds:schemaRefs>
    <ds:schemaRef ds:uri="http://schemas.microsoft.com/sharepoint/v3/contenttype/forms"/>
  </ds:schemaRefs>
</ds:datastoreItem>
</file>

<file path=customXml/itemProps2.xml><?xml version="1.0" encoding="utf-8"?>
<ds:datastoreItem xmlns:ds="http://schemas.openxmlformats.org/officeDocument/2006/customXml" ds:itemID="{F2AEB421-24B2-4860-9862-CF1B05892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DC7B098-C442-4AAB-9701-3DC179229937}">
  <ds:schemaRefs>
    <ds:schemaRef ds:uri="Microsoft.SharePoint.Taxonomy.ContentTypeSync"/>
  </ds:schemaRefs>
</ds:datastoreItem>
</file>

<file path=customXml/itemProps4.xml><?xml version="1.0" encoding="utf-8"?>
<ds:datastoreItem xmlns:ds="http://schemas.openxmlformats.org/officeDocument/2006/customXml" ds:itemID="{860395EF-AFD7-4025-9AC0-EB517C1F18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1567</Words>
  <Characters>8936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21</cp:revision>
  <dcterms:created xsi:type="dcterms:W3CDTF">2023-02-20T09:50:00Z</dcterms:created>
  <dcterms:modified xsi:type="dcterms:W3CDTF">2023-02-20T10:11:00Z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