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1A00" w14:textId="1838A39E" w:rsidR="00642CF6" w:rsidRPr="003C2084" w:rsidRDefault="00642CF6" w:rsidP="00642CF6">
      <w:pPr>
        <w:tabs>
          <w:tab w:val="left" w:pos="8036"/>
        </w:tabs>
        <w:spacing w:after="360" w:line="240" w:lineRule="auto"/>
        <w:ind w:left="567" w:right="118"/>
        <w:contextualSpacing/>
        <w:rPr>
          <w:rFonts w:ascii="Amasis MT Std Black" w:hAnsi="Amasis MT Std Black"/>
          <w:sz w:val="48"/>
          <w:szCs w:val="48"/>
        </w:rPr>
      </w:pPr>
      <w:r w:rsidRPr="3A19B8E4">
        <w:rPr>
          <w:rFonts w:ascii="Amasis MT Pro Black" w:hAnsi="Amasis MT Pro Black"/>
          <w:b/>
          <w:bCs/>
          <w:color w:val="008796"/>
          <w:sz w:val="48"/>
          <w:szCs w:val="48"/>
        </w:rPr>
        <w:t xml:space="preserve">Rehabilitation </w:t>
      </w:r>
      <w:r>
        <w:rPr>
          <w:rFonts w:ascii="Amasis MT Pro Black" w:hAnsi="Amasis MT Pro Black"/>
          <w:b/>
          <w:bCs/>
          <w:color w:val="008796"/>
          <w:sz w:val="48"/>
          <w:szCs w:val="48"/>
        </w:rPr>
        <w:t xml:space="preserve">Lead </w:t>
      </w:r>
      <w:r w:rsidR="00A21370">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A21370">
        <w:rPr>
          <w:rFonts w:ascii="Amasis MT Pro Black" w:hAnsi="Amasis MT Pro Black"/>
          <w:b/>
          <w:bCs/>
          <w:color w:val="008796"/>
          <w:sz w:val="48"/>
          <w:szCs w:val="48"/>
        </w:rPr>
        <w:t xml:space="preserve">Hospital and </w:t>
      </w:r>
      <w:r>
        <w:rPr>
          <w:rFonts w:ascii="Amasis MT Pro Black" w:hAnsi="Amasis MT Pro Black"/>
          <w:b/>
          <w:bCs/>
          <w:color w:val="008796"/>
          <w:sz w:val="48"/>
          <w:szCs w:val="48"/>
        </w:rPr>
        <w:t>Community</w:t>
      </w:r>
    </w:p>
    <w:p w14:paraId="5F0E276C" w14:textId="77777777" w:rsidR="00642CF6" w:rsidRPr="00EB6329" w:rsidRDefault="00642CF6" w:rsidP="00642CF6">
      <w:pPr>
        <w:spacing w:after="100" w:line="240" w:lineRule="auto"/>
        <w:ind w:left="567" w:right="118"/>
        <w:contextualSpacing/>
        <w:rPr>
          <w:b/>
          <w:bCs/>
          <w:sz w:val="16"/>
          <w:szCs w:val="16"/>
        </w:rPr>
      </w:pPr>
    </w:p>
    <w:p w14:paraId="3D0B47A1" w14:textId="77777777" w:rsidR="00642CF6" w:rsidRPr="00C12D0C" w:rsidRDefault="00642CF6" w:rsidP="00642CF6">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p>
    <w:p w14:paraId="74C7CCD1" w14:textId="77777777" w:rsidR="00642CF6" w:rsidRPr="00C12D0C" w:rsidRDefault="00642CF6" w:rsidP="00642CF6">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30096C42" w14:textId="77777777" w:rsidR="00642CF6" w:rsidRPr="00EB6329" w:rsidRDefault="00642CF6" w:rsidP="00642CF6">
      <w:pPr>
        <w:spacing w:after="0" w:line="240" w:lineRule="auto"/>
        <w:ind w:left="567" w:right="118"/>
        <w:contextualSpacing/>
        <w:rPr>
          <w:b/>
          <w:bCs/>
          <w:noProof/>
          <w:sz w:val="16"/>
          <w:szCs w:val="1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642CF6" w:rsidRPr="001F4958" w14:paraId="7FB2291A" w14:textId="77777777">
        <w:tc>
          <w:tcPr>
            <w:tcW w:w="2263" w:type="dxa"/>
          </w:tcPr>
          <w:p w14:paraId="748ADD0A"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E4ECA43" w14:textId="77777777" w:rsidR="00642CF6" w:rsidRPr="001F4958" w:rsidRDefault="00642CF6">
            <w:pPr>
              <w:spacing w:after="0" w:line="240" w:lineRule="auto"/>
              <w:ind w:right="118"/>
              <w:contextualSpacing/>
              <w:rPr>
                <w:rFonts w:cstheme="minorHAnsi"/>
                <w:noProof/>
                <w:sz w:val="24"/>
                <w:szCs w:val="24"/>
              </w:rPr>
            </w:pPr>
            <w:r>
              <w:rPr>
                <w:rFonts w:cstheme="minorHAnsi"/>
                <w:noProof/>
                <w:sz w:val="24"/>
                <w:szCs w:val="24"/>
              </w:rPr>
              <w:t xml:space="preserve">Provider Services </w:t>
            </w:r>
          </w:p>
        </w:tc>
      </w:tr>
      <w:tr w:rsidR="00642CF6" w:rsidRPr="001F4958" w14:paraId="1BC2BBA5" w14:textId="77777777">
        <w:tc>
          <w:tcPr>
            <w:tcW w:w="2263" w:type="dxa"/>
          </w:tcPr>
          <w:p w14:paraId="70DFD68F"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56371F90" w14:textId="77777777" w:rsidR="00642CF6" w:rsidRPr="001F4958" w:rsidRDefault="00642CF6">
            <w:pPr>
              <w:spacing w:after="0" w:line="240" w:lineRule="auto"/>
              <w:ind w:right="118"/>
              <w:contextualSpacing/>
            </w:pPr>
            <w:r w:rsidRPr="3A19B8E4">
              <w:rPr>
                <w:noProof/>
                <w:sz w:val="24"/>
                <w:szCs w:val="24"/>
              </w:rPr>
              <w:t>Team Co-ordinator</w:t>
            </w:r>
          </w:p>
        </w:tc>
      </w:tr>
      <w:tr w:rsidR="00642CF6" w:rsidRPr="001F4958" w14:paraId="204205C0" w14:textId="77777777">
        <w:tc>
          <w:tcPr>
            <w:tcW w:w="2263" w:type="dxa"/>
          </w:tcPr>
          <w:p w14:paraId="18A564BD"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1C165831" w14:textId="77777777" w:rsidR="00642CF6" w:rsidRPr="001F4958" w:rsidRDefault="00642CF6">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642CF6" w:rsidRPr="001F4958" w14:paraId="7E621AAD" w14:textId="77777777">
        <w:tc>
          <w:tcPr>
            <w:tcW w:w="2263" w:type="dxa"/>
          </w:tcPr>
          <w:p w14:paraId="1FE36833"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72213102" w14:textId="78CBE556" w:rsidR="00642CF6" w:rsidRPr="001F4958" w:rsidRDefault="00450B61">
            <w:pPr>
              <w:spacing w:after="0" w:line="240" w:lineRule="auto"/>
              <w:ind w:right="118"/>
              <w:contextualSpacing/>
              <w:rPr>
                <w:noProof/>
                <w:sz w:val="24"/>
                <w:szCs w:val="24"/>
              </w:rPr>
            </w:pPr>
            <w:r>
              <w:rPr>
                <w:noProof/>
                <w:sz w:val="24"/>
                <w:szCs w:val="24"/>
              </w:rPr>
              <w:t>F</w:t>
            </w:r>
          </w:p>
        </w:tc>
      </w:tr>
      <w:tr w:rsidR="00642CF6" w:rsidRPr="001F4958" w14:paraId="08C8190B" w14:textId="77777777">
        <w:tc>
          <w:tcPr>
            <w:tcW w:w="2263" w:type="dxa"/>
          </w:tcPr>
          <w:p w14:paraId="14A64FEB"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4B54A198" w14:textId="77777777" w:rsidR="00642CF6" w:rsidRPr="001F4958" w:rsidRDefault="00642CF6">
            <w:pPr>
              <w:spacing w:after="0" w:line="240" w:lineRule="auto"/>
              <w:ind w:right="118"/>
              <w:contextualSpacing/>
              <w:rPr>
                <w:rFonts w:cstheme="minorHAnsi"/>
                <w:noProof/>
                <w:sz w:val="24"/>
                <w:szCs w:val="24"/>
              </w:rPr>
            </w:pPr>
            <w:r w:rsidRPr="001F4958">
              <w:rPr>
                <w:rFonts w:cstheme="minorHAnsi"/>
                <w:noProof/>
                <w:sz w:val="24"/>
                <w:szCs w:val="24"/>
              </w:rPr>
              <w:t>N</w:t>
            </w:r>
          </w:p>
        </w:tc>
      </w:tr>
      <w:tr w:rsidR="00642CF6" w:rsidRPr="001F4958" w14:paraId="76F58C74" w14:textId="77777777">
        <w:tc>
          <w:tcPr>
            <w:tcW w:w="2263" w:type="dxa"/>
          </w:tcPr>
          <w:p w14:paraId="7F755FC8" w14:textId="77777777" w:rsidR="00642CF6" w:rsidRPr="001F4958" w:rsidRDefault="00642CF6">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4E882FA" w14:textId="77777777" w:rsidR="00642CF6" w:rsidRPr="001F4958" w:rsidRDefault="00642CF6">
            <w:pPr>
              <w:spacing w:after="0" w:line="240" w:lineRule="auto"/>
              <w:ind w:right="118"/>
              <w:contextualSpacing/>
              <w:rPr>
                <w:rFonts w:cstheme="minorHAnsi"/>
                <w:noProof/>
                <w:sz w:val="24"/>
                <w:szCs w:val="24"/>
              </w:rPr>
            </w:pPr>
            <w:r>
              <w:rPr>
                <w:rFonts w:cstheme="minorHAnsi"/>
                <w:noProof/>
                <w:sz w:val="24"/>
                <w:szCs w:val="24"/>
              </w:rPr>
              <w:t>Y - enhanced</w:t>
            </w:r>
          </w:p>
        </w:tc>
      </w:tr>
      <w:tr w:rsidR="00642CF6" w:rsidRPr="001F4958" w14:paraId="01C53D83" w14:textId="77777777">
        <w:tc>
          <w:tcPr>
            <w:tcW w:w="2263" w:type="dxa"/>
          </w:tcPr>
          <w:p w14:paraId="451A43F6"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1BAE1E18" w14:textId="3CE5C2FD" w:rsidR="00642CF6" w:rsidRPr="001F4958" w:rsidRDefault="00B93C54">
            <w:pPr>
              <w:spacing w:after="0" w:line="240" w:lineRule="auto"/>
              <w:ind w:right="118"/>
              <w:contextualSpacing/>
              <w:rPr>
                <w:rFonts w:cstheme="minorHAnsi"/>
                <w:noProof/>
                <w:sz w:val="24"/>
                <w:szCs w:val="24"/>
              </w:rPr>
            </w:pPr>
            <w:r>
              <w:rPr>
                <w:rFonts w:cstheme="minorHAnsi"/>
                <w:noProof/>
                <w:sz w:val="24"/>
                <w:szCs w:val="24"/>
              </w:rPr>
              <w:t>April</w:t>
            </w:r>
            <w:r w:rsidR="00A21370">
              <w:rPr>
                <w:rFonts w:cstheme="minorHAnsi"/>
                <w:noProof/>
                <w:sz w:val="24"/>
                <w:szCs w:val="24"/>
              </w:rPr>
              <w:t xml:space="preserve"> 2025</w:t>
            </w:r>
          </w:p>
        </w:tc>
      </w:tr>
      <w:tr w:rsidR="00642CF6" w:rsidRPr="001F4958" w14:paraId="1777AC31" w14:textId="77777777">
        <w:tc>
          <w:tcPr>
            <w:tcW w:w="2263" w:type="dxa"/>
          </w:tcPr>
          <w:p w14:paraId="06D58650" w14:textId="77777777" w:rsidR="00642CF6" w:rsidRPr="001F4958" w:rsidRDefault="00642CF6">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488E55A0" w14:textId="77777777" w:rsidR="00642CF6" w:rsidRPr="001F4958" w:rsidRDefault="00642CF6">
            <w:pPr>
              <w:spacing w:after="0" w:line="240" w:lineRule="auto"/>
              <w:ind w:right="118"/>
              <w:contextualSpacing/>
              <w:rPr>
                <w:noProof/>
                <w:sz w:val="24"/>
                <w:szCs w:val="24"/>
              </w:rPr>
            </w:pPr>
            <w:r w:rsidRPr="3A19B8E4">
              <w:rPr>
                <w:noProof/>
                <w:sz w:val="24"/>
                <w:szCs w:val="24"/>
              </w:rPr>
              <w:t>JE</w:t>
            </w:r>
            <w:r>
              <w:rPr>
                <w:noProof/>
                <w:sz w:val="24"/>
                <w:szCs w:val="24"/>
              </w:rPr>
              <w:t>2651</w:t>
            </w:r>
          </w:p>
        </w:tc>
      </w:tr>
    </w:tbl>
    <w:p w14:paraId="65158C85" w14:textId="77777777" w:rsidR="00642CF6" w:rsidRPr="00EB6329" w:rsidRDefault="00642CF6" w:rsidP="00642CF6">
      <w:pPr>
        <w:spacing w:after="0" w:line="240" w:lineRule="auto"/>
        <w:ind w:right="118"/>
        <w:contextualSpacing/>
        <w:rPr>
          <w:b/>
          <w:bCs/>
          <w:noProof/>
          <w:sz w:val="16"/>
          <w:szCs w:val="16"/>
        </w:rPr>
      </w:pPr>
    </w:p>
    <w:p w14:paraId="06BCB76A" w14:textId="77777777" w:rsidR="00642CF6" w:rsidRPr="00FD0BD7" w:rsidRDefault="00642CF6" w:rsidP="00642CF6">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 xml:space="preserve">Key deliverables </w:t>
      </w:r>
    </w:p>
    <w:tbl>
      <w:tblPr>
        <w:tblStyle w:val="TableGrid"/>
        <w:tblW w:w="0" w:type="auto"/>
        <w:tblInd w:w="567" w:type="dxa"/>
        <w:tblLook w:val="04A0" w:firstRow="1" w:lastRow="0" w:firstColumn="1" w:lastColumn="0" w:noHBand="0" w:noVBand="1"/>
      </w:tblPr>
      <w:tblGrid>
        <w:gridCol w:w="642"/>
        <w:gridCol w:w="9072"/>
      </w:tblGrid>
      <w:tr w:rsidR="00642CF6" w14:paraId="54B0347E" w14:textId="77777777" w:rsidTr="721957B9">
        <w:tc>
          <w:tcPr>
            <w:tcW w:w="642" w:type="dxa"/>
          </w:tcPr>
          <w:p w14:paraId="10D522F8" w14:textId="77777777" w:rsidR="00642CF6" w:rsidRPr="009261CF" w:rsidRDefault="00642CF6">
            <w:pPr>
              <w:spacing w:after="0" w:line="240" w:lineRule="auto"/>
              <w:ind w:right="118"/>
              <w:rPr>
                <w:b/>
                <w:bCs/>
                <w:sz w:val="24"/>
                <w:szCs w:val="24"/>
              </w:rPr>
            </w:pPr>
            <w:r>
              <w:rPr>
                <w:b/>
                <w:bCs/>
                <w:sz w:val="24"/>
                <w:szCs w:val="24"/>
              </w:rPr>
              <w:t>1.</w:t>
            </w:r>
          </w:p>
        </w:tc>
        <w:tc>
          <w:tcPr>
            <w:tcW w:w="9072" w:type="dxa"/>
          </w:tcPr>
          <w:p w14:paraId="5BAB462E" w14:textId="77777777" w:rsidR="00642CF6" w:rsidRPr="009261CF" w:rsidRDefault="00642CF6">
            <w:pPr>
              <w:spacing w:after="0" w:line="240" w:lineRule="auto"/>
              <w:ind w:right="118"/>
              <w:rPr>
                <w:color w:val="000000"/>
                <w:sz w:val="24"/>
                <w:szCs w:val="24"/>
              </w:rPr>
            </w:pPr>
            <w:r w:rsidRPr="3A19B8E4">
              <w:rPr>
                <w:rFonts w:ascii="Calibri" w:eastAsia="Calibri" w:hAnsi="Calibri" w:cs="Calibri"/>
                <w:sz w:val="24"/>
                <w:szCs w:val="24"/>
              </w:rPr>
              <w:t>To deliver high-quality,</w:t>
            </w:r>
            <w:r w:rsidRPr="3A19B8E4">
              <w:rPr>
                <w:color w:val="000000" w:themeColor="text1"/>
                <w:sz w:val="24"/>
                <w:szCs w:val="24"/>
              </w:rPr>
              <w:t xml:space="preserve"> therapy led, person centred, recovery, rehabilitation, and support to people in the community, within the hospital and across other locations</w:t>
            </w:r>
            <w:r>
              <w:rPr>
                <w:color w:val="000000" w:themeColor="text1"/>
                <w:sz w:val="24"/>
                <w:szCs w:val="24"/>
              </w:rPr>
              <w:t xml:space="preserve">. </w:t>
            </w:r>
            <w:r w:rsidRPr="3A19B8E4">
              <w:rPr>
                <w:color w:val="000000" w:themeColor="text1"/>
                <w:sz w:val="24"/>
                <w:szCs w:val="24"/>
              </w:rPr>
              <w:t xml:space="preserve">Working across all sites and </w:t>
            </w:r>
            <w:r w:rsidRPr="3A19B8E4">
              <w:rPr>
                <w:sz w:val="24"/>
                <w:szCs w:val="24"/>
              </w:rPr>
              <w:t>working within an integrated health and social care service combining skilled professionals to deliver an enablement focused ethos which focuses on movement and mobility to aid individuals’ recovery and maximise their independence.</w:t>
            </w:r>
          </w:p>
        </w:tc>
      </w:tr>
      <w:tr w:rsidR="00642CF6" w14:paraId="523C77D9" w14:textId="77777777" w:rsidTr="721957B9">
        <w:tc>
          <w:tcPr>
            <w:tcW w:w="642" w:type="dxa"/>
          </w:tcPr>
          <w:p w14:paraId="06DAA131" w14:textId="77777777" w:rsidR="00642CF6" w:rsidRPr="009261CF" w:rsidRDefault="00642CF6">
            <w:pPr>
              <w:spacing w:after="0" w:line="240" w:lineRule="auto"/>
              <w:ind w:right="118"/>
              <w:rPr>
                <w:b/>
                <w:bCs/>
                <w:sz w:val="24"/>
                <w:szCs w:val="24"/>
              </w:rPr>
            </w:pPr>
            <w:r>
              <w:rPr>
                <w:b/>
                <w:bCs/>
                <w:sz w:val="24"/>
                <w:szCs w:val="24"/>
              </w:rPr>
              <w:t>2.</w:t>
            </w:r>
          </w:p>
        </w:tc>
        <w:tc>
          <w:tcPr>
            <w:tcW w:w="9072" w:type="dxa"/>
          </w:tcPr>
          <w:p w14:paraId="0C6678FF" w14:textId="77777777" w:rsidR="00642CF6" w:rsidRPr="009261CF" w:rsidRDefault="00642CF6">
            <w:pPr>
              <w:spacing w:after="0" w:line="240" w:lineRule="auto"/>
              <w:ind w:right="118"/>
              <w:rPr>
                <w:rFonts w:ascii="Calibri" w:eastAsia="Calibri" w:hAnsi="Calibri" w:cs="Calibri"/>
                <w:sz w:val="24"/>
                <w:szCs w:val="24"/>
              </w:rPr>
            </w:pPr>
            <w:r w:rsidRPr="75F81461">
              <w:rPr>
                <w:color w:val="000000" w:themeColor="text1"/>
                <w:sz w:val="24"/>
                <w:szCs w:val="24"/>
              </w:rPr>
              <w:t>Using own professional knowledge and experience to ensure the delivery of service is in accordance with peoples agreed package of care, and individual care plans. B</w:t>
            </w:r>
            <w:r w:rsidRPr="75F81461">
              <w:rPr>
                <w:rFonts w:ascii="Calibri" w:eastAsia="Calibri" w:hAnsi="Calibri" w:cs="Calibri"/>
                <w:sz w:val="24"/>
                <w:szCs w:val="24"/>
              </w:rPr>
              <w:t>eing alert to, and reporting, changes in a person’s needs, and following instruction from Co-ordinators, Occupational Therapists and Health and Social Care colleagues to respond to these changes, including crisis support.</w:t>
            </w:r>
          </w:p>
        </w:tc>
      </w:tr>
      <w:tr w:rsidR="00642CF6" w14:paraId="0D128264" w14:textId="77777777" w:rsidTr="007E456E">
        <w:trPr>
          <w:trHeight w:val="1875"/>
        </w:trPr>
        <w:tc>
          <w:tcPr>
            <w:tcW w:w="642" w:type="dxa"/>
          </w:tcPr>
          <w:p w14:paraId="74CE95EC" w14:textId="77777777" w:rsidR="00642CF6" w:rsidRPr="009261CF" w:rsidRDefault="00642CF6">
            <w:pPr>
              <w:spacing w:after="0" w:line="240" w:lineRule="auto"/>
              <w:ind w:right="118"/>
              <w:rPr>
                <w:b/>
                <w:bCs/>
                <w:sz w:val="24"/>
                <w:szCs w:val="24"/>
              </w:rPr>
            </w:pPr>
            <w:r>
              <w:rPr>
                <w:b/>
                <w:bCs/>
                <w:sz w:val="24"/>
                <w:szCs w:val="24"/>
              </w:rPr>
              <w:t>3.</w:t>
            </w:r>
          </w:p>
        </w:tc>
        <w:tc>
          <w:tcPr>
            <w:tcW w:w="9072" w:type="dxa"/>
            <w:shd w:val="clear" w:color="auto" w:fill="auto"/>
          </w:tcPr>
          <w:p w14:paraId="345A73A0" w14:textId="0976DED7" w:rsidR="00642CF6" w:rsidRPr="007E456E" w:rsidRDefault="00642CF6">
            <w:pPr>
              <w:spacing w:after="0" w:line="240" w:lineRule="auto"/>
              <w:ind w:right="118"/>
              <w:rPr>
                <w:sz w:val="24"/>
                <w:szCs w:val="24"/>
              </w:rPr>
            </w:pPr>
            <w:r w:rsidRPr="007E456E">
              <w:rPr>
                <w:sz w:val="24"/>
                <w:szCs w:val="24"/>
              </w:rPr>
              <w:t xml:space="preserve">To support the In-Reach function of the service that will provide support within the hospital setting collaborating with therapists, nurses, and health care assistants </w:t>
            </w:r>
            <w:r w:rsidR="00A21232" w:rsidRPr="007E456E">
              <w:rPr>
                <w:sz w:val="24"/>
                <w:szCs w:val="24"/>
              </w:rPr>
              <w:t xml:space="preserve">in </w:t>
            </w:r>
            <w:r w:rsidRPr="007E456E">
              <w:rPr>
                <w:sz w:val="24"/>
                <w:szCs w:val="24"/>
              </w:rPr>
              <w:t>supporting individuals to engage in their mobilisation, and movement plans as directed by ward professionals to prepare them for discharge and minimise any decompensation in abilities. Including hands on approaches and therapy support</w:t>
            </w:r>
            <w:r w:rsidR="007A3B52" w:rsidRPr="007E456E">
              <w:rPr>
                <w:sz w:val="24"/>
                <w:szCs w:val="24"/>
              </w:rPr>
              <w:t xml:space="preserve"> and overseeing </w:t>
            </w:r>
            <w:r w:rsidR="5AE77714" w:rsidRPr="007E456E">
              <w:rPr>
                <w:sz w:val="24"/>
                <w:szCs w:val="24"/>
              </w:rPr>
              <w:t xml:space="preserve">the tasks and work of </w:t>
            </w:r>
            <w:r w:rsidR="007A3B52" w:rsidRPr="007E456E">
              <w:rPr>
                <w:sz w:val="24"/>
                <w:szCs w:val="24"/>
              </w:rPr>
              <w:t>the rehabilitation support workers in this delivery</w:t>
            </w:r>
            <w:r w:rsidR="00F53974" w:rsidRPr="007E456E">
              <w:rPr>
                <w:sz w:val="24"/>
                <w:szCs w:val="24"/>
              </w:rPr>
              <w:t xml:space="preserve"> and th</w:t>
            </w:r>
            <w:r w:rsidR="00506B15" w:rsidRPr="007E456E">
              <w:rPr>
                <w:sz w:val="24"/>
                <w:szCs w:val="24"/>
              </w:rPr>
              <w:t>at their work is within the ethos of the care academy which involves the competency framework</w:t>
            </w:r>
            <w:r w:rsidR="003B5CFB" w:rsidRPr="007E456E">
              <w:rPr>
                <w:sz w:val="24"/>
                <w:szCs w:val="24"/>
              </w:rPr>
              <w:t xml:space="preserve"> as well as carryin</w:t>
            </w:r>
            <w:r w:rsidR="00A44E0E" w:rsidRPr="007E456E">
              <w:rPr>
                <w:sz w:val="24"/>
                <w:szCs w:val="24"/>
              </w:rPr>
              <w:t xml:space="preserve">g out </w:t>
            </w:r>
            <w:r w:rsidR="007A2732" w:rsidRPr="007E456E">
              <w:rPr>
                <w:sz w:val="24"/>
                <w:szCs w:val="24"/>
              </w:rPr>
              <w:t>line management</w:t>
            </w:r>
            <w:r w:rsidR="00F76C6F" w:rsidRPr="007E456E">
              <w:rPr>
                <w:sz w:val="24"/>
                <w:szCs w:val="24"/>
              </w:rPr>
              <w:t xml:space="preserve"> of a small team involving </w:t>
            </w:r>
            <w:r w:rsidR="00464B36" w:rsidRPr="007E456E">
              <w:rPr>
                <w:sz w:val="24"/>
                <w:szCs w:val="24"/>
              </w:rPr>
              <w:t xml:space="preserve">direct responsibility for supervision, direction, training, performance and allocation </w:t>
            </w:r>
            <w:r w:rsidR="007A2732" w:rsidRPr="007E456E">
              <w:rPr>
                <w:sz w:val="24"/>
                <w:szCs w:val="24"/>
              </w:rPr>
              <w:t>and checking of</w:t>
            </w:r>
            <w:r w:rsidR="00464B36" w:rsidRPr="007E456E">
              <w:rPr>
                <w:sz w:val="24"/>
                <w:szCs w:val="24"/>
              </w:rPr>
              <w:t xml:space="preserve"> work</w:t>
            </w:r>
            <w:r w:rsidR="007A2732" w:rsidRPr="007E456E">
              <w:rPr>
                <w:sz w:val="24"/>
                <w:szCs w:val="24"/>
              </w:rPr>
              <w:t xml:space="preserve">. </w:t>
            </w:r>
          </w:p>
        </w:tc>
      </w:tr>
      <w:tr w:rsidR="00642CF6" w14:paraId="346977EB" w14:textId="77777777" w:rsidTr="721957B9">
        <w:tc>
          <w:tcPr>
            <w:tcW w:w="642" w:type="dxa"/>
          </w:tcPr>
          <w:p w14:paraId="1A20F1D3" w14:textId="77777777" w:rsidR="00642CF6" w:rsidRPr="009261CF" w:rsidRDefault="00642CF6">
            <w:pPr>
              <w:spacing w:after="0" w:line="240" w:lineRule="auto"/>
              <w:ind w:right="118"/>
              <w:rPr>
                <w:b/>
                <w:bCs/>
                <w:sz w:val="24"/>
                <w:szCs w:val="24"/>
              </w:rPr>
            </w:pPr>
            <w:r>
              <w:rPr>
                <w:b/>
                <w:bCs/>
                <w:sz w:val="24"/>
                <w:szCs w:val="24"/>
              </w:rPr>
              <w:t>4.</w:t>
            </w:r>
          </w:p>
        </w:tc>
        <w:tc>
          <w:tcPr>
            <w:tcW w:w="9072" w:type="dxa"/>
          </w:tcPr>
          <w:p w14:paraId="7CE9E7AB" w14:textId="31D32DAB" w:rsidR="00642CF6" w:rsidRPr="00F57A4A" w:rsidRDefault="00642CF6">
            <w:pPr>
              <w:spacing w:after="0" w:line="240" w:lineRule="auto"/>
              <w:ind w:right="118"/>
              <w:rPr>
                <w:sz w:val="24"/>
                <w:szCs w:val="24"/>
              </w:rPr>
            </w:pPr>
            <w:r w:rsidRPr="3A19B8E4">
              <w:rPr>
                <w:sz w:val="24"/>
                <w:szCs w:val="24"/>
              </w:rPr>
              <w:t xml:space="preserve">To support the rehabilitation </w:t>
            </w:r>
            <w:r w:rsidR="003277FF">
              <w:rPr>
                <w:sz w:val="24"/>
                <w:szCs w:val="24"/>
              </w:rPr>
              <w:t xml:space="preserve">and recovery </w:t>
            </w:r>
            <w:r w:rsidRPr="3A19B8E4">
              <w:rPr>
                <w:sz w:val="24"/>
                <w:szCs w:val="24"/>
              </w:rPr>
              <w:t>pathway</w:t>
            </w:r>
            <w:r w:rsidR="003277FF">
              <w:rPr>
                <w:sz w:val="24"/>
                <w:szCs w:val="24"/>
              </w:rPr>
              <w:t>s</w:t>
            </w:r>
            <w:r w:rsidRPr="3A19B8E4">
              <w:rPr>
                <w:sz w:val="24"/>
                <w:szCs w:val="24"/>
              </w:rPr>
              <w:t xml:space="preserve"> and provide person-centred</w:t>
            </w:r>
            <w:r w:rsidR="00204295">
              <w:rPr>
                <w:sz w:val="24"/>
                <w:szCs w:val="24"/>
              </w:rPr>
              <w:t xml:space="preserve"> assessment and review</w:t>
            </w:r>
            <w:r w:rsidRPr="3A19B8E4">
              <w:rPr>
                <w:sz w:val="24"/>
                <w:szCs w:val="24"/>
              </w:rPr>
              <w:t xml:space="preserve">, goal-based therapy programmes to progress </w:t>
            </w:r>
            <w:r w:rsidR="007F599D">
              <w:rPr>
                <w:sz w:val="24"/>
                <w:szCs w:val="24"/>
              </w:rPr>
              <w:t xml:space="preserve">recovery and </w:t>
            </w:r>
            <w:r w:rsidRPr="3A19B8E4">
              <w:rPr>
                <w:sz w:val="24"/>
                <w:szCs w:val="24"/>
              </w:rPr>
              <w:t xml:space="preserve">rehabilitation, support community based intermediate management of long-term conditions or direct care teams to enable provision of an activity led model of care and strength-based approach. </w:t>
            </w:r>
          </w:p>
        </w:tc>
      </w:tr>
      <w:tr w:rsidR="00642CF6" w14:paraId="3449A7B5" w14:textId="77777777" w:rsidTr="721957B9">
        <w:tc>
          <w:tcPr>
            <w:tcW w:w="642" w:type="dxa"/>
          </w:tcPr>
          <w:p w14:paraId="4D2A4252" w14:textId="77777777" w:rsidR="00642CF6" w:rsidRPr="009261CF" w:rsidRDefault="00642CF6">
            <w:pPr>
              <w:spacing w:after="0" w:line="240" w:lineRule="auto"/>
              <w:ind w:right="118"/>
              <w:rPr>
                <w:b/>
                <w:bCs/>
                <w:sz w:val="24"/>
                <w:szCs w:val="24"/>
              </w:rPr>
            </w:pPr>
            <w:bookmarkStart w:id="0" w:name="_Hlk163835639"/>
            <w:r>
              <w:rPr>
                <w:b/>
                <w:bCs/>
                <w:sz w:val="24"/>
                <w:szCs w:val="24"/>
              </w:rPr>
              <w:t>5.</w:t>
            </w:r>
          </w:p>
        </w:tc>
        <w:tc>
          <w:tcPr>
            <w:tcW w:w="9072" w:type="dxa"/>
          </w:tcPr>
          <w:p w14:paraId="693F165C" w14:textId="56DF3F25" w:rsidR="00642CF6" w:rsidRPr="009261CF" w:rsidRDefault="00642CF6">
            <w:pPr>
              <w:spacing w:after="0" w:line="240" w:lineRule="auto"/>
              <w:ind w:right="118"/>
              <w:rPr>
                <w:rFonts w:ascii="Calibri" w:eastAsia="Calibri" w:hAnsi="Calibri" w:cs="Calibri"/>
                <w:sz w:val="24"/>
                <w:szCs w:val="24"/>
              </w:rPr>
            </w:pPr>
            <w:r w:rsidRPr="3A19B8E4">
              <w:rPr>
                <w:rFonts w:ascii="Calibri" w:eastAsia="Calibri" w:hAnsi="Calibri" w:cs="Calibri"/>
                <w:sz w:val="24"/>
                <w:szCs w:val="24"/>
              </w:rPr>
              <w:t xml:space="preserve">To effectively record information in accordance with service requirements, this will include contributing to the writing of </w:t>
            </w:r>
            <w:r w:rsidR="00204295">
              <w:rPr>
                <w:rFonts w:ascii="Calibri" w:eastAsia="Calibri" w:hAnsi="Calibri" w:cs="Calibri"/>
                <w:sz w:val="24"/>
                <w:szCs w:val="24"/>
              </w:rPr>
              <w:t xml:space="preserve">assessments, </w:t>
            </w:r>
            <w:r w:rsidR="00A21232">
              <w:rPr>
                <w:rFonts w:ascii="Calibri" w:eastAsia="Calibri" w:hAnsi="Calibri" w:cs="Calibri"/>
                <w:sz w:val="24"/>
                <w:szCs w:val="24"/>
              </w:rPr>
              <w:t xml:space="preserve">carrying out </w:t>
            </w:r>
            <w:r w:rsidR="00204295">
              <w:rPr>
                <w:rFonts w:ascii="Calibri" w:eastAsia="Calibri" w:hAnsi="Calibri" w:cs="Calibri"/>
                <w:sz w:val="24"/>
                <w:szCs w:val="24"/>
              </w:rPr>
              <w:t xml:space="preserve">reviews, </w:t>
            </w:r>
            <w:r w:rsidR="00A21232">
              <w:rPr>
                <w:rFonts w:ascii="Calibri" w:eastAsia="Calibri" w:hAnsi="Calibri" w:cs="Calibri"/>
                <w:sz w:val="24"/>
                <w:szCs w:val="24"/>
              </w:rPr>
              <w:t xml:space="preserve">writing of </w:t>
            </w:r>
            <w:r w:rsidRPr="3A19B8E4">
              <w:rPr>
                <w:rFonts w:ascii="Calibri" w:eastAsia="Calibri" w:hAnsi="Calibri" w:cs="Calibri"/>
                <w:sz w:val="24"/>
                <w:szCs w:val="24"/>
              </w:rPr>
              <w:t>risk assessments and individual support plans.  Using MKCC IT systems effectively as well as giving appropriate verbal and written handovers and feedback to colleagues, external agencies and families as appropriate.</w:t>
            </w:r>
          </w:p>
        </w:tc>
      </w:tr>
      <w:tr w:rsidR="00642CF6" w14:paraId="0B75AB5A" w14:textId="77777777" w:rsidTr="721957B9">
        <w:tc>
          <w:tcPr>
            <w:tcW w:w="642" w:type="dxa"/>
          </w:tcPr>
          <w:p w14:paraId="08B38DE5" w14:textId="77777777" w:rsidR="00642CF6" w:rsidRPr="009261CF" w:rsidRDefault="00642CF6">
            <w:pPr>
              <w:spacing w:after="0" w:line="240" w:lineRule="auto"/>
              <w:ind w:right="118"/>
              <w:rPr>
                <w:b/>
                <w:bCs/>
                <w:sz w:val="24"/>
                <w:szCs w:val="24"/>
              </w:rPr>
            </w:pPr>
            <w:r>
              <w:rPr>
                <w:b/>
                <w:bCs/>
                <w:sz w:val="24"/>
                <w:szCs w:val="24"/>
              </w:rPr>
              <w:lastRenderedPageBreak/>
              <w:t>6.</w:t>
            </w:r>
          </w:p>
        </w:tc>
        <w:tc>
          <w:tcPr>
            <w:tcW w:w="9072" w:type="dxa"/>
          </w:tcPr>
          <w:p w14:paraId="6B573413" w14:textId="6AAD4B7B" w:rsidR="00642CF6" w:rsidRPr="0000724C" w:rsidRDefault="00642CF6" w:rsidP="0000724C">
            <w:pPr>
              <w:shd w:val="clear" w:color="auto" w:fill="FFFFFF"/>
              <w:spacing w:before="100" w:beforeAutospacing="1" w:after="100" w:afterAutospacing="1" w:line="240" w:lineRule="auto"/>
              <w:rPr>
                <w:rFonts w:ascii="Arial" w:eastAsia="Times New Roman" w:hAnsi="Arial" w:cs="Arial"/>
                <w:color w:val="1B2840"/>
                <w:sz w:val="24"/>
                <w:szCs w:val="24"/>
                <w:lang w:eastAsia="en-GB"/>
              </w:rPr>
            </w:pPr>
            <w:r w:rsidRPr="75F81461">
              <w:rPr>
                <w:rFonts w:ascii="Calibri" w:eastAsia="Calibri" w:hAnsi="Calibri" w:cs="Calibri"/>
                <w:color w:val="000000" w:themeColor="text1"/>
                <w:sz w:val="24"/>
                <w:szCs w:val="24"/>
              </w:rPr>
              <w:t xml:space="preserve">Identifying, </w:t>
            </w:r>
            <w:r w:rsidR="00696561" w:rsidRPr="75F81461">
              <w:rPr>
                <w:rFonts w:ascii="Calibri" w:eastAsia="Calibri" w:hAnsi="Calibri" w:cs="Calibri"/>
                <w:color w:val="000000" w:themeColor="text1"/>
                <w:sz w:val="24"/>
                <w:szCs w:val="24"/>
              </w:rPr>
              <w:t>managing,</w:t>
            </w:r>
            <w:r w:rsidRPr="75F81461">
              <w:rPr>
                <w:rFonts w:ascii="Calibri" w:eastAsia="Calibri" w:hAnsi="Calibri" w:cs="Calibri"/>
                <w:color w:val="000000" w:themeColor="text1"/>
                <w:sz w:val="24"/>
                <w:szCs w:val="24"/>
              </w:rPr>
              <w:t xml:space="preserve"> and responding effectively to safeguard vulnerable adults, self and others and understanding when to seek further guidance and acting on information to manage any arising risks.  To follow MKCC safeguarding policy.</w:t>
            </w:r>
            <w:r w:rsidR="00736AA8">
              <w:rPr>
                <w:rFonts w:ascii="Calibri" w:eastAsia="Calibri" w:hAnsi="Calibri" w:cs="Calibri"/>
                <w:color w:val="000000" w:themeColor="text1"/>
                <w:sz w:val="24"/>
                <w:szCs w:val="24"/>
              </w:rPr>
              <w:t xml:space="preserve"> </w:t>
            </w:r>
          </w:p>
        </w:tc>
      </w:tr>
      <w:tr w:rsidR="00642CF6" w14:paraId="7B5E98DA" w14:textId="77777777" w:rsidTr="721957B9">
        <w:tc>
          <w:tcPr>
            <w:tcW w:w="642" w:type="dxa"/>
          </w:tcPr>
          <w:p w14:paraId="3C3B4548" w14:textId="77777777" w:rsidR="00642CF6" w:rsidRPr="009261CF" w:rsidRDefault="00642CF6">
            <w:pPr>
              <w:spacing w:after="0" w:line="240" w:lineRule="auto"/>
              <w:ind w:right="118"/>
              <w:rPr>
                <w:b/>
                <w:bCs/>
                <w:sz w:val="24"/>
                <w:szCs w:val="24"/>
              </w:rPr>
            </w:pPr>
            <w:r>
              <w:rPr>
                <w:b/>
                <w:bCs/>
                <w:sz w:val="24"/>
                <w:szCs w:val="24"/>
              </w:rPr>
              <w:t>7.</w:t>
            </w:r>
          </w:p>
        </w:tc>
        <w:tc>
          <w:tcPr>
            <w:tcW w:w="9072" w:type="dxa"/>
          </w:tcPr>
          <w:p w14:paraId="48DDADBA" w14:textId="77777777" w:rsidR="00642CF6" w:rsidRPr="009261CF" w:rsidRDefault="00642CF6">
            <w:pPr>
              <w:spacing w:after="0" w:line="240" w:lineRule="auto"/>
              <w:ind w:right="118"/>
              <w:rPr>
                <w:rFonts w:ascii="Calibri" w:eastAsia="Calibri" w:hAnsi="Calibri" w:cs="Calibri"/>
                <w:sz w:val="24"/>
                <w:szCs w:val="24"/>
              </w:rPr>
            </w:pPr>
            <w:r w:rsidRPr="3A19B8E4">
              <w:rPr>
                <w:rFonts w:ascii="Calibri" w:eastAsia="Calibri" w:hAnsi="Calibri" w:cs="Calibri"/>
                <w:sz w:val="24"/>
                <w:szCs w:val="24"/>
              </w:rPr>
              <w:t>Supporting people to maximise opportunity for self-expression, communication and personal development.  Key to this is understanding own behaviour and impact and adapting this to the needs of the people being supported.</w:t>
            </w:r>
          </w:p>
        </w:tc>
      </w:tr>
      <w:tr w:rsidR="00642CF6" w14:paraId="5596112A" w14:textId="77777777" w:rsidTr="721957B9">
        <w:tc>
          <w:tcPr>
            <w:tcW w:w="642" w:type="dxa"/>
          </w:tcPr>
          <w:p w14:paraId="771ACCB1" w14:textId="77777777" w:rsidR="00642CF6" w:rsidRPr="009261CF" w:rsidRDefault="00642CF6">
            <w:pPr>
              <w:spacing w:after="0" w:line="240" w:lineRule="auto"/>
              <w:ind w:right="118"/>
              <w:rPr>
                <w:b/>
                <w:bCs/>
                <w:sz w:val="24"/>
                <w:szCs w:val="24"/>
              </w:rPr>
            </w:pPr>
            <w:r>
              <w:rPr>
                <w:b/>
                <w:bCs/>
                <w:sz w:val="24"/>
                <w:szCs w:val="24"/>
              </w:rPr>
              <w:t>8.</w:t>
            </w:r>
          </w:p>
        </w:tc>
        <w:tc>
          <w:tcPr>
            <w:tcW w:w="9072" w:type="dxa"/>
          </w:tcPr>
          <w:p w14:paraId="5A2B98E9" w14:textId="179F1C3E" w:rsidR="00642CF6" w:rsidRPr="009261CF" w:rsidRDefault="003C3795">
            <w:pPr>
              <w:spacing w:after="0" w:line="240" w:lineRule="auto"/>
              <w:ind w:right="118"/>
              <w:rPr>
                <w:rFonts w:ascii="Calibri" w:eastAsia="Calibri" w:hAnsi="Calibri" w:cs="Calibri"/>
                <w:sz w:val="24"/>
                <w:szCs w:val="24"/>
              </w:rPr>
            </w:pPr>
            <w:r>
              <w:rPr>
                <w:rFonts w:ascii="Calibri" w:eastAsia="Calibri" w:hAnsi="Calibri" w:cs="Calibri"/>
                <w:color w:val="000000" w:themeColor="text1"/>
                <w:sz w:val="24"/>
                <w:szCs w:val="24"/>
              </w:rPr>
              <w:t xml:space="preserve">To be able to carry out NEW checks </w:t>
            </w:r>
            <w:r w:rsidRPr="0000724C">
              <w:rPr>
                <w:rFonts w:eastAsia="Times New Roman" w:cstheme="minorHAnsi"/>
                <w:color w:val="1B2840"/>
                <w:sz w:val="24"/>
                <w:szCs w:val="24"/>
                <w:lang w:eastAsia="en-GB"/>
              </w:rPr>
              <w:t>respiration rate, oxygen saturation, systolic blood pressure, pulse rate, level of consciousness or new confusion and temperature</w:t>
            </w:r>
            <w:r>
              <w:rPr>
                <w:rFonts w:eastAsia="Times New Roman" w:cstheme="minorHAnsi"/>
                <w:color w:val="1B2840"/>
                <w:sz w:val="24"/>
                <w:szCs w:val="24"/>
                <w:lang w:eastAsia="en-GB"/>
              </w:rPr>
              <w:t xml:space="preserve">. </w:t>
            </w:r>
            <w:r w:rsidR="00642CF6" w:rsidRPr="3A19B8E4">
              <w:rPr>
                <w:rFonts w:ascii="Calibri" w:eastAsia="Calibri" w:hAnsi="Calibri" w:cs="Calibri"/>
                <w:sz w:val="24"/>
                <w:szCs w:val="24"/>
              </w:rPr>
              <w:t>To provide intimate personal care to vulnerable adults, ensuring their dignity is maintained and following infection control guidance, this will include using personal protective equipment, moving and handling and the use of mobility aids.</w:t>
            </w:r>
          </w:p>
        </w:tc>
      </w:tr>
      <w:tr w:rsidR="00642CF6" w14:paraId="27D68210" w14:textId="77777777" w:rsidTr="721957B9">
        <w:trPr>
          <w:trHeight w:val="1770"/>
        </w:trPr>
        <w:tc>
          <w:tcPr>
            <w:tcW w:w="642" w:type="dxa"/>
          </w:tcPr>
          <w:p w14:paraId="791D4F06" w14:textId="77777777" w:rsidR="00642CF6" w:rsidRPr="009261CF" w:rsidRDefault="00642CF6">
            <w:pPr>
              <w:spacing w:after="0" w:line="240" w:lineRule="auto"/>
              <w:ind w:right="118"/>
              <w:rPr>
                <w:b/>
                <w:bCs/>
                <w:sz w:val="24"/>
                <w:szCs w:val="24"/>
              </w:rPr>
            </w:pPr>
            <w:r>
              <w:rPr>
                <w:b/>
                <w:bCs/>
                <w:sz w:val="24"/>
                <w:szCs w:val="24"/>
              </w:rPr>
              <w:t>9.</w:t>
            </w:r>
          </w:p>
        </w:tc>
        <w:tc>
          <w:tcPr>
            <w:tcW w:w="9072" w:type="dxa"/>
          </w:tcPr>
          <w:p w14:paraId="746D800E" w14:textId="77777777" w:rsidR="00642CF6" w:rsidRPr="009261CF" w:rsidRDefault="00642CF6">
            <w:pPr>
              <w:spacing w:after="0" w:line="240" w:lineRule="auto"/>
              <w:ind w:right="118"/>
              <w:rPr>
                <w:color w:val="000000"/>
                <w:sz w:val="24"/>
                <w:szCs w:val="24"/>
              </w:rPr>
            </w:pPr>
            <w:r w:rsidRPr="75F81461">
              <w:rPr>
                <w:rFonts w:ascii="Calibri" w:eastAsia="Calibri" w:hAnsi="Calibri" w:cs="Calibri"/>
                <w:color w:val="000000" w:themeColor="text1"/>
                <w:sz w:val="24"/>
                <w:szCs w:val="24"/>
              </w:rPr>
              <w:t xml:space="preserve">To complete all mandatory training and any additional training identified as required, this will include safeguarding vulnerable adults, moving and handling and supporting with medication.  Using the learning achieved to improve own practice and inform and actively participate in service development and improvement. </w:t>
            </w:r>
            <w:r w:rsidRPr="75F81461">
              <w:rPr>
                <w:sz w:val="24"/>
                <w:szCs w:val="24"/>
              </w:rPr>
              <w:t>To be trained by the Care Academy which means the service can adapt to the changing needs of the person rather than the person having to move to differing services.</w:t>
            </w:r>
          </w:p>
        </w:tc>
      </w:tr>
      <w:tr w:rsidR="00642CF6" w14:paraId="04FB5515" w14:textId="77777777" w:rsidTr="721957B9">
        <w:tc>
          <w:tcPr>
            <w:tcW w:w="642" w:type="dxa"/>
          </w:tcPr>
          <w:p w14:paraId="6B4865B8" w14:textId="4FBCBF85" w:rsidR="00642CF6" w:rsidRPr="009261CF" w:rsidRDefault="00642CF6">
            <w:pPr>
              <w:spacing w:after="0" w:line="240" w:lineRule="auto"/>
              <w:ind w:right="118"/>
              <w:rPr>
                <w:b/>
                <w:bCs/>
                <w:sz w:val="24"/>
                <w:szCs w:val="24"/>
              </w:rPr>
            </w:pPr>
            <w:r w:rsidRPr="75F81461">
              <w:rPr>
                <w:b/>
                <w:bCs/>
                <w:sz w:val="24"/>
                <w:szCs w:val="24"/>
              </w:rPr>
              <w:t>10</w:t>
            </w:r>
            <w:r w:rsidR="005B7424">
              <w:rPr>
                <w:b/>
                <w:bCs/>
                <w:sz w:val="24"/>
                <w:szCs w:val="24"/>
              </w:rPr>
              <w:t>.</w:t>
            </w:r>
          </w:p>
        </w:tc>
        <w:tc>
          <w:tcPr>
            <w:tcW w:w="9072" w:type="dxa"/>
          </w:tcPr>
          <w:p w14:paraId="53732FBD" w14:textId="77777777" w:rsidR="00642CF6" w:rsidRPr="009261CF" w:rsidRDefault="00642CF6">
            <w:pPr>
              <w:spacing w:after="0" w:line="240" w:lineRule="auto"/>
              <w:ind w:right="118"/>
              <w:rPr>
                <w:rFonts w:ascii="Calibri" w:eastAsia="Calibri" w:hAnsi="Calibri" w:cs="Calibri"/>
                <w:sz w:val="24"/>
                <w:szCs w:val="24"/>
              </w:rPr>
            </w:pPr>
            <w:r w:rsidRPr="3A19B8E4">
              <w:rPr>
                <w:rFonts w:ascii="Calibri" w:eastAsia="Calibri" w:hAnsi="Calibri" w:cs="Calibri"/>
                <w:sz w:val="24"/>
                <w:szCs w:val="24"/>
              </w:rPr>
              <w:t xml:space="preserve">To work with vulnerable adults, </w:t>
            </w:r>
            <w:proofErr w:type="gramStart"/>
            <w:r w:rsidRPr="3A19B8E4">
              <w:rPr>
                <w:rFonts w:ascii="Calibri" w:eastAsia="Calibri" w:hAnsi="Calibri" w:cs="Calibri"/>
                <w:sz w:val="24"/>
                <w:szCs w:val="24"/>
              </w:rPr>
              <w:t>co-ordinators</w:t>
            </w:r>
            <w:proofErr w:type="gramEnd"/>
            <w:r w:rsidRPr="3A19B8E4">
              <w:rPr>
                <w:rFonts w:ascii="Calibri" w:eastAsia="Calibri" w:hAnsi="Calibri" w:cs="Calibri"/>
                <w:sz w:val="24"/>
                <w:szCs w:val="24"/>
              </w:rPr>
              <w:t xml:space="preserve"> and colleagues to identify and undertake activities meaningful to the person being supported, offering care and support in ways that comply with individual care plans, relevant regulations, policies, guidance and legislation.</w:t>
            </w:r>
          </w:p>
        </w:tc>
      </w:tr>
      <w:bookmarkEnd w:id="0"/>
    </w:tbl>
    <w:p w14:paraId="61CC1D77" w14:textId="77777777" w:rsidR="00B543C4" w:rsidRDefault="00B543C4" w:rsidP="00642CF6">
      <w:pPr>
        <w:spacing w:after="0" w:line="240" w:lineRule="auto"/>
        <w:ind w:left="567" w:right="118"/>
        <w:rPr>
          <w:i/>
          <w:iCs/>
          <w:sz w:val="24"/>
          <w:szCs w:val="24"/>
        </w:rPr>
      </w:pPr>
    </w:p>
    <w:p w14:paraId="38FBBDED" w14:textId="1BFD5C56" w:rsidR="00642CF6" w:rsidRPr="009A58DA" w:rsidRDefault="00642CF6" w:rsidP="00642CF6">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Pr>
          <w:i/>
          <w:iCs/>
          <w:sz w:val="24"/>
          <w:szCs w:val="24"/>
        </w:rPr>
        <w:t xml:space="preserve"> city</w:t>
      </w:r>
      <w:r w:rsidRPr="009A58DA">
        <w:rPr>
          <w:i/>
          <w:iCs/>
          <w:sz w:val="24"/>
          <w:szCs w:val="24"/>
        </w:rPr>
        <w:t xml:space="preserve"> council wide needs</w:t>
      </w:r>
    </w:p>
    <w:p w14:paraId="578A5675" w14:textId="77777777" w:rsidR="00EB6329" w:rsidRDefault="00EB6329" w:rsidP="00642CF6">
      <w:pPr>
        <w:spacing w:after="0" w:line="240" w:lineRule="auto"/>
        <w:ind w:left="567" w:right="118"/>
        <w:rPr>
          <w:rFonts w:ascii="Amasis MT Pro Black" w:hAnsi="Amasis MT Pro Black" w:cstheme="minorHAnsi"/>
          <w:b/>
          <w:bCs/>
          <w:color w:val="000000" w:themeColor="text1"/>
          <w:sz w:val="16"/>
          <w:szCs w:val="16"/>
        </w:rPr>
      </w:pPr>
    </w:p>
    <w:p w14:paraId="13EA3B9B" w14:textId="77777777" w:rsidR="00B543C4" w:rsidRPr="00EB6329" w:rsidRDefault="00B543C4" w:rsidP="00642CF6">
      <w:pPr>
        <w:spacing w:after="0" w:line="240" w:lineRule="auto"/>
        <w:ind w:left="567" w:right="118"/>
        <w:rPr>
          <w:rFonts w:ascii="Amasis MT Pro Black" w:hAnsi="Amasis MT Pro Black" w:cstheme="minorHAnsi"/>
          <w:b/>
          <w:bCs/>
          <w:color w:val="000000" w:themeColor="text1"/>
          <w:sz w:val="16"/>
          <w:szCs w:val="16"/>
        </w:rPr>
      </w:pPr>
    </w:p>
    <w:p w14:paraId="450BB37F" w14:textId="644C2091" w:rsidR="00642CF6" w:rsidRDefault="00642CF6" w:rsidP="00642CF6">
      <w:pPr>
        <w:spacing w:after="0" w:line="240" w:lineRule="auto"/>
        <w:ind w:left="567" w:right="118"/>
        <w:rPr>
          <w:rFonts w:cstheme="minorHAnsi"/>
          <w:color w:val="000000" w:themeColor="text1"/>
          <w:sz w:val="24"/>
          <w:szCs w:val="24"/>
        </w:rPr>
      </w:pPr>
      <w:r w:rsidRPr="007A1279">
        <w:rPr>
          <w:rFonts w:ascii="Amasis MT Pro Black" w:hAnsi="Amasis MT Pro Black" w:cstheme="minorHAnsi"/>
          <w:b/>
          <w:bCs/>
          <w:color w:val="000000" w:themeColor="text1"/>
          <w:sz w:val="32"/>
          <w:szCs w:val="32"/>
        </w:rPr>
        <w:t xml:space="preserve">Essential </w:t>
      </w:r>
      <w:r>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Pr="00C577BE">
        <w:rPr>
          <w:rFonts w:cstheme="minorHAnsi"/>
          <w:color w:val="000000" w:themeColor="text1"/>
          <w:sz w:val="24"/>
          <w:szCs w:val="24"/>
        </w:rPr>
        <w:t>Key skills, expertise, and qualifications</w:t>
      </w:r>
    </w:p>
    <w:p w14:paraId="247E3250" w14:textId="77777777" w:rsidR="00B543C4" w:rsidRPr="00B543C4" w:rsidRDefault="00B543C4" w:rsidP="00642CF6">
      <w:pPr>
        <w:spacing w:after="0" w:line="240" w:lineRule="auto"/>
        <w:ind w:left="567" w:right="118"/>
        <w:rPr>
          <w:rFonts w:ascii="Amasis MT Pro Black" w:hAnsi="Amasis MT Pro Black" w:cstheme="minorHAnsi"/>
          <w:b/>
          <w:bCs/>
          <w:color w:val="000000" w:themeColor="text1"/>
          <w:sz w:val="16"/>
          <w:szCs w:val="16"/>
        </w:rPr>
      </w:pPr>
    </w:p>
    <w:tbl>
      <w:tblPr>
        <w:tblStyle w:val="TableGrid"/>
        <w:tblW w:w="0" w:type="auto"/>
        <w:tblInd w:w="567" w:type="dxa"/>
        <w:tblLook w:val="04A0" w:firstRow="1" w:lastRow="0" w:firstColumn="1" w:lastColumn="0" w:noHBand="0" w:noVBand="1"/>
      </w:tblPr>
      <w:tblGrid>
        <w:gridCol w:w="642"/>
        <w:gridCol w:w="9072"/>
      </w:tblGrid>
      <w:tr w:rsidR="00642CF6" w14:paraId="40CC6861" w14:textId="77777777">
        <w:trPr>
          <w:trHeight w:val="585"/>
        </w:trPr>
        <w:tc>
          <w:tcPr>
            <w:tcW w:w="642" w:type="dxa"/>
          </w:tcPr>
          <w:p w14:paraId="6CF1F077" w14:textId="77777777" w:rsidR="00642CF6" w:rsidRPr="000D2837" w:rsidRDefault="00642CF6">
            <w:pPr>
              <w:spacing w:after="0" w:line="240" w:lineRule="auto"/>
              <w:ind w:right="118"/>
              <w:rPr>
                <w:b/>
                <w:bCs/>
                <w:sz w:val="24"/>
                <w:szCs w:val="24"/>
              </w:rPr>
            </w:pPr>
            <w:r w:rsidRPr="000D2837">
              <w:rPr>
                <w:b/>
                <w:bCs/>
                <w:sz w:val="24"/>
                <w:szCs w:val="24"/>
              </w:rPr>
              <w:t>1</w:t>
            </w:r>
            <w:r>
              <w:rPr>
                <w:b/>
                <w:bCs/>
                <w:sz w:val="24"/>
                <w:szCs w:val="24"/>
              </w:rPr>
              <w:t>.</w:t>
            </w:r>
          </w:p>
        </w:tc>
        <w:tc>
          <w:tcPr>
            <w:tcW w:w="9072" w:type="dxa"/>
          </w:tcPr>
          <w:p w14:paraId="18A30390" w14:textId="77777777" w:rsidR="00642CF6" w:rsidRPr="00DD4A9A" w:rsidRDefault="00642CF6">
            <w:pPr>
              <w:spacing w:after="0" w:line="240" w:lineRule="auto"/>
              <w:ind w:right="118"/>
              <w:rPr>
                <w:rFonts w:ascii="Calibri" w:eastAsia="Calibri" w:hAnsi="Calibri" w:cs="Calibri"/>
                <w:sz w:val="24"/>
                <w:szCs w:val="24"/>
              </w:rPr>
            </w:pPr>
            <w:r w:rsidRPr="3A19B8E4">
              <w:rPr>
                <w:rFonts w:ascii="Calibri" w:eastAsia="Calibri" w:hAnsi="Calibri" w:cs="Calibri"/>
                <w:sz w:val="24"/>
                <w:szCs w:val="24"/>
              </w:rPr>
              <w:t>Demonstration of an awareness of needs of vulnerable members of the community and an empowering attitude to promoting positive life experiences.</w:t>
            </w:r>
          </w:p>
        </w:tc>
      </w:tr>
      <w:tr w:rsidR="00642CF6" w14:paraId="02DEFF94" w14:textId="77777777">
        <w:tc>
          <w:tcPr>
            <w:tcW w:w="642" w:type="dxa"/>
          </w:tcPr>
          <w:p w14:paraId="7CCD2C7F" w14:textId="77777777" w:rsidR="00642CF6" w:rsidRPr="000D2837" w:rsidRDefault="00642CF6">
            <w:pPr>
              <w:spacing w:after="0" w:line="240" w:lineRule="auto"/>
              <w:ind w:right="118"/>
              <w:rPr>
                <w:b/>
                <w:bCs/>
                <w:sz w:val="24"/>
                <w:szCs w:val="24"/>
              </w:rPr>
            </w:pPr>
            <w:r>
              <w:rPr>
                <w:b/>
                <w:bCs/>
                <w:sz w:val="24"/>
                <w:szCs w:val="24"/>
              </w:rPr>
              <w:t>2.</w:t>
            </w:r>
          </w:p>
        </w:tc>
        <w:tc>
          <w:tcPr>
            <w:tcW w:w="9072" w:type="dxa"/>
          </w:tcPr>
          <w:p w14:paraId="66310D7A" w14:textId="6E12AF99" w:rsidR="00642CF6" w:rsidRDefault="00642CF6">
            <w:pPr>
              <w:spacing w:after="0" w:line="240" w:lineRule="auto"/>
              <w:ind w:right="118"/>
              <w:rPr>
                <w:rFonts w:ascii="Calibri" w:eastAsia="Calibri" w:hAnsi="Calibri" w:cs="Calibri"/>
                <w:sz w:val="24"/>
                <w:szCs w:val="24"/>
              </w:rPr>
            </w:pPr>
            <w:r w:rsidRPr="75F81461">
              <w:rPr>
                <w:rFonts w:ascii="Calibri" w:eastAsia="Calibri" w:hAnsi="Calibri" w:cs="Calibri"/>
                <w:sz w:val="24"/>
                <w:szCs w:val="24"/>
              </w:rPr>
              <w:t xml:space="preserve">Ability </w:t>
            </w:r>
            <w:r w:rsidRPr="7F3CD0CC">
              <w:rPr>
                <w:rFonts w:ascii="Calibri" w:eastAsia="Calibri" w:hAnsi="Calibri" w:cs="Calibri"/>
                <w:sz w:val="24"/>
                <w:szCs w:val="24"/>
              </w:rPr>
              <w:t>and</w:t>
            </w:r>
            <w:r w:rsidRPr="75F81461">
              <w:rPr>
                <w:rFonts w:ascii="Calibri" w:eastAsia="Calibri" w:hAnsi="Calibri" w:cs="Calibri"/>
                <w:sz w:val="24"/>
                <w:szCs w:val="24"/>
              </w:rPr>
              <w:t xml:space="preserve"> commitment to working across a range of </w:t>
            </w:r>
            <w:r w:rsidRPr="07F18666">
              <w:rPr>
                <w:rFonts w:ascii="Calibri" w:eastAsia="Calibri" w:hAnsi="Calibri" w:cs="Calibri"/>
                <w:sz w:val="24"/>
                <w:szCs w:val="24"/>
              </w:rPr>
              <w:t xml:space="preserve">locations </w:t>
            </w:r>
            <w:r w:rsidR="00E86B9A">
              <w:rPr>
                <w:rFonts w:ascii="Calibri" w:eastAsia="Calibri" w:hAnsi="Calibri" w:cs="Calibri"/>
                <w:sz w:val="24"/>
                <w:szCs w:val="24"/>
              </w:rPr>
              <w:t>including hospital and community</w:t>
            </w:r>
            <w:r w:rsidRPr="07F18666">
              <w:rPr>
                <w:rFonts w:ascii="Calibri" w:eastAsia="Calibri" w:hAnsi="Calibri" w:cs="Calibri"/>
                <w:sz w:val="24"/>
                <w:szCs w:val="24"/>
              </w:rPr>
              <w:t xml:space="preserve"> </w:t>
            </w:r>
            <w:r w:rsidRPr="75F81461">
              <w:rPr>
                <w:rFonts w:ascii="Calibri" w:eastAsia="Calibri" w:hAnsi="Calibri" w:cs="Calibri"/>
                <w:sz w:val="24"/>
                <w:szCs w:val="24"/>
              </w:rPr>
              <w:t xml:space="preserve">supporting people </w:t>
            </w:r>
            <w:r>
              <w:rPr>
                <w:rFonts w:ascii="Calibri" w:eastAsia="Calibri" w:hAnsi="Calibri" w:cs="Calibri"/>
                <w:sz w:val="24"/>
                <w:szCs w:val="24"/>
              </w:rPr>
              <w:t xml:space="preserve">(including </w:t>
            </w:r>
            <w:r w:rsidRPr="007708E8">
              <w:rPr>
                <w:rStyle w:val="ui-provider"/>
                <w:sz w:val="24"/>
                <w:szCs w:val="24"/>
              </w:rPr>
              <w:t>mov</w:t>
            </w:r>
            <w:r>
              <w:rPr>
                <w:rStyle w:val="ui-provider"/>
                <w:sz w:val="24"/>
                <w:szCs w:val="24"/>
              </w:rPr>
              <w:t>ing</w:t>
            </w:r>
            <w:r w:rsidRPr="007708E8">
              <w:rPr>
                <w:rStyle w:val="ui-provider"/>
                <w:sz w:val="24"/>
                <w:szCs w:val="24"/>
              </w:rPr>
              <w:t xml:space="preserve"> around using safe manual handling techniques throughout the day</w:t>
            </w:r>
            <w:r>
              <w:rPr>
                <w:rStyle w:val="ui-provider"/>
                <w:sz w:val="24"/>
                <w:szCs w:val="24"/>
              </w:rPr>
              <w:t xml:space="preserve">) </w:t>
            </w:r>
            <w:r w:rsidRPr="75F81461">
              <w:rPr>
                <w:rFonts w:ascii="Calibri" w:eastAsia="Calibri" w:hAnsi="Calibri" w:cs="Calibri"/>
                <w:sz w:val="24"/>
                <w:szCs w:val="24"/>
              </w:rPr>
              <w:t xml:space="preserve">with a range of different needs including dementia, complex health needs, multiple disabilities and/or </w:t>
            </w:r>
            <w:r w:rsidRPr="07F18666">
              <w:rPr>
                <w:rFonts w:ascii="Calibri" w:eastAsia="Calibri" w:hAnsi="Calibri" w:cs="Calibri"/>
                <w:sz w:val="24"/>
                <w:szCs w:val="24"/>
              </w:rPr>
              <w:t>behaviours</w:t>
            </w:r>
            <w:r w:rsidRPr="75F81461">
              <w:rPr>
                <w:rFonts w:ascii="Calibri" w:eastAsia="Calibri" w:hAnsi="Calibri" w:cs="Calibri"/>
                <w:sz w:val="24"/>
                <w:szCs w:val="24"/>
              </w:rPr>
              <w:t xml:space="preserve"> of concern.  </w:t>
            </w:r>
          </w:p>
        </w:tc>
      </w:tr>
      <w:tr w:rsidR="00642CF6" w14:paraId="516AE4F3" w14:textId="77777777">
        <w:tc>
          <w:tcPr>
            <w:tcW w:w="642" w:type="dxa"/>
          </w:tcPr>
          <w:p w14:paraId="3FFF86B7" w14:textId="77777777" w:rsidR="00642CF6" w:rsidRPr="000D2837" w:rsidRDefault="00642CF6">
            <w:pPr>
              <w:spacing w:after="0" w:line="240" w:lineRule="auto"/>
              <w:ind w:right="118"/>
              <w:rPr>
                <w:b/>
                <w:bCs/>
                <w:sz w:val="24"/>
                <w:szCs w:val="24"/>
              </w:rPr>
            </w:pPr>
            <w:r>
              <w:rPr>
                <w:b/>
                <w:bCs/>
                <w:sz w:val="24"/>
                <w:szCs w:val="24"/>
              </w:rPr>
              <w:t>3.</w:t>
            </w:r>
          </w:p>
        </w:tc>
        <w:tc>
          <w:tcPr>
            <w:tcW w:w="9072" w:type="dxa"/>
          </w:tcPr>
          <w:p w14:paraId="48DFEBEE" w14:textId="77777777" w:rsidR="00642CF6" w:rsidRPr="00633F58" w:rsidRDefault="00642CF6">
            <w:pPr>
              <w:spacing w:after="0" w:line="240" w:lineRule="auto"/>
              <w:ind w:right="118"/>
              <w:rPr>
                <w:rFonts w:ascii="Calibri" w:eastAsia="Calibri" w:hAnsi="Calibri" w:cs="Calibri"/>
                <w:sz w:val="24"/>
                <w:szCs w:val="24"/>
              </w:rPr>
            </w:pPr>
            <w:r w:rsidRPr="00633F58">
              <w:rPr>
                <w:rFonts w:ascii="Calibri" w:eastAsia="Calibri" w:hAnsi="Calibri" w:cs="Calibri"/>
                <w:sz w:val="24"/>
                <w:szCs w:val="24"/>
              </w:rPr>
              <w:t xml:space="preserve">Evidence of excellent communication skills, including good writing skills and ability to record clearly, accurately and succinctly.  This will include demonstrating the ability to respond to non-verbal communication, and awareness of own behaviour and impact. </w:t>
            </w:r>
            <w:r w:rsidRPr="00633F58">
              <w:rPr>
                <w:sz w:val="24"/>
                <w:szCs w:val="24"/>
              </w:rPr>
              <w:t>The ability to converse at ease with members of the public and provide advice in accurate spoken English is essential for the post.</w:t>
            </w:r>
          </w:p>
        </w:tc>
      </w:tr>
      <w:tr w:rsidR="00642CF6" w14:paraId="2BDDB891" w14:textId="77777777">
        <w:tc>
          <w:tcPr>
            <w:tcW w:w="642" w:type="dxa"/>
          </w:tcPr>
          <w:p w14:paraId="0CDE0FCE" w14:textId="77777777" w:rsidR="00642CF6" w:rsidRPr="000D2837" w:rsidRDefault="00642CF6">
            <w:pPr>
              <w:spacing w:after="0" w:line="240" w:lineRule="auto"/>
              <w:ind w:right="118"/>
              <w:rPr>
                <w:b/>
                <w:bCs/>
                <w:sz w:val="24"/>
                <w:szCs w:val="24"/>
              </w:rPr>
            </w:pPr>
            <w:r>
              <w:rPr>
                <w:b/>
                <w:bCs/>
                <w:sz w:val="24"/>
                <w:szCs w:val="24"/>
              </w:rPr>
              <w:t>4.</w:t>
            </w:r>
          </w:p>
        </w:tc>
        <w:tc>
          <w:tcPr>
            <w:tcW w:w="9072" w:type="dxa"/>
          </w:tcPr>
          <w:p w14:paraId="3E10F6ED" w14:textId="77777777" w:rsidR="00642CF6" w:rsidRPr="00DD4A9A" w:rsidRDefault="00642CF6">
            <w:pPr>
              <w:spacing w:after="0" w:line="240" w:lineRule="auto"/>
              <w:ind w:right="118"/>
              <w:rPr>
                <w:sz w:val="24"/>
                <w:szCs w:val="24"/>
              </w:rPr>
            </w:pPr>
            <w:r w:rsidRPr="00DD4A9A">
              <w:rPr>
                <w:color w:val="000000"/>
                <w:sz w:val="24"/>
                <w:szCs w:val="24"/>
              </w:rPr>
              <w:t>Ability to demonstrate sound knowledge of relevant legislation including the Care Act and CQC requirements.</w:t>
            </w:r>
          </w:p>
        </w:tc>
      </w:tr>
      <w:tr w:rsidR="00642CF6" w14:paraId="7EBB4E29" w14:textId="77777777">
        <w:tc>
          <w:tcPr>
            <w:tcW w:w="642" w:type="dxa"/>
          </w:tcPr>
          <w:p w14:paraId="73FE5DAD" w14:textId="77777777" w:rsidR="00642CF6" w:rsidRPr="000D2837" w:rsidRDefault="00642CF6">
            <w:pPr>
              <w:spacing w:after="0" w:line="240" w:lineRule="auto"/>
              <w:ind w:right="118"/>
              <w:rPr>
                <w:b/>
                <w:bCs/>
                <w:sz w:val="24"/>
                <w:szCs w:val="24"/>
              </w:rPr>
            </w:pPr>
            <w:r>
              <w:rPr>
                <w:b/>
                <w:bCs/>
                <w:sz w:val="24"/>
                <w:szCs w:val="24"/>
              </w:rPr>
              <w:t>5.</w:t>
            </w:r>
          </w:p>
        </w:tc>
        <w:tc>
          <w:tcPr>
            <w:tcW w:w="9072" w:type="dxa"/>
          </w:tcPr>
          <w:p w14:paraId="005CAF3C" w14:textId="77777777" w:rsidR="00642CF6" w:rsidRPr="00DD4A9A" w:rsidRDefault="00642CF6">
            <w:pPr>
              <w:spacing w:after="0" w:line="240" w:lineRule="auto"/>
              <w:ind w:right="118"/>
              <w:rPr>
                <w:rFonts w:eastAsiaTheme="minorEastAsia"/>
                <w:sz w:val="24"/>
                <w:szCs w:val="24"/>
              </w:rPr>
            </w:pPr>
            <w:r w:rsidRPr="75F81461">
              <w:rPr>
                <w:rFonts w:eastAsiaTheme="minorEastAsia"/>
                <w:sz w:val="24"/>
                <w:szCs w:val="24"/>
              </w:rPr>
              <w:t>Evidence of the ability to respond in complex or crisis situations, with awareness of assessing and managing risks.</w:t>
            </w:r>
          </w:p>
        </w:tc>
      </w:tr>
      <w:tr w:rsidR="00642CF6" w14:paraId="605F82FA" w14:textId="77777777">
        <w:tc>
          <w:tcPr>
            <w:tcW w:w="642" w:type="dxa"/>
          </w:tcPr>
          <w:p w14:paraId="72B27207" w14:textId="77777777" w:rsidR="00642CF6" w:rsidRPr="000D2837" w:rsidRDefault="00642CF6">
            <w:pPr>
              <w:spacing w:after="0" w:line="240" w:lineRule="auto"/>
              <w:ind w:right="118"/>
              <w:rPr>
                <w:b/>
                <w:bCs/>
                <w:sz w:val="24"/>
                <w:szCs w:val="24"/>
              </w:rPr>
            </w:pPr>
            <w:r w:rsidRPr="75F81461">
              <w:rPr>
                <w:b/>
                <w:bCs/>
                <w:sz w:val="24"/>
                <w:szCs w:val="24"/>
              </w:rPr>
              <w:t>6.</w:t>
            </w:r>
          </w:p>
        </w:tc>
        <w:tc>
          <w:tcPr>
            <w:tcW w:w="9072" w:type="dxa"/>
          </w:tcPr>
          <w:p w14:paraId="42CD7DCA" w14:textId="77777777" w:rsidR="00642CF6" w:rsidRPr="00DD4A9A" w:rsidRDefault="00642CF6">
            <w:pPr>
              <w:spacing w:after="0" w:line="240" w:lineRule="auto"/>
              <w:ind w:right="118"/>
              <w:rPr>
                <w:sz w:val="24"/>
                <w:szCs w:val="24"/>
              </w:rPr>
            </w:pPr>
            <w:r w:rsidRPr="75F81461">
              <w:rPr>
                <w:color w:val="000000" w:themeColor="text1"/>
                <w:sz w:val="24"/>
                <w:szCs w:val="24"/>
              </w:rPr>
              <w:t>Proven ability to analyse, summarise and write / record relevant information clearly and concisely, linking to planning and completing actions effectively in the best interests of the service and to be able to fully utilise and work with the CAREFOR system.</w:t>
            </w:r>
          </w:p>
        </w:tc>
      </w:tr>
      <w:tr w:rsidR="00642CF6" w14:paraId="66947E85" w14:textId="77777777">
        <w:tc>
          <w:tcPr>
            <w:tcW w:w="642" w:type="dxa"/>
          </w:tcPr>
          <w:p w14:paraId="4B308D6E" w14:textId="77777777" w:rsidR="00642CF6" w:rsidRPr="000D2837" w:rsidRDefault="00642CF6">
            <w:pPr>
              <w:spacing w:after="0" w:line="240" w:lineRule="auto"/>
              <w:ind w:right="118"/>
              <w:rPr>
                <w:b/>
                <w:bCs/>
                <w:sz w:val="24"/>
                <w:szCs w:val="24"/>
              </w:rPr>
            </w:pPr>
            <w:r w:rsidRPr="75F81461">
              <w:rPr>
                <w:b/>
                <w:bCs/>
                <w:sz w:val="24"/>
                <w:szCs w:val="24"/>
              </w:rPr>
              <w:t>7.</w:t>
            </w:r>
          </w:p>
        </w:tc>
        <w:tc>
          <w:tcPr>
            <w:tcW w:w="9072" w:type="dxa"/>
          </w:tcPr>
          <w:p w14:paraId="20AEA249" w14:textId="77777777" w:rsidR="00642CF6" w:rsidRPr="00DD4A9A" w:rsidRDefault="00642CF6">
            <w:pPr>
              <w:spacing w:after="0" w:line="240" w:lineRule="auto"/>
              <w:ind w:right="118"/>
              <w:rPr>
                <w:color w:val="000000"/>
                <w:sz w:val="24"/>
                <w:szCs w:val="24"/>
              </w:rPr>
            </w:pPr>
            <w:r w:rsidRPr="00D51E3A">
              <w:rPr>
                <w:rFonts w:eastAsia="Times New Roman" w:cstheme="minorHAnsi"/>
                <w:color w:val="000000"/>
                <w:sz w:val="24"/>
                <w:szCs w:val="24"/>
                <w:lang w:eastAsia="en-GB"/>
              </w:rPr>
              <w:t>Confident ICT skills and ability to learn other systems as required.</w:t>
            </w:r>
          </w:p>
        </w:tc>
      </w:tr>
      <w:tr w:rsidR="00642CF6" w14:paraId="5F769397" w14:textId="77777777">
        <w:tc>
          <w:tcPr>
            <w:tcW w:w="642" w:type="dxa"/>
          </w:tcPr>
          <w:p w14:paraId="7406A876" w14:textId="77777777" w:rsidR="00642CF6" w:rsidRPr="000D2837" w:rsidRDefault="00642CF6">
            <w:pPr>
              <w:spacing w:after="0" w:line="240" w:lineRule="auto"/>
              <w:ind w:right="118"/>
              <w:rPr>
                <w:b/>
                <w:bCs/>
                <w:sz w:val="24"/>
                <w:szCs w:val="24"/>
              </w:rPr>
            </w:pPr>
            <w:r w:rsidRPr="75F81461">
              <w:rPr>
                <w:b/>
                <w:bCs/>
                <w:sz w:val="24"/>
                <w:szCs w:val="24"/>
              </w:rPr>
              <w:lastRenderedPageBreak/>
              <w:t>9.</w:t>
            </w:r>
          </w:p>
        </w:tc>
        <w:tc>
          <w:tcPr>
            <w:tcW w:w="9072" w:type="dxa"/>
          </w:tcPr>
          <w:p w14:paraId="3E79BDE3" w14:textId="589D248F" w:rsidR="00642CF6" w:rsidRPr="00D51E3A" w:rsidRDefault="00642CF6">
            <w:pPr>
              <w:spacing w:after="0" w:line="240" w:lineRule="auto"/>
              <w:ind w:right="118"/>
              <w:rPr>
                <w:rFonts w:ascii="Calibri" w:eastAsia="Calibri" w:hAnsi="Calibri" w:cs="Calibri"/>
                <w:sz w:val="24"/>
                <w:szCs w:val="24"/>
              </w:rPr>
            </w:pPr>
            <w:r w:rsidRPr="07F18666">
              <w:rPr>
                <w:rFonts w:ascii="Calibri" w:eastAsia="Calibri" w:hAnsi="Calibri" w:cs="Calibri"/>
                <w:sz w:val="24"/>
                <w:szCs w:val="24"/>
              </w:rPr>
              <w:t>Access to own transport to work across different locations in Milton Keynes is essential</w:t>
            </w:r>
            <w:r w:rsidR="00E86B9A">
              <w:rPr>
                <w:rFonts w:ascii="Calibri" w:eastAsia="Calibri" w:hAnsi="Calibri" w:cs="Calibri"/>
                <w:sz w:val="24"/>
                <w:szCs w:val="24"/>
              </w:rPr>
              <w:t xml:space="preserve"> and the need to work across rotas </w:t>
            </w:r>
            <w:r w:rsidR="00FF6D2F">
              <w:rPr>
                <w:rFonts w:ascii="Calibri" w:eastAsia="Calibri" w:hAnsi="Calibri" w:cs="Calibri"/>
                <w:sz w:val="24"/>
                <w:szCs w:val="24"/>
              </w:rPr>
              <w:t xml:space="preserve">from </w:t>
            </w:r>
            <w:r w:rsidR="00CD0491">
              <w:rPr>
                <w:rFonts w:ascii="Calibri" w:eastAsia="Calibri" w:hAnsi="Calibri" w:cs="Calibri"/>
                <w:sz w:val="24"/>
                <w:szCs w:val="24"/>
              </w:rPr>
              <w:t xml:space="preserve">7am to 10pm on a shift basis </w:t>
            </w:r>
          </w:p>
        </w:tc>
      </w:tr>
      <w:tr w:rsidR="00642CF6" w14:paraId="17603161" w14:textId="77777777">
        <w:tc>
          <w:tcPr>
            <w:tcW w:w="642" w:type="dxa"/>
          </w:tcPr>
          <w:p w14:paraId="6308F7CC" w14:textId="77777777" w:rsidR="00642CF6" w:rsidRPr="000D2837" w:rsidRDefault="00642CF6">
            <w:pPr>
              <w:spacing w:after="0" w:line="240" w:lineRule="auto"/>
              <w:ind w:right="118"/>
              <w:rPr>
                <w:b/>
                <w:bCs/>
                <w:sz w:val="24"/>
                <w:szCs w:val="24"/>
              </w:rPr>
            </w:pPr>
            <w:r w:rsidRPr="75F81461">
              <w:rPr>
                <w:b/>
                <w:bCs/>
                <w:sz w:val="24"/>
                <w:szCs w:val="24"/>
              </w:rPr>
              <w:t>10.</w:t>
            </w:r>
          </w:p>
        </w:tc>
        <w:tc>
          <w:tcPr>
            <w:tcW w:w="9072" w:type="dxa"/>
          </w:tcPr>
          <w:p w14:paraId="6A17352F" w14:textId="77777777" w:rsidR="00642CF6" w:rsidRDefault="00642CF6">
            <w:pPr>
              <w:spacing w:after="0" w:line="240" w:lineRule="auto"/>
              <w:ind w:right="118"/>
              <w:rPr>
                <w:rFonts w:eastAsiaTheme="minorEastAsia"/>
                <w:sz w:val="24"/>
                <w:szCs w:val="24"/>
              </w:rPr>
            </w:pPr>
            <w:r w:rsidRPr="75F81461">
              <w:rPr>
                <w:rFonts w:eastAsiaTheme="minorEastAsia"/>
                <w:sz w:val="24"/>
                <w:szCs w:val="24"/>
              </w:rPr>
              <w:t>Demonstration of an understanding the importance and purpose of confidentiality in recording and sharing information.</w:t>
            </w:r>
          </w:p>
        </w:tc>
      </w:tr>
    </w:tbl>
    <w:p w14:paraId="5F04832A" w14:textId="5C349855" w:rsidR="00DF6965" w:rsidRPr="00B613D6" w:rsidRDefault="00642CF6" w:rsidP="00B613D6">
      <w:pPr>
        <w:spacing w:after="0" w:line="240" w:lineRule="auto"/>
        <w:ind w:left="567" w:right="118"/>
        <w:rPr>
          <w:noProof/>
          <w:sz w:val="24"/>
          <w:szCs w:val="24"/>
        </w:rPr>
      </w:pPr>
      <w:r>
        <w:rPr>
          <w:b/>
          <w:bCs/>
          <w:noProof/>
          <w:sz w:val="32"/>
          <w:szCs w:val="32"/>
        </w:rPr>
        <w:br w:type="page"/>
      </w:r>
      <w:r w:rsidR="00DF6965"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6F2B661"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11E1C">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4909639A" w14:textId="2466697B" w:rsidR="00D9351C" w:rsidRDefault="00D9351C" w:rsidP="00D9351C">
      <w:pPr>
        <w:spacing w:after="0" w:line="240" w:lineRule="auto"/>
        <w:ind w:left="567" w:right="260"/>
        <w:rPr>
          <w:noProof/>
          <w:sz w:val="24"/>
          <w:szCs w:val="24"/>
        </w:rPr>
      </w:pPr>
      <w:r w:rsidRPr="00D9351C">
        <w:rPr>
          <w:noProof/>
          <w:sz w:val="24"/>
          <w:szCs w:val="24"/>
        </w:rPr>
        <w:t xml:space="preserve">Care and Welfare family jobs have as their primary responsibility the vulnerable members of our community who depend upon the </w:t>
      </w:r>
      <w:r>
        <w:rPr>
          <w:noProof/>
          <w:sz w:val="24"/>
          <w:szCs w:val="24"/>
        </w:rPr>
        <w:t>city c</w:t>
      </w:r>
      <w:r w:rsidRPr="00D9351C">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8AFDFAE" w14:textId="77777777" w:rsidR="00D9351C" w:rsidRPr="00D9351C" w:rsidRDefault="00D9351C" w:rsidP="00D9351C">
      <w:pPr>
        <w:spacing w:after="0" w:line="240" w:lineRule="auto"/>
        <w:ind w:left="567" w:right="260"/>
        <w:rPr>
          <w:noProof/>
          <w:sz w:val="24"/>
          <w:szCs w:val="24"/>
        </w:rPr>
      </w:pPr>
    </w:p>
    <w:p w14:paraId="083EEF34" w14:textId="77777777" w:rsidR="00D9351C" w:rsidRPr="00D9351C" w:rsidRDefault="00D9351C" w:rsidP="00D9351C">
      <w:pPr>
        <w:spacing w:after="0" w:line="240" w:lineRule="auto"/>
        <w:ind w:left="567" w:right="260"/>
        <w:rPr>
          <w:noProof/>
          <w:sz w:val="24"/>
          <w:szCs w:val="24"/>
        </w:rPr>
      </w:pPr>
      <w:r w:rsidRPr="00D9351C">
        <w:rPr>
          <w:noProof/>
          <w:sz w:val="24"/>
          <w:szCs w:val="24"/>
        </w:rPr>
        <w:t>This element of the profile, taken from the job family descriptor for this grade, provides a general understanding of the level of work and demands required.</w:t>
      </w:r>
    </w:p>
    <w:p w14:paraId="716B52B6" w14:textId="77777777" w:rsidR="00D9351C" w:rsidRPr="00D9351C" w:rsidRDefault="00D9351C" w:rsidP="00D9351C">
      <w:pPr>
        <w:spacing w:after="0" w:line="240" w:lineRule="auto"/>
        <w:ind w:left="567" w:right="260"/>
        <w:rPr>
          <w:noProof/>
          <w:sz w:val="24"/>
          <w:szCs w:val="24"/>
        </w:rPr>
      </w:pPr>
    </w:p>
    <w:p w14:paraId="3D51127E"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Role characteristics</w:t>
      </w:r>
    </w:p>
    <w:p w14:paraId="6A3F47B5" w14:textId="77777777" w:rsidR="00D9351C" w:rsidRPr="00D9351C" w:rsidRDefault="00D9351C" w:rsidP="00D9351C">
      <w:pPr>
        <w:spacing w:after="0" w:line="240" w:lineRule="auto"/>
        <w:ind w:left="567" w:right="260"/>
        <w:rPr>
          <w:noProof/>
          <w:sz w:val="24"/>
          <w:szCs w:val="24"/>
        </w:rPr>
      </w:pPr>
    </w:p>
    <w:p w14:paraId="18AEE617" w14:textId="77777777" w:rsidR="00D9351C" w:rsidRPr="00D9351C" w:rsidRDefault="00D9351C" w:rsidP="00D9351C">
      <w:pPr>
        <w:spacing w:after="0" w:line="240" w:lineRule="auto"/>
        <w:ind w:left="567" w:right="260"/>
        <w:rPr>
          <w:noProof/>
          <w:sz w:val="24"/>
          <w:szCs w:val="24"/>
        </w:rPr>
      </w:pPr>
      <w:r w:rsidRPr="00D9351C">
        <w:rPr>
          <w:noProof/>
          <w:sz w:val="24"/>
          <w:szCs w:val="24"/>
        </w:rPr>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08BDB316" w14:textId="77777777" w:rsidR="00D9351C" w:rsidRPr="00D9351C" w:rsidRDefault="00D9351C" w:rsidP="00D9351C">
      <w:pPr>
        <w:spacing w:after="0" w:line="240" w:lineRule="auto"/>
        <w:ind w:left="567" w:right="260"/>
        <w:rPr>
          <w:noProof/>
          <w:sz w:val="24"/>
          <w:szCs w:val="24"/>
        </w:rPr>
      </w:pPr>
    </w:p>
    <w:p w14:paraId="708C0557"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work within strict procedural guidelines to ensure the health and welfare of vulnerable clients and the optimum delivery of Council services. A great deal of post holders’ working time will be spent interacting with individuals as part of a wider care team.</w:t>
      </w:r>
    </w:p>
    <w:p w14:paraId="46B5DD35" w14:textId="77777777" w:rsidR="00D9351C" w:rsidRPr="00D9351C" w:rsidRDefault="00D9351C" w:rsidP="00D9351C">
      <w:pPr>
        <w:spacing w:after="0" w:line="240" w:lineRule="auto"/>
        <w:ind w:left="567" w:right="260"/>
        <w:rPr>
          <w:noProof/>
          <w:sz w:val="24"/>
          <w:szCs w:val="24"/>
        </w:rPr>
      </w:pPr>
    </w:p>
    <w:p w14:paraId="49F404CF"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The knowledge and skills required</w:t>
      </w:r>
    </w:p>
    <w:p w14:paraId="316948C6" w14:textId="77777777" w:rsidR="00D9351C" w:rsidRPr="00D9351C" w:rsidRDefault="00D9351C" w:rsidP="00D9351C">
      <w:pPr>
        <w:spacing w:after="0" w:line="240" w:lineRule="auto"/>
        <w:ind w:left="567" w:right="260"/>
        <w:rPr>
          <w:noProof/>
          <w:sz w:val="24"/>
          <w:szCs w:val="24"/>
        </w:rPr>
      </w:pPr>
    </w:p>
    <w:p w14:paraId="2F19AA06" w14:textId="77777777" w:rsidR="00D9351C" w:rsidRPr="00D9351C" w:rsidRDefault="00D9351C" w:rsidP="00D9351C">
      <w:pPr>
        <w:spacing w:after="0" w:line="240" w:lineRule="auto"/>
        <w:ind w:left="567" w:right="260"/>
        <w:rPr>
          <w:noProof/>
          <w:sz w:val="24"/>
          <w:szCs w:val="24"/>
        </w:rPr>
      </w:pPr>
      <w:r w:rsidRPr="00D9351C">
        <w:rPr>
          <w:noProof/>
          <w:sz w:val="24"/>
          <w:szCs w:val="24"/>
        </w:rPr>
        <w:t>The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 care.</w:t>
      </w:r>
    </w:p>
    <w:p w14:paraId="069C76B5" w14:textId="77777777" w:rsidR="00D9351C" w:rsidRPr="00D9351C" w:rsidRDefault="00D9351C" w:rsidP="00D9351C">
      <w:pPr>
        <w:spacing w:after="0" w:line="240" w:lineRule="auto"/>
        <w:ind w:left="567" w:right="260"/>
        <w:rPr>
          <w:noProof/>
          <w:sz w:val="24"/>
          <w:szCs w:val="24"/>
        </w:rPr>
      </w:pPr>
    </w:p>
    <w:p w14:paraId="3B82BF04"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Many roles at this level will engage with others in assisting with physical tasks requiring greater than normal manual dexterity. This might include cooking, artwork or other domestic and vocational activities.</w:t>
      </w:r>
    </w:p>
    <w:p w14:paraId="21E6DE50" w14:textId="77777777" w:rsidR="00D9351C" w:rsidRPr="00D9351C" w:rsidRDefault="00D9351C" w:rsidP="00D9351C">
      <w:pPr>
        <w:spacing w:after="0" w:line="240" w:lineRule="auto"/>
        <w:ind w:left="567" w:right="260"/>
        <w:rPr>
          <w:noProof/>
          <w:sz w:val="24"/>
          <w:szCs w:val="24"/>
        </w:rPr>
      </w:pPr>
    </w:p>
    <w:p w14:paraId="30EB5F15"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 xml:space="preserve">Thinking, planning and communication </w:t>
      </w:r>
    </w:p>
    <w:p w14:paraId="50AB6F10" w14:textId="77777777" w:rsidR="00D9351C" w:rsidRPr="00D9351C" w:rsidRDefault="00D9351C" w:rsidP="00D9351C">
      <w:pPr>
        <w:spacing w:after="0" w:line="240" w:lineRule="auto"/>
        <w:ind w:left="567" w:right="260"/>
        <w:rPr>
          <w:noProof/>
          <w:sz w:val="24"/>
          <w:szCs w:val="24"/>
        </w:rPr>
      </w:pPr>
    </w:p>
    <w:p w14:paraId="5BD088C2" w14:textId="77777777" w:rsidR="00D9351C" w:rsidRPr="00D9351C" w:rsidRDefault="00D9351C" w:rsidP="00D9351C">
      <w:pPr>
        <w:spacing w:after="0" w:line="240" w:lineRule="auto"/>
        <w:ind w:left="567" w:right="260"/>
        <w:rPr>
          <w:noProof/>
          <w:sz w:val="24"/>
          <w:szCs w:val="24"/>
        </w:rPr>
      </w:pPr>
      <w:r w:rsidRPr="00D9351C">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6A1B7369" w14:textId="77777777" w:rsidR="00D9351C" w:rsidRPr="00D9351C" w:rsidRDefault="00D9351C" w:rsidP="00D9351C">
      <w:pPr>
        <w:spacing w:after="0" w:line="240" w:lineRule="auto"/>
        <w:ind w:left="567" w:right="260"/>
        <w:rPr>
          <w:noProof/>
          <w:sz w:val="24"/>
          <w:szCs w:val="24"/>
        </w:rPr>
      </w:pPr>
    </w:p>
    <w:p w14:paraId="3A27636E" w14:textId="77777777" w:rsidR="00D9351C" w:rsidRPr="00D9351C" w:rsidRDefault="00D9351C" w:rsidP="00D9351C">
      <w:pPr>
        <w:spacing w:after="0" w:line="240" w:lineRule="auto"/>
        <w:ind w:left="567" w:right="260"/>
        <w:rPr>
          <w:noProof/>
          <w:sz w:val="24"/>
          <w:szCs w:val="24"/>
        </w:rPr>
      </w:pPr>
      <w:r w:rsidRPr="00D9351C">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141E361A" w14:textId="77777777" w:rsidR="00D9351C" w:rsidRPr="00D9351C" w:rsidRDefault="00D9351C" w:rsidP="00D9351C">
      <w:pPr>
        <w:spacing w:after="0" w:line="240" w:lineRule="auto"/>
        <w:ind w:left="567" w:right="260"/>
        <w:rPr>
          <w:noProof/>
          <w:sz w:val="24"/>
          <w:szCs w:val="24"/>
        </w:rPr>
      </w:pPr>
    </w:p>
    <w:p w14:paraId="660E2D54" w14:textId="77777777" w:rsidR="00D9351C" w:rsidRPr="00D9351C" w:rsidRDefault="00D9351C" w:rsidP="00D9351C">
      <w:pPr>
        <w:spacing w:after="0" w:line="240" w:lineRule="auto"/>
        <w:ind w:left="567" w:right="260"/>
        <w:rPr>
          <w:noProof/>
          <w:sz w:val="24"/>
          <w:szCs w:val="24"/>
        </w:rPr>
      </w:pPr>
      <w:r w:rsidRPr="00D9351C">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48EDDDF6" w14:textId="77777777" w:rsidR="00D9351C" w:rsidRPr="00D9351C" w:rsidRDefault="00D9351C" w:rsidP="00D9351C">
      <w:pPr>
        <w:spacing w:after="0" w:line="240" w:lineRule="auto"/>
        <w:ind w:left="567" w:right="260"/>
        <w:rPr>
          <w:noProof/>
          <w:sz w:val="24"/>
          <w:szCs w:val="24"/>
        </w:rPr>
      </w:pPr>
    </w:p>
    <w:p w14:paraId="6868F62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Decision making and innovation</w:t>
      </w:r>
    </w:p>
    <w:p w14:paraId="1DB89442" w14:textId="77777777" w:rsidR="00D9351C" w:rsidRPr="00D9351C" w:rsidRDefault="00D9351C" w:rsidP="00D9351C">
      <w:pPr>
        <w:spacing w:after="0" w:line="240" w:lineRule="auto"/>
        <w:ind w:left="567" w:right="260"/>
        <w:rPr>
          <w:noProof/>
          <w:sz w:val="24"/>
          <w:szCs w:val="24"/>
        </w:rPr>
      </w:pPr>
    </w:p>
    <w:p w14:paraId="4D1C6A23" w14:textId="77777777" w:rsidR="00D9351C" w:rsidRPr="00D9351C" w:rsidRDefault="00D9351C" w:rsidP="00D9351C">
      <w:pPr>
        <w:spacing w:after="0" w:line="240" w:lineRule="auto"/>
        <w:ind w:left="567" w:right="260"/>
        <w:rPr>
          <w:noProof/>
          <w:sz w:val="24"/>
          <w:szCs w:val="24"/>
        </w:rPr>
      </w:pPr>
      <w:r w:rsidRPr="00D9351C">
        <w:rPr>
          <w:noProof/>
          <w:sz w:val="24"/>
          <w:szCs w:val="24"/>
        </w:rPr>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620A977" w14:textId="77777777" w:rsidR="00D9351C" w:rsidRPr="00D9351C" w:rsidRDefault="00D9351C" w:rsidP="00D9351C">
      <w:pPr>
        <w:spacing w:after="0" w:line="240" w:lineRule="auto"/>
        <w:ind w:left="567" w:right="260"/>
        <w:rPr>
          <w:noProof/>
          <w:sz w:val="24"/>
          <w:szCs w:val="24"/>
        </w:rPr>
      </w:pPr>
    </w:p>
    <w:p w14:paraId="3E121186" w14:textId="77777777" w:rsidR="00D9351C" w:rsidRPr="00D9351C" w:rsidRDefault="00D9351C" w:rsidP="00D9351C">
      <w:pPr>
        <w:spacing w:after="0" w:line="240" w:lineRule="auto"/>
        <w:ind w:left="567" w:right="260"/>
        <w:rPr>
          <w:noProof/>
          <w:sz w:val="24"/>
          <w:szCs w:val="24"/>
        </w:rPr>
      </w:pPr>
      <w:r w:rsidRPr="00D9351C">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56370C9B" w14:textId="77777777" w:rsidR="00D9351C" w:rsidRPr="00D9351C" w:rsidRDefault="00D9351C" w:rsidP="00D9351C">
      <w:pPr>
        <w:spacing w:after="0" w:line="240" w:lineRule="auto"/>
        <w:ind w:left="567" w:right="260"/>
        <w:rPr>
          <w:noProof/>
          <w:sz w:val="24"/>
          <w:szCs w:val="24"/>
        </w:rPr>
      </w:pPr>
    </w:p>
    <w:p w14:paraId="18EB88B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Areas of responsibility</w:t>
      </w:r>
    </w:p>
    <w:p w14:paraId="1EE9090F" w14:textId="77777777" w:rsidR="00D9351C" w:rsidRPr="00D9351C" w:rsidRDefault="00D9351C" w:rsidP="00D9351C">
      <w:pPr>
        <w:spacing w:after="0" w:line="240" w:lineRule="auto"/>
        <w:ind w:left="567" w:right="260"/>
        <w:rPr>
          <w:noProof/>
          <w:sz w:val="24"/>
          <w:szCs w:val="24"/>
        </w:rPr>
      </w:pPr>
    </w:p>
    <w:p w14:paraId="6D0D54D8"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337CDEDA" w14:textId="77777777" w:rsidR="00D9351C" w:rsidRPr="00D9351C" w:rsidRDefault="00D9351C" w:rsidP="00D9351C">
      <w:pPr>
        <w:spacing w:after="0" w:line="240" w:lineRule="auto"/>
        <w:ind w:left="567" w:right="260"/>
        <w:rPr>
          <w:noProof/>
          <w:sz w:val="24"/>
          <w:szCs w:val="24"/>
        </w:rPr>
      </w:pPr>
    </w:p>
    <w:p w14:paraId="587E18C0" w14:textId="77777777" w:rsidR="00D9351C" w:rsidRPr="00D9351C" w:rsidRDefault="00D9351C" w:rsidP="00D9351C">
      <w:pPr>
        <w:spacing w:after="0" w:line="240" w:lineRule="auto"/>
        <w:ind w:left="567" w:right="260"/>
        <w:rPr>
          <w:noProof/>
          <w:sz w:val="24"/>
          <w:szCs w:val="24"/>
        </w:rPr>
      </w:pPr>
      <w:r w:rsidRPr="00D9351C">
        <w:rPr>
          <w:noProof/>
          <w:sz w:val="24"/>
          <w:szCs w:val="24"/>
        </w:rPr>
        <w:t>The prime responsibility for job holders will be to ensure the welfare of the individuals and family groups they serve. They will be in the front-line of the Council’s response to service users’ needs and will carry out tasks or duties which have a direct impact on them.</w:t>
      </w:r>
    </w:p>
    <w:p w14:paraId="7888697E" w14:textId="77777777" w:rsidR="00D9351C" w:rsidRPr="00D9351C" w:rsidRDefault="00D9351C" w:rsidP="00D9351C">
      <w:pPr>
        <w:spacing w:after="0" w:line="240" w:lineRule="auto"/>
        <w:ind w:left="567" w:right="260"/>
        <w:rPr>
          <w:noProof/>
          <w:sz w:val="24"/>
          <w:szCs w:val="24"/>
        </w:rPr>
      </w:pPr>
    </w:p>
    <w:p w14:paraId="24440E9F" w14:textId="77777777" w:rsidR="00D9351C" w:rsidRPr="00D9351C" w:rsidRDefault="00D9351C" w:rsidP="00D9351C">
      <w:pPr>
        <w:spacing w:after="0" w:line="240" w:lineRule="auto"/>
        <w:ind w:left="567" w:right="260"/>
        <w:rPr>
          <w:noProof/>
          <w:sz w:val="24"/>
          <w:szCs w:val="24"/>
        </w:rPr>
      </w:pPr>
      <w:r w:rsidRPr="00D9351C">
        <w:rPr>
          <w:noProof/>
          <w:sz w:val="24"/>
          <w:szCs w:val="24"/>
        </w:rPr>
        <w:t>Other than assisting new colleagues in their induction by demonstrating duties, job holders at this level will not be expected to supervise or manage others.</w:t>
      </w:r>
    </w:p>
    <w:p w14:paraId="61F1A960" w14:textId="77777777" w:rsidR="00D9351C" w:rsidRPr="00D9351C" w:rsidRDefault="00D9351C" w:rsidP="00D9351C">
      <w:pPr>
        <w:spacing w:after="0" w:line="240" w:lineRule="auto"/>
        <w:ind w:left="567" w:right="260"/>
        <w:rPr>
          <w:noProof/>
          <w:sz w:val="24"/>
          <w:szCs w:val="24"/>
        </w:rPr>
      </w:pPr>
    </w:p>
    <w:p w14:paraId="0EFBA9E2"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These roles are unlikely to have any financial responsibilities beyond the occasional handling of modest amounts of cash, sometimes on behalf of others.</w:t>
      </w:r>
    </w:p>
    <w:p w14:paraId="67B10D0E" w14:textId="77777777" w:rsidR="00D9351C" w:rsidRPr="00D9351C" w:rsidRDefault="00D9351C" w:rsidP="00D9351C">
      <w:pPr>
        <w:spacing w:after="0" w:line="240" w:lineRule="auto"/>
        <w:ind w:left="567" w:right="260"/>
        <w:rPr>
          <w:noProof/>
          <w:sz w:val="24"/>
          <w:szCs w:val="24"/>
        </w:rPr>
      </w:pPr>
    </w:p>
    <w:p w14:paraId="0E4EB6A5"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7CC18246" w14:textId="77777777" w:rsidR="00D9351C" w:rsidRPr="00D9351C" w:rsidRDefault="00D9351C" w:rsidP="00D9351C">
      <w:pPr>
        <w:spacing w:after="0" w:line="240" w:lineRule="auto"/>
        <w:ind w:left="567" w:right="260"/>
        <w:rPr>
          <w:noProof/>
          <w:sz w:val="24"/>
          <w:szCs w:val="24"/>
        </w:rPr>
      </w:pPr>
    </w:p>
    <w:p w14:paraId="26AFA953"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Impacts and demands</w:t>
      </w:r>
    </w:p>
    <w:p w14:paraId="3BFF8C3A" w14:textId="77777777" w:rsidR="00D9351C" w:rsidRPr="00D9351C" w:rsidRDefault="00D9351C" w:rsidP="00D9351C">
      <w:pPr>
        <w:spacing w:after="0" w:line="240" w:lineRule="auto"/>
        <w:ind w:left="567" w:right="260"/>
        <w:rPr>
          <w:noProof/>
          <w:sz w:val="24"/>
          <w:szCs w:val="24"/>
        </w:rPr>
      </w:pPr>
    </w:p>
    <w:p w14:paraId="55B353F4" w14:textId="77777777" w:rsidR="00D9351C" w:rsidRPr="00D9351C" w:rsidRDefault="00D9351C" w:rsidP="00D9351C">
      <w:pPr>
        <w:spacing w:after="0" w:line="240" w:lineRule="auto"/>
        <w:ind w:left="567" w:right="260"/>
        <w:rPr>
          <w:noProof/>
          <w:sz w:val="24"/>
          <w:szCs w:val="24"/>
        </w:rPr>
      </w:pPr>
      <w:r w:rsidRPr="00D9351C">
        <w:rPr>
          <w:noProof/>
          <w:sz w:val="24"/>
          <w:szCs w:val="24"/>
        </w:rPr>
        <w:t>With the emphasis on working with others in a variety of settings, these roles will often see job holders either on their feet or engaged in activities requiring some ongoing physical effort.</w:t>
      </w:r>
    </w:p>
    <w:p w14:paraId="5BA88B09" w14:textId="77777777" w:rsidR="00D9351C" w:rsidRPr="00D9351C" w:rsidRDefault="00D9351C" w:rsidP="00D9351C">
      <w:pPr>
        <w:spacing w:after="0" w:line="240" w:lineRule="auto"/>
        <w:ind w:left="567" w:right="260"/>
        <w:rPr>
          <w:noProof/>
          <w:sz w:val="24"/>
          <w:szCs w:val="24"/>
        </w:rPr>
      </w:pPr>
    </w:p>
    <w:p w14:paraId="6BEAB87A" w14:textId="77777777" w:rsidR="00D9351C" w:rsidRPr="00D9351C" w:rsidRDefault="00D9351C" w:rsidP="00D9351C">
      <w:pPr>
        <w:spacing w:after="0" w:line="240" w:lineRule="auto"/>
        <w:ind w:left="567" w:right="260"/>
        <w:rPr>
          <w:noProof/>
          <w:sz w:val="24"/>
          <w:szCs w:val="24"/>
        </w:rPr>
      </w:pPr>
      <w:r w:rsidRPr="00D9351C">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B402DA" w14:textId="77777777" w:rsidR="00D9351C" w:rsidRPr="00D9351C" w:rsidRDefault="00D9351C" w:rsidP="00D9351C">
      <w:pPr>
        <w:spacing w:after="0" w:line="240" w:lineRule="auto"/>
        <w:ind w:left="567" w:right="260"/>
        <w:rPr>
          <w:noProof/>
          <w:sz w:val="24"/>
          <w:szCs w:val="24"/>
        </w:rPr>
      </w:pPr>
    </w:p>
    <w:p w14:paraId="62DE39A3" w14:textId="77777777" w:rsidR="00D9351C" w:rsidRPr="00D9351C" w:rsidRDefault="00D9351C" w:rsidP="00D9351C">
      <w:pPr>
        <w:spacing w:after="0" w:line="240" w:lineRule="auto"/>
        <w:ind w:left="567" w:right="260"/>
        <w:rPr>
          <w:noProof/>
          <w:sz w:val="24"/>
          <w:szCs w:val="24"/>
        </w:rPr>
      </w:pPr>
      <w:r w:rsidRPr="00D9351C">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02561742" w14:textId="77777777" w:rsidR="00D9351C" w:rsidRPr="00D9351C" w:rsidRDefault="00D9351C" w:rsidP="00D9351C">
      <w:pPr>
        <w:spacing w:after="0" w:line="240" w:lineRule="auto"/>
        <w:ind w:left="567" w:right="260"/>
        <w:rPr>
          <w:noProof/>
          <w:sz w:val="24"/>
          <w:szCs w:val="24"/>
        </w:rPr>
      </w:pPr>
    </w:p>
    <w:p w14:paraId="035F6419" w14:textId="3BC6E7D0" w:rsidR="0017540B" w:rsidRPr="00EB5244" w:rsidRDefault="00D9351C" w:rsidP="00D9351C">
      <w:pPr>
        <w:spacing w:after="0" w:line="240" w:lineRule="auto"/>
        <w:ind w:left="567" w:right="260"/>
        <w:rPr>
          <w:noProof/>
          <w:sz w:val="24"/>
          <w:szCs w:val="24"/>
        </w:rPr>
      </w:pPr>
      <w:r w:rsidRPr="00D9351C">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60D0" w14:textId="77777777" w:rsidR="00086D21" w:rsidRDefault="00086D21" w:rsidP="00F45CF3">
      <w:pPr>
        <w:spacing w:after="0" w:line="240" w:lineRule="auto"/>
      </w:pPr>
      <w:r>
        <w:separator/>
      </w:r>
    </w:p>
  </w:endnote>
  <w:endnote w:type="continuationSeparator" w:id="0">
    <w:p w14:paraId="1F34B25A" w14:textId="77777777" w:rsidR="00086D21" w:rsidRDefault="00086D21" w:rsidP="00F45CF3">
      <w:pPr>
        <w:spacing w:after="0" w:line="240" w:lineRule="auto"/>
      </w:pPr>
      <w:r>
        <w:continuationSeparator/>
      </w:r>
    </w:p>
  </w:endnote>
  <w:endnote w:type="continuationNotice" w:id="1">
    <w:p w14:paraId="0DAB8E36" w14:textId="77777777" w:rsidR="00086D21" w:rsidRDefault="00086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1584" w14:textId="77777777" w:rsidR="00086D21" w:rsidRDefault="00086D21" w:rsidP="00F45CF3">
      <w:pPr>
        <w:spacing w:after="0" w:line="240" w:lineRule="auto"/>
      </w:pPr>
      <w:r>
        <w:separator/>
      </w:r>
    </w:p>
  </w:footnote>
  <w:footnote w:type="continuationSeparator" w:id="0">
    <w:p w14:paraId="2649C69C" w14:textId="77777777" w:rsidR="00086D21" w:rsidRDefault="00086D21" w:rsidP="00F45CF3">
      <w:pPr>
        <w:spacing w:after="0" w:line="240" w:lineRule="auto"/>
      </w:pPr>
      <w:r>
        <w:continuationSeparator/>
      </w:r>
    </w:p>
  </w:footnote>
  <w:footnote w:type="continuationNotice" w:id="1">
    <w:p w14:paraId="167EF81B" w14:textId="77777777" w:rsidR="00086D21" w:rsidRDefault="00086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B8C3"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F314E4"/>
    <w:multiLevelType w:val="multilevel"/>
    <w:tmpl w:val="24D0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 w:numId="7" w16cid:durableId="171612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RngfJjYDZmJ26vGJkeHrZjvnNH6GgmoTsIYZO7/tJJY7fZJel5AHuFYabGl5oDMaYYLOimNuhRNZ+ptm5IGtLA==" w:salt="KC994e0/SFDXYjTesPp4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724C"/>
    <w:rsid w:val="000438CD"/>
    <w:rsid w:val="000558FB"/>
    <w:rsid w:val="00073990"/>
    <w:rsid w:val="00074D41"/>
    <w:rsid w:val="00086D21"/>
    <w:rsid w:val="000B4997"/>
    <w:rsid w:val="000D2837"/>
    <w:rsid w:val="000D3426"/>
    <w:rsid w:val="000E4C8D"/>
    <w:rsid w:val="000F4940"/>
    <w:rsid w:val="001149A0"/>
    <w:rsid w:val="0016309D"/>
    <w:rsid w:val="00163709"/>
    <w:rsid w:val="0017540B"/>
    <w:rsid w:val="001B0A52"/>
    <w:rsid w:val="001C79E6"/>
    <w:rsid w:val="001F4958"/>
    <w:rsid w:val="001F5934"/>
    <w:rsid w:val="00204295"/>
    <w:rsid w:val="00214A0D"/>
    <w:rsid w:val="002216F3"/>
    <w:rsid w:val="002248CB"/>
    <w:rsid w:val="00284DB2"/>
    <w:rsid w:val="00293F2D"/>
    <w:rsid w:val="00295940"/>
    <w:rsid w:val="00303BE8"/>
    <w:rsid w:val="003277FF"/>
    <w:rsid w:val="0034059E"/>
    <w:rsid w:val="00347175"/>
    <w:rsid w:val="0037254F"/>
    <w:rsid w:val="00385034"/>
    <w:rsid w:val="00391248"/>
    <w:rsid w:val="003B5CFB"/>
    <w:rsid w:val="003B6A99"/>
    <w:rsid w:val="003C2084"/>
    <w:rsid w:val="003C24D0"/>
    <w:rsid w:val="003C3795"/>
    <w:rsid w:val="003D4F55"/>
    <w:rsid w:val="003E1DAC"/>
    <w:rsid w:val="00422D4D"/>
    <w:rsid w:val="00450B61"/>
    <w:rsid w:val="004545CB"/>
    <w:rsid w:val="00464B36"/>
    <w:rsid w:val="004B27E7"/>
    <w:rsid w:val="004B30AF"/>
    <w:rsid w:val="004B7C34"/>
    <w:rsid w:val="004C3F9A"/>
    <w:rsid w:val="004E0326"/>
    <w:rsid w:val="00506B15"/>
    <w:rsid w:val="00510262"/>
    <w:rsid w:val="00511E1C"/>
    <w:rsid w:val="00525EB5"/>
    <w:rsid w:val="005352AD"/>
    <w:rsid w:val="00543BAE"/>
    <w:rsid w:val="005614A5"/>
    <w:rsid w:val="0057735D"/>
    <w:rsid w:val="005907E5"/>
    <w:rsid w:val="005B7424"/>
    <w:rsid w:val="005D75C4"/>
    <w:rsid w:val="00623D69"/>
    <w:rsid w:val="00637D75"/>
    <w:rsid w:val="00642CF6"/>
    <w:rsid w:val="00643E56"/>
    <w:rsid w:val="00644957"/>
    <w:rsid w:val="00670500"/>
    <w:rsid w:val="006714AA"/>
    <w:rsid w:val="00696561"/>
    <w:rsid w:val="006A5408"/>
    <w:rsid w:val="006C3E21"/>
    <w:rsid w:val="006C5F13"/>
    <w:rsid w:val="006D7CC1"/>
    <w:rsid w:val="007020F2"/>
    <w:rsid w:val="00706A7E"/>
    <w:rsid w:val="0072532A"/>
    <w:rsid w:val="00736173"/>
    <w:rsid w:val="00736AA8"/>
    <w:rsid w:val="0076639E"/>
    <w:rsid w:val="00787181"/>
    <w:rsid w:val="007A2732"/>
    <w:rsid w:val="007A3B52"/>
    <w:rsid w:val="007A59C9"/>
    <w:rsid w:val="007B1B1B"/>
    <w:rsid w:val="007B7D30"/>
    <w:rsid w:val="007E456E"/>
    <w:rsid w:val="007E4EA3"/>
    <w:rsid w:val="007F599D"/>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21232"/>
    <w:rsid w:val="00A21370"/>
    <w:rsid w:val="00A44E0E"/>
    <w:rsid w:val="00A5170B"/>
    <w:rsid w:val="00A634D8"/>
    <w:rsid w:val="00A66FC7"/>
    <w:rsid w:val="00A93AC9"/>
    <w:rsid w:val="00A94649"/>
    <w:rsid w:val="00A964D8"/>
    <w:rsid w:val="00AB021E"/>
    <w:rsid w:val="00AF1785"/>
    <w:rsid w:val="00B01282"/>
    <w:rsid w:val="00B03B56"/>
    <w:rsid w:val="00B350BA"/>
    <w:rsid w:val="00B543C4"/>
    <w:rsid w:val="00B5639D"/>
    <w:rsid w:val="00B613D6"/>
    <w:rsid w:val="00B73D5B"/>
    <w:rsid w:val="00B8508A"/>
    <w:rsid w:val="00B86474"/>
    <w:rsid w:val="00B93C54"/>
    <w:rsid w:val="00BE04DC"/>
    <w:rsid w:val="00BE5651"/>
    <w:rsid w:val="00BE750A"/>
    <w:rsid w:val="00BF205E"/>
    <w:rsid w:val="00C12D0C"/>
    <w:rsid w:val="00C20E4D"/>
    <w:rsid w:val="00C42EE5"/>
    <w:rsid w:val="00C432C6"/>
    <w:rsid w:val="00C577BE"/>
    <w:rsid w:val="00C8756F"/>
    <w:rsid w:val="00C878AD"/>
    <w:rsid w:val="00C94B65"/>
    <w:rsid w:val="00CB2D31"/>
    <w:rsid w:val="00CD0491"/>
    <w:rsid w:val="00CD5B21"/>
    <w:rsid w:val="00CD6C03"/>
    <w:rsid w:val="00CE7DB2"/>
    <w:rsid w:val="00D12B22"/>
    <w:rsid w:val="00D24BC4"/>
    <w:rsid w:val="00D45C4B"/>
    <w:rsid w:val="00D56377"/>
    <w:rsid w:val="00D9351C"/>
    <w:rsid w:val="00DF6965"/>
    <w:rsid w:val="00E12DD9"/>
    <w:rsid w:val="00E227ED"/>
    <w:rsid w:val="00E40EE0"/>
    <w:rsid w:val="00E44FEA"/>
    <w:rsid w:val="00E86B9A"/>
    <w:rsid w:val="00EA7E50"/>
    <w:rsid w:val="00EB5244"/>
    <w:rsid w:val="00EB6329"/>
    <w:rsid w:val="00EB7955"/>
    <w:rsid w:val="00EE3C29"/>
    <w:rsid w:val="00EE770C"/>
    <w:rsid w:val="00EF496D"/>
    <w:rsid w:val="00F073A9"/>
    <w:rsid w:val="00F451E4"/>
    <w:rsid w:val="00F45CF3"/>
    <w:rsid w:val="00F53974"/>
    <w:rsid w:val="00F57823"/>
    <w:rsid w:val="00F6045D"/>
    <w:rsid w:val="00F70F28"/>
    <w:rsid w:val="00F76C6F"/>
    <w:rsid w:val="00F97010"/>
    <w:rsid w:val="00FC5C8E"/>
    <w:rsid w:val="00FD0BD7"/>
    <w:rsid w:val="00FD204E"/>
    <w:rsid w:val="00FF1430"/>
    <w:rsid w:val="00FF6D2F"/>
    <w:rsid w:val="325D062A"/>
    <w:rsid w:val="35A30AAA"/>
    <w:rsid w:val="4F76F540"/>
    <w:rsid w:val="551CEE96"/>
    <w:rsid w:val="5AE77714"/>
    <w:rsid w:val="6F6C48FE"/>
    <w:rsid w:val="721957B9"/>
    <w:rsid w:val="729432EA"/>
    <w:rsid w:val="77BDB0B2"/>
    <w:rsid w:val="785CE4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AC88941A-CD5D-4C65-9C85-8C5BC2BB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ui-provider">
    <w:name w:val="ui-provider"/>
    <w:basedOn w:val="DefaultParagraphFont"/>
    <w:rsid w:val="0064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618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72913-D474-4CE3-AC80-55108D2F6827}">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2D10E3F2-90C6-4EB7-B746-2C8820650E7C}">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4A8A7EE-ABC7-42EA-A460-D924DFF35FD3}"/>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10838</Characters>
  <Application>Microsoft Office Word</Application>
  <DocSecurity>0</DocSecurity>
  <Lines>90</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2025-04-09T15:05:00Z</dcterms:created>
  <dcterms:modified xsi:type="dcterms:W3CDTF">2025-04-09T15:05:00Z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y fmtid="{D5CDD505-2E9C-101B-9397-08002B2CF9AE}" pid="18" name="Order">
    <vt:r8>23103900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2024-08-07T15:09:13Z</vt:lpwstr>
  </property>
  <property fmtid="{D5CDD505-2E9C-101B-9397-08002B2CF9AE}" pid="22" name="MSIP_Label_e7fc5025-71e8-47b2-88b0-8b1bfc9bc800_Name">
    <vt:lpwstr>Public</vt:lpwstr>
  </property>
  <property fmtid="{D5CDD505-2E9C-101B-9397-08002B2CF9AE}" pid="23" name="MSIP_Label_e7fc5025-71e8-47b2-88b0-8b1bfc9bc800_ActionId">
    <vt:lpwstr>b8dbd0a4-0eb4-4e5d-85e4-70fc2bbb0247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