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6D11" w14:textId="2EE476C8" w:rsidR="00D72A65" w:rsidRDefault="00D03751">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58241" behindDoc="0" locked="0" layoutInCell="1" allowOverlap="1" wp14:anchorId="0DAD9F0A" wp14:editId="6AAD9A88">
                <wp:simplePos x="0" y="0"/>
                <wp:positionH relativeFrom="margin">
                  <wp:posOffset>130152</wp:posOffset>
                </wp:positionH>
                <wp:positionV relativeFrom="paragraph">
                  <wp:posOffset>196896</wp:posOffset>
                </wp:positionV>
                <wp:extent cx="6715125" cy="941098"/>
                <wp:effectExtent l="0" t="0" r="0" b="0"/>
                <wp:wrapNone/>
                <wp:docPr id="9" name="Text Box 9"/>
                <wp:cNvGraphicFramePr/>
                <a:graphic xmlns:a="http://schemas.openxmlformats.org/drawingml/2006/main">
                  <a:graphicData uri="http://schemas.microsoft.com/office/word/2010/wordprocessingShape">
                    <wps:wsp>
                      <wps:cNvSpPr txBox="1"/>
                      <wps:spPr>
                        <a:xfrm>
                          <a:off x="0" y="0"/>
                          <a:ext cx="6715125" cy="941098"/>
                        </a:xfrm>
                        <a:prstGeom prst="rect">
                          <a:avLst/>
                        </a:prstGeom>
                        <a:noFill/>
                      </wps:spPr>
                      <wps:txbx>
                        <w:txbxContent>
                          <w:p w14:paraId="43A635D3" w14:textId="138A6247" w:rsidR="00D72A65" w:rsidRDefault="00B0372D" w:rsidP="00D03751">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Highway Engineer</w:t>
                            </w:r>
                          </w:p>
                          <w:p w14:paraId="64661BA3" w14:textId="0A7EF458" w:rsidR="00251D49" w:rsidRPr="00251D49" w:rsidRDefault="00251D49" w:rsidP="00D03751">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C331D">
                              <w:rPr>
                                <w:rFonts w:hAnsi="Calibri"/>
                                <w:color w:val="FFFFFF" w:themeColor="background1"/>
                                <w:kern w:val="24"/>
                                <w:sz w:val="28"/>
                                <w:szCs w:val="28"/>
                              </w:rPr>
                              <w:t>2555</w:t>
                            </w:r>
                          </w:p>
                          <w:bookmarkEnd w:id="0"/>
                          <w:p w14:paraId="5A6BB0A6" w14:textId="29B07FB2" w:rsidR="00D72A65" w:rsidRPr="00EC3018" w:rsidRDefault="00D72A65" w:rsidP="00D03751">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AD9F0A" id="_x0000_t202" coordsize="21600,21600" o:spt="202" path="m,l,21600r21600,l21600,xe">
                <v:stroke joinstyle="miter"/>
                <v:path gradientshapeok="t" o:connecttype="rect"/>
              </v:shapetype>
              <v:shape id="Text Box 9" o:spid="_x0000_s1026" type="#_x0000_t202" style="position:absolute;margin-left:10.25pt;margin-top:15.5pt;width:528.75pt;height:74.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" filled="f" stroked="f">
                <v:textbox>
                  <w:txbxContent>
                    <w:p w14:paraId="43A635D3" w14:textId="138A6247" w:rsidR="00D72A65" w:rsidRDefault="00B0372D" w:rsidP="00D03751">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Highway Engineer</w:t>
                      </w:r>
                    </w:p>
                    <w:p w14:paraId="64661BA3" w14:textId="0A7EF458" w:rsidR="00251D49" w:rsidRPr="00251D49" w:rsidRDefault="00251D49" w:rsidP="00D03751">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C331D">
                        <w:rPr>
                          <w:rFonts w:hAnsi="Calibri"/>
                          <w:color w:val="FFFFFF" w:themeColor="background1"/>
                          <w:kern w:val="24"/>
                          <w:sz w:val="28"/>
                          <w:szCs w:val="28"/>
                        </w:rPr>
                        <w:t>2555</w:t>
                      </w:r>
                    </w:p>
                    <w:bookmarkEnd w:id="1"/>
                    <w:p w14:paraId="5A6BB0A6" w14:textId="29B07FB2" w:rsidR="00D72A65" w:rsidRPr="00EC3018" w:rsidRDefault="00D72A65" w:rsidP="00D03751">
                      <w:pPr>
                        <w:shd w:val="clear" w:color="auto" w:fill="008996"/>
                        <w:spacing w:after="0" w:line="240" w:lineRule="auto"/>
                        <w:contextualSpacing/>
                        <w:rPr>
                          <w:sz w:val="6"/>
                          <w:szCs w:val="6"/>
                        </w:rPr>
                      </w:pPr>
                    </w:p>
                  </w:txbxContent>
                </v:textbox>
                <w10:wrap anchorx="margin"/>
              </v:shape>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58242" behindDoc="0" locked="0" layoutInCell="1" allowOverlap="1" wp14:anchorId="529CC5D4" wp14:editId="6504B960">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3D907A82" w14:textId="77777777" w:rsidR="00116B8D" w:rsidRDefault="00116B8D" w:rsidP="006D5B81">
            <w:pPr>
              <w:jc w:val="center"/>
              <w:rPr>
                <w:rFonts w:cstheme="minorHAnsi"/>
                <w:b/>
                <w:bCs/>
                <w:color w:val="000000" w:themeColor="text1"/>
                <w:sz w:val="28"/>
                <w:szCs w:val="28"/>
              </w:rPr>
            </w:pPr>
          </w:p>
          <w:p w14:paraId="793DEA52" w14:textId="210E52F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A01D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2D391FC6" w:rsidR="00D72A65" w:rsidRPr="001C2894" w:rsidRDefault="00B0372D">
            <w:pPr>
              <w:rPr>
                <w:rFonts w:cstheme="minorHAnsi"/>
                <w:color w:val="000000" w:themeColor="text1"/>
              </w:rPr>
            </w:pPr>
            <w:r>
              <w:rPr>
                <w:rFonts w:cstheme="minorHAnsi"/>
                <w:color w:val="000000" w:themeColor="text1"/>
              </w:rPr>
              <w:t>Highways Maintenance</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5EBB4B10" w:rsidR="00D72A65" w:rsidRPr="001C2894" w:rsidRDefault="00B0372D">
            <w:pPr>
              <w:rPr>
                <w:rFonts w:cstheme="minorHAnsi"/>
                <w:color w:val="000000" w:themeColor="text1"/>
              </w:rPr>
            </w:pPr>
            <w:r>
              <w:rPr>
                <w:rFonts w:cstheme="minorHAnsi"/>
                <w:color w:val="000000" w:themeColor="text1"/>
              </w:rPr>
              <w:t>Highways Service Manager</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2433D2A6" w:rsidR="000F04CA" w:rsidRPr="001C2894" w:rsidRDefault="00B0372D"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17830FD6"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856C2FA" w:rsidR="00251D49" w:rsidRDefault="00611FF7" w:rsidP="000F04CA">
            <w:pPr>
              <w:rPr>
                <w:rFonts w:cstheme="minorHAnsi"/>
                <w:color w:val="000000" w:themeColor="text1"/>
              </w:rPr>
            </w:pPr>
            <w:r>
              <w:rPr>
                <w:rFonts w:cstheme="minorHAnsi"/>
                <w:color w:val="000000" w:themeColor="text1"/>
              </w:rPr>
              <w:t>September</w:t>
            </w:r>
            <w:r w:rsidR="00B0372D">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0372D" w14:paraId="3FF8FAA1" w14:textId="77777777" w:rsidTr="001C2894">
        <w:tc>
          <w:tcPr>
            <w:tcW w:w="562" w:type="dxa"/>
          </w:tcPr>
          <w:p w14:paraId="6970A004" w14:textId="1F49E059" w:rsidR="00B0372D" w:rsidRDefault="00B0372D" w:rsidP="00B0372D">
            <w:pPr>
              <w:rPr>
                <w:rFonts w:cstheme="minorHAnsi"/>
                <w:b/>
                <w:bCs/>
                <w:color w:val="000000" w:themeColor="text1"/>
              </w:rPr>
            </w:pPr>
            <w:r>
              <w:rPr>
                <w:rFonts w:cstheme="minorHAnsi"/>
                <w:b/>
                <w:bCs/>
                <w:color w:val="000000" w:themeColor="text1"/>
              </w:rPr>
              <w:t>1.</w:t>
            </w:r>
          </w:p>
        </w:tc>
        <w:tc>
          <w:tcPr>
            <w:tcW w:w="9894" w:type="dxa"/>
          </w:tcPr>
          <w:p w14:paraId="20B7A31B" w14:textId="453426B6" w:rsidR="00B0372D" w:rsidRPr="00611FF7" w:rsidRDefault="00B0372D" w:rsidP="00B0372D">
            <w:pPr>
              <w:rPr>
                <w:rFonts w:cstheme="minorHAnsi"/>
                <w:b/>
                <w:bCs/>
                <w:color w:val="000000" w:themeColor="text1"/>
                <w:sz w:val="24"/>
                <w:szCs w:val="24"/>
              </w:rPr>
            </w:pPr>
            <w:r w:rsidRPr="00611FF7">
              <w:rPr>
                <w:rFonts w:cstheme="minorHAnsi"/>
                <w:color w:val="000000"/>
                <w:sz w:val="24"/>
                <w:szCs w:val="24"/>
              </w:rPr>
              <w:t xml:space="preserve">Prepare detailed work packages and briefs for capital and revenue highway projects and programmes for implementation including planning for delivery within timescales, outline design, Risk Assessments, Method Statements, surveys/investigation, estimates, activity schedules and third-party liaison for works, access, </w:t>
            </w:r>
            <w:proofErr w:type="gramStart"/>
            <w:r w:rsidRPr="00611FF7">
              <w:rPr>
                <w:rFonts w:cstheme="minorHAnsi"/>
                <w:color w:val="000000"/>
                <w:sz w:val="24"/>
                <w:szCs w:val="24"/>
              </w:rPr>
              <w:t>consent</w:t>
            </w:r>
            <w:proofErr w:type="gramEnd"/>
            <w:r w:rsidRPr="00611FF7">
              <w:rPr>
                <w:rFonts w:cstheme="minorHAnsi"/>
                <w:color w:val="000000"/>
                <w:sz w:val="24"/>
                <w:szCs w:val="24"/>
              </w:rPr>
              <w:t xml:space="preserve"> and approvals.</w:t>
            </w:r>
          </w:p>
        </w:tc>
      </w:tr>
      <w:tr w:rsidR="00B0372D" w14:paraId="3FE83EC9" w14:textId="77777777" w:rsidTr="001C2894">
        <w:tc>
          <w:tcPr>
            <w:tcW w:w="562" w:type="dxa"/>
          </w:tcPr>
          <w:p w14:paraId="4DB3D8B1" w14:textId="0C243E34" w:rsidR="00B0372D" w:rsidRDefault="00B0372D" w:rsidP="00B0372D">
            <w:pPr>
              <w:rPr>
                <w:rFonts w:cstheme="minorHAnsi"/>
                <w:b/>
                <w:bCs/>
                <w:color w:val="000000" w:themeColor="text1"/>
              </w:rPr>
            </w:pPr>
            <w:r>
              <w:rPr>
                <w:rFonts w:cstheme="minorHAnsi"/>
                <w:b/>
                <w:bCs/>
                <w:color w:val="000000" w:themeColor="text1"/>
              </w:rPr>
              <w:t>2.</w:t>
            </w:r>
          </w:p>
        </w:tc>
        <w:tc>
          <w:tcPr>
            <w:tcW w:w="9894" w:type="dxa"/>
          </w:tcPr>
          <w:p w14:paraId="078CCEDA" w14:textId="4BED2AA5" w:rsidR="00B0372D" w:rsidRPr="00611FF7" w:rsidRDefault="00A21C7B" w:rsidP="00B0372D">
            <w:pPr>
              <w:rPr>
                <w:rFonts w:cstheme="minorHAnsi"/>
                <w:b/>
                <w:bCs/>
                <w:color w:val="000000" w:themeColor="text1"/>
                <w:sz w:val="24"/>
                <w:szCs w:val="24"/>
              </w:rPr>
            </w:pPr>
            <w:r>
              <w:rPr>
                <w:rFonts w:cstheme="minorHAnsi"/>
                <w:sz w:val="24"/>
                <w:szCs w:val="24"/>
              </w:rPr>
              <w:t>E</w:t>
            </w:r>
            <w:r w:rsidR="00B0372D" w:rsidRPr="00611FF7">
              <w:rPr>
                <w:rFonts w:cstheme="minorHAnsi"/>
                <w:sz w:val="24"/>
                <w:szCs w:val="24"/>
              </w:rPr>
              <w:t>xpected to oversee/implement the Service Level Agreements (SLA) for non-highway assets within the authority by liaising with the various departments including Milton Keynes Development Partnership (MKDP), Housing Revenue Account (HRA), Facilities Management (FM) and ERLAS (Landscape Surfacing)</w:t>
            </w:r>
            <w:r w:rsidR="00AA0F61">
              <w:rPr>
                <w:rFonts w:cstheme="minorHAnsi"/>
                <w:sz w:val="24"/>
                <w:szCs w:val="24"/>
              </w:rPr>
              <w:t>. T</w:t>
            </w:r>
            <w:r w:rsidR="00B0372D" w:rsidRPr="00611FF7">
              <w:rPr>
                <w:rFonts w:cstheme="minorHAnsi"/>
                <w:sz w:val="24"/>
                <w:szCs w:val="24"/>
              </w:rPr>
              <w:t xml:space="preserve">o procure and deliver the schemes on time and within budget or provide technical information regarding feasibility of projects. </w:t>
            </w:r>
          </w:p>
        </w:tc>
      </w:tr>
      <w:tr w:rsidR="00B0372D" w14:paraId="35DEEE55" w14:textId="77777777" w:rsidTr="001C2894">
        <w:tc>
          <w:tcPr>
            <w:tcW w:w="562" w:type="dxa"/>
          </w:tcPr>
          <w:p w14:paraId="4BBD8AB2" w14:textId="080860FF" w:rsidR="00B0372D" w:rsidRPr="005E65AD" w:rsidRDefault="00B0372D" w:rsidP="00B0372D">
            <w:pPr>
              <w:rPr>
                <w:rFonts w:cstheme="minorHAnsi"/>
                <w:b/>
                <w:bCs/>
                <w:color w:val="000000" w:themeColor="text1"/>
              </w:rPr>
            </w:pPr>
            <w:r w:rsidRPr="005E65AD">
              <w:rPr>
                <w:rFonts w:cstheme="minorHAnsi"/>
                <w:b/>
                <w:bCs/>
                <w:color w:val="000000" w:themeColor="text1"/>
              </w:rPr>
              <w:t>3.</w:t>
            </w:r>
          </w:p>
        </w:tc>
        <w:tc>
          <w:tcPr>
            <w:tcW w:w="9894" w:type="dxa"/>
          </w:tcPr>
          <w:p w14:paraId="417EBB29" w14:textId="08F63B5B" w:rsidR="00B0372D" w:rsidRPr="00611FF7" w:rsidRDefault="00B0372D" w:rsidP="00B0372D">
            <w:pPr>
              <w:rPr>
                <w:rFonts w:cstheme="minorHAnsi"/>
                <w:b/>
                <w:bCs/>
                <w:color w:val="000000" w:themeColor="text1"/>
                <w:sz w:val="24"/>
                <w:szCs w:val="24"/>
              </w:rPr>
            </w:pPr>
            <w:r w:rsidRPr="00611FF7">
              <w:rPr>
                <w:rFonts w:cstheme="minorHAnsi"/>
                <w:color w:val="000000"/>
                <w:sz w:val="24"/>
                <w:szCs w:val="24"/>
              </w:rPr>
              <w:t>Management of all assets within the</w:t>
            </w:r>
            <w:r w:rsidR="00692864" w:rsidRPr="00611FF7">
              <w:rPr>
                <w:rFonts w:cstheme="minorHAnsi"/>
                <w:color w:val="000000"/>
                <w:sz w:val="24"/>
                <w:szCs w:val="24"/>
              </w:rPr>
              <w:t xml:space="preserve"> project network</w:t>
            </w:r>
            <w:r w:rsidR="005E65AD" w:rsidRPr="00611FF7">
              <w:rPr>
                <w:rFonts w:cstheme="minorHAnsi"/>
                <w:color w:val="000000"/>
                <w:sz w:val="24"/>
                <w:szCs w:val="24"/>
              </w:rPr>
              <w:t xml:space="preserve"> in compliance with</w:t>
            </w:r>
            <w:r w:rsidRPr="00611FF7">
              <w:rPr>
                <w:rFonts w:cstheme="minorHAnsi"/>
                <w:color w:val="000000"/>
                <w:sz w:val="24"/>
                <w:szCs w:val="24"/>
              </w:rPr>
              <w:t xml:space="preserve"> highways asset management systems and procedures to meet ongoing service objectives in accordance with all highways service documentation and Service Level Agreements</w:t>
            </w:r>
            <w:r w:rsidR="00ED4C8A">
              <w:rPr>
                <w:rFonts w:cstheme="minorHAnsi"/>
                <w:color w:val="000000"/>
                <w:sz w:val="24"/>
                <w:szCs w:val="24"/>
              </w:rPr>
              <w:t>.</w:t>
            </w:r>
          </w:p>
        </w:tc>
      </w:tr>
      <w:tr w:rsidR="00B0372D" w14:paraId="699941E4" w14:textId="77777777" w:rsidTr="001C2894">
        <w:tc>
          <w:tcPr>
            <w:tcW w:w="562" w:type="dxa"/>
          </w:tcPr>
          <w:p w14:paraId="446A15EF" w14:textId="2A633954" w:rsidR="00B0372D" w:rsidRDefault="00B0372D" w:rsidP="00B0372D">
            <w:pPr>
              <w:rPr>
                <w:rFonts w:cstheme="minorHAnsi"/>
                <w:b/>
                <w:bCs/>
                <w:color w:val="000000" w:themeColor="text1"/>
              </w:rPr>
            </w:pPr>
            <w:r>
              <w:rPr>
                <w:rFonts w:cstheme="minorHAnsi"/>
                <w:b/>
                <w:bCs/>
                <w:color w:val="000000" w:themeColor="text1"/>
              </w:rPr>
              <w:t>4.</w:t>
            </w:r>
          </w:p>
        </w:tc>
        <w:tc>
          <w:tcPr>
            <w:tcW w:w="9894" w:type="dxa"/>
          </w:tcPr>
          <w:p w14:paraId="34D8509C" w14:textId="2AFCAA21" w:rsidR="00B0372D" w:rsidRPr="00611FF7" w:rsidRDefault="00B0372D" w:rsidP="00B0372D">
            <w:pPr>
              <w:rPr>
                <w:rFonts w:cstheme="minorHAnsi"/>
                <w:b/>
                <w:bCs/>
                <w:color w:val="000000" w:themeColor="text1"/>
                <w:sz w:val="24"/>
                <w:szCs w:val="24"/>
              </w:rPr>
            </w:pPr>
            <w:r w:rsidRPr="00611FF7">
              <w:rPr>
                <w:rFonts w:cstheme="minorHAnsi"/>
                <w:color w:val="000000"/>
                <w:sz w:val="24"/>
                <w:szCs w:val="24"/>
              </w:rPr>
              <w:t>Manage all forms of contracts, direct staff reports, programmes and contractual resources efficiently and effectively in line with service objectives/service level agreements and to be innovative, to develop, assess and ensure that performance measures in service areas are achieved and maintained.</w:t>
            </w:r>
          </w:p>
        </w:tc>
      </w:tr>
      <w:tr w:rsidR="00B0372D" w14:paraId="58126D46" w14:textId="77777777" w:rsidTr="001C2894">
        <w:tc>
          <w:tcPr>
            <w:tcW w:w="562" w:type="dxa"/>
          </w:tcPr>
          <w:p w14:paraId="63141936" w14:textId="3F7BDD12" w:rsidR="00B0372D" w:rsidRDefault="00B0372D" w:rsidP="00B0372D">
            <w:pPr>
              <w:rPr>
                <w:rFonts w:cstheme="minorHAnsi"/>
                <w:b/>
                <w:bCs/>
                <w:color w:val="000000" w:themeColor="text1"/>
              </w:rPr>
            </w:pPr>
            <w:r>
              <w:rPr>
                <w:rFonts w:cstheme="minorHAnsi"/>
                <w:b/>
                <w:bCs/>
                <w:color w:val="000000" w:themeColor="text1"/>
              </w:rPr>
              <w:t>5.</w:t>
            </w:r>
          </w:p>
        </w:tc>
        <w:tc>
          <w:tcPr>
            <w:tcW w:w="9894" w:type="dxa"/>
          </w:tcPr>
          <w:p w14:paraId="1518160B" w14:textId="521F7936" w:rsidR="00B0372D" w:rsidRPr="00611FF7" w:rsidRDefault="00B0372D" w:rsidP="00B0372D">
            <w:pPr>
              <w:rPr>
                <w:rFonts w:cstheme="minorHAnsi"/>
                <w:b/>
                <w:bCs/>
                <w:color w:val="000000" w:themeColor="text1"/>
                <w:sz w:val="24"/>
                <w:szCs w:val="24"/>
              </w:rPr>
            </w:pPr>
            <w:r w:rsidRPr="00611FF7">
              <w:rPr>
                <w:rFonts w:cstheme="minorHAnsi"/>
                <w:color w:val="000000" w:themeColor="text1"/>
                <w:sz w:val="24"/>
                <w:szCs w:val="24"/>
              </w:rPr>
              <w:t>Carry out design solutions for highway projects in accordance with guidance in DMRB, DfT specifications for highways works and Highways Contract specification or commission detailed designs through existing professional service frameworks.</w:t>
            </w:r>
          </w:p>
        </w:tc>
      </w:tr>
      <w:tr w:rsidR="00B0372D" w14:paraId="49099ABF" w14:textId="77777777" w:rsidTr="001C2894">
        <w:tc>
          <w:tcPr>
            <w:tcW w:w="562" w:type="dxa"/>
          </w:tcPr>
          <w:p w14:paraId="14E5B982" w14:textId="17DA4382" w:rsidR="00B0372D" w:rsidRDefault="00B0372D" w:rsidP="00B0372D">
            <w:pPr>
              <w:rPr>
                <w:rFonts w:cstheme="minorHAnsi"/>
                <w:b/>
                <w:bCs/>
                <w:color w:val="000000" w:themeColor="text1"/>
              </w:rPr>
            </w:pPr>
            <w:r>
              <w:rPr>
                <w:rFonts w:cstheme="minorHAnsi"/>
                <w:b/>
                <w:bCs/>
                <w:color w:val="000000" w:themeColor="text1"/>
              </w:rPr>
              <w:t>6.</w:t>
            </w:r>
          </w:p>
        </w:tc>
        <w:tc>
          <w:tcPr>
            <w:tcW w:w="9894" w:type="dxa"/>
          </w:tcPr>
          <w:p w14:paraId="4C0A7A7B" w14:textId="54F1AB47" w:rsidR="00B0372D" w:rsidRPr="00611FF7" w:rsidRDefault="00B0372D" w:rsidP="00B0372D">
            <w:pPr>
              <w:rPr>
                <w:rFonts w:cstheme="minorHAnsi"/>
                <w:b/>
                <w:bCs/>
                <w:color w:val="000000" w:themeColor="text1"/>
                <w:sz w:val="24"/>
                <w:szCs w:val="24"/>
              </w:rPr>
            </w:pPr>
            <w:r w:rsidRPr="00611FF7">
              <w:rPr>
                <w:rFonts w:cstheme="minorHAnsi"/>
                <w:color w:val="000000" w:themeColor="text1"/>
                <w:sz w:val="24"/>
                <w:szCs w:val="24"/>
              </w:rPr>
              <w:t xml:space="preserve">Manage capital and revenue budgets for non-highway departments within scope to include for all reporting in accordance with MKCC reporting procedures. With the additional requirement to provide ad-hoc reports and briefings for senior officers and members. </w:t>
            </w:r>
          </w:p>
        </w:tc>
      </w:tr>
      <w:tr w:rsidR="00B0372D" w14:paraId="3345A4AB" w14:textId="77777777" w:rsidTr="001C2894">
        <w:tc>
          <w:tcPr>
            <w:tcW w:w="562" w:type="dxa"/>
          </w:tcPr>
          <w:p w14:paraId="387E8C48" w14:textId="62048587" w:rsidR="00B0372D" w:rsidRDefault="00B0372D" w:rsidP="00B0372D">
            <w:pPr>
              <w:rPr>
                <w:rFonts w:cstheme="minorHAnsi"/>
                <w:b/>
                <w:bCs/>
                <w:color w:val="000000" w:themeColor="text1"/>
              </w:rPr>
            </w:pPr>
            <w:r>
              <w:rPr>
                <w:rFonts w:cstheme="minorHAnsi"/>
                <w:b/>
                <w:bCs/>
                <w:color w:val="000000" w:themeColor="text1"/>
              </w:rPr>
              <w:t>7.</w:t>
            </w:r>
          </w:p>
        </w:tc>
        <w:tc>
          <w:tcPr>
            <w:tcW w:w="9894" w:type="dxa"/>
          </w:tcPr>
          <w:p w14:paraId="69D88A7C" w14:textId="01B691A5" w:rsidR="00B0372D" w:rsidRPr="00611FF7" w:rsidRDefault="00B0372D" w:rsidP="00B0372D">
            <w:pPr>
              <w:rPr>
                <w:rFonts w:cstheme="minorHAnsi"/>
                <w:b/>
                <w:bCs/>
                <w:color w:val="000000" w:themeColor="text1"/>
                <w:sz w:val="24"/>
                <w:szCs w:val="24"/>
              </w:rPr>
            </w:pPr>
            <w:r w:rsidRPr="00611FF7">
              <w:rPr>
                <w:rFonts w:cstheme="minorHAnsi"/>
                <w:color w:val="000000"/>
                <w:sz w:val="24"/>
                <w:szCs w:val="24"/>
              </w:rPr>
              <w:t>Manage and implement good health and safety practices in accordance with the Construction, Design and Management Regulations (CDM) in line with legislation, fulfilling the statutory roles as necessary and in accordance will all Health and Safety at work requirements, corporate policies and relevant legislation and guidance.</w:t>
            </w:r>
          </w:p>
        </w:tc>
      </w:tr>
      <w:tr w:rsidR="00B0372D" w14:paraId="25861D91" w14:textId="77777777" w:rsidTr="001C2894">
        <w:tc>
          <w:tcPr>
            <w:tcW w:w="562" w:type="dxa"/>
          </w:tcPr>
          <w:p w14:paraId="11CB03FF" w14:textId="55696F91" w:rsidR="00B0372D" w:rsidRDefault="00B0372D" w:rsidP="00B0372D">
            <w:pPr>
              <w:rPr>
                <w:rFonts w:cstheme="minorHAnsi"/>
                <w:b/>
                <w:bCs/>
                <w:color w:val="000000" w:themeColor="text1"/>
              </w:rPr>
            </w:pPr>
            <w:r>
              <w:rPr>
                <w:rFonts w:cstheme="minorHAnsi"/>
                <w:b/>
                <w:bCs/>
                <w:color w:val="000000" w:themeColor="text1"/>
              </w:rPr>
              <w:t>9.</w:t>
            </w:r>
          </w:p>
        </w:tc>
        <w:tc>
          <w:tcPr>
            <w:tcW w:w="9894" w:type="dxa"/>
          </w:tcPr>
          <w:p w14:paraId="3465193E" w14:textId="4BA698C2" w:rsidR="00B0372D" w:rsidRPr="00611FF7" w:rsidRDefault="00B0372D" w:rsidP="00B0372D">
            <w:pPr>
              <w:rPr>
                <w:rFonts w:cstheme="minorHAnsi"/>
                <w:color w:val="000000" w:themeColor="text1"/>
                <w:sz w:val="24"/>
                <w:szCs w:val="24"/>
              </w:rPr>
            </w:pPr>
            <w:r w:rsidRPr="00611FF7">
              <w:rPr>
                <w:rFonts w:cstheme="minorHAnsi"/>
                <w:color w:val="000000" w:themeColor="text1"/>
                <w:sz w:val="24"/>
                <w:szCs w:val="24"/>
              </w:rPr>
              <w:t>Manage staff to provide a system of inspection and maintenance of non-highway assets in addition support Highways Service Manager in the delivery of routine highway inspections in accordance with the relevant Codes of Practice</w:t>
            </w:r>
            <w:r w:rsidR="001B1E0D">
              <w:rPr>
                <w:rFonts w:cstheme="minorHAnsi"/>
                <w:color w:val="000000" w:themeColor="text1"/>
                <w:sz w:val="24"/>
                <w:szCs w:val="24"/>
              </w:rPr>
              <w:t xml:space="preserve">. </w:t>
            </w:r>
          </w:p>
        </w:tc>
      </w:tr>
    </w:tbl>
    <w:p w14:paraId="6A19CE67" w14:textId="4E9466E7"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46C0A5D" w14:textId="6FD680E7" w:rsidR="00ED4C8A" w:rsidRPr="00B438F3" w:rsidRDefault="00ED4C8A" w:rsidP="00B438F3">
      <w:pPr>
        <w:tabs>
          <w:tab w:val="left" w:pos="6548"/>
        </w:tabs>
        <w:rPr>
          <w:rFonts w:cstheme="minorHAnsi"/>
        </w:rPr>
      </w:pPr>
      <w:r>
        <w:rPr>
          <w:rFonts w:cstheme="minorHAnsi"/>
        </w:rPr>
        <w:tab/>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D55DF1">
        <w:tc>
          <w:tcPr>
            <w:tcW w:w="562" w:type="dxa"/>
          </w:tcPr>
          <w:p w14:paraId="08782BF4" w14:textId="77777777" w:rsidR="001C2894" w:rsidRDefault="001C2894" w:rsidP="00D55DF1">
            <w:pPr>
              <w:rPr>
                <w:rFonts w:cstheme="minorHAnsi"/>
                <w:b/>
                <w:bCs/>
                <w:color w:val="000000" w:themeColor="text1"/>
              </w:rPr>
            </w:pPr>
            <w:r>
              <w:rPr>
                <w:rFonts w:cstheme="minorHAnsi"/>
                <w:b/>
                <w:bCs/>
                <w:color w:val="000000" w:themeColor="text1"/>
              </w:rPr>
              <w:t>1.</w:t>
            </w:r>
          </w:p>
        </w:tc>
        <w:tc>
          <w:tcPr>
            <w:tcW w:w="9894" w:type="dxa"/>
          </w:tcPr>
          <w:p w14:paraId="053AF04F" w14:textId="5B51943E" w:rsidR="001C2894" w:rsidRPr="00611FF7" w:rsidRDefault="00B0372D" w:rsidP="00D55DF1">
            <w:pPr>
              <w:rPr>
                <w:rFonts w:cstheme="minorHAnsi"/>
                <w:b/>
                <w:bCs/>
                <w:color w:val="000000" w:themeColor="text1"/>
                <w:sz w:val="24"/>
                <w:szCs w:val="24"/>
              </w:rPr>
            </w:pPr>
            <w:r w:rsidRPr="00611FF7">
              <w:rPr>
                <w:rFonts w:cstheme="minorHAnsi"/>
                <w:sz w:val="24"/>
                <w:szCs w:val="24"/>
              </w:rPr>
              <w:t>Qualified to degree</w:t>
            </w:r>
            <w:r w:rsidR="00C549B8">
              <w:rPr>
                <w:rFonts w:cstheme="minorHAnsi"/>
                <w:sz w:val="24"/>
                <w:szCs w:val="24"/>
              </w:rPr>
              <w:t xml:space="preserve"> in Civil Engineering </w:t>
            </w:r>
            <w:r w:rsidR="00317983">
              <w:rPr>
                <w:rFonts w:cstheme="minorHAnsi"/>
                <w:sz w:val="24"/>
                <w:szCs w:val="24"/>
              </w:rPr>
              <w:t>or relevant subject</w:t>
            </w:r>
            <w:r w:rsidR="00132B01">
              <w:rPr>
                <w:rFonts w:cstheme="minorHAnsi"/>
                <w:sz w:val="24"/>
                <w:szCs w:val="24"/>
              </w:rPr>
              <w:t xml:space="preserve"> </w:t>
            </w:r>
            <w:r w:rsidR="00E05188">
              <w:rPr>
                <w:rFonts w:cstheme="minorHAnsi"/>
                <w:sz w:val="24"/>
                <w:szCs w:val="24"/>
              </w:rPr>
              <w:t xml:space="preserve">with </w:t>
            </w:r>
            <w:r w:rsidR="004E25AC">
              <w:rPr>
                <w:rFonts w:cstheme="minorHAnsi"/>
                <w:sz w:val="24"/>
                <w:szCs w:val="24"/>
              </w:rPr>
              <w:t>demonstrable experience</w:t>
            </w:r>
            <w:r w:rsidR="00AB7A7C">
              <w:rPr>
                <w:rFonts w:cstheme="minorHAnsi"/>
                <w:sz w:val="24"/>
                <w:szCs w:val="24"/>
              </w:rPr>
              <w:t xml:space="preserve"> in all key aspe</w:t>
            </w:r>
            <w:r w:rsidR="00AB7A7C" w:rsidRPr="007C3A7F">
              <w:rPr>
                <w:rFonts w:cstheme="minorHAnsi"/>
                <w:sz w:val="24"/>
                <w:szCs w:val="24"/>
              </w:rPr>
              <w:t xml:space="preserve">cts of </w:t>
            </w:r>
            <w:r w:rsidR="007C3A7F" w:rsidRPr="007C3A7F">
              <w:rPr>
                <w:rFonts w:cs="Arial"/>
                <w:sz w:val="24"/>
                <w:szCs w:val="24"/>
              </w:rPr>
              <w:t>highway engineering including traffic management, accident reduction, highway maintenance and road layout standards.</w:t>
            </w:r>
          </w:p>
        </w:tc>
      </w:tr>
      <w:tr w:rsidR="006704E1" w14:paraId="2D0C1511" w14:textId="77777777" w:rsidTr="00D55DF1">
        <w:tc>
          <w:tcPr>
            <w:tcW w:w="562" w:type="dxa"/>
          </w:tcPr>
          <w:p w14:paraId="441C04FD" w14:textId="165A4910" w:rsidR="006704E1" w:rsidRDefault="00B438F3" w:rsidP="00D55DF1">
            <w:pPr>
              <w:rPr>
                <w:rFonts w:cstheme="minorHAnsi"/>
                <w:b/>
                <w:bCs/>
                <w:color w:val="000000" w:themeColor="text1"/>
              </w:rPr>
            </w:pPr>
            <w:r>
              <w:rPr>
                <w:rFonts w:cstheme="minorHAnsi"/>
                <w:b/>
                <w:bCs/>
                <w:color w:val="000000" w:themeColor="text1"/>
              </w:rPr>
              <w:t>2.</w:t>
            </w:r>
          </w:p>
        </w:tc>
        <w:tc>
          <w:tcPr>
            <w:tcW w:w="9894" w:type="dxa"/>
          </w:tcPr>
          <w:p w14:paraId="01F848C3" w14:textId="33D2A3C5" w:rsidR="006704E1" w:rsidRDefault="006704E1" w:rsidP="00D55DF1">
            <w:pPr>
              <w:rPr>
                <w:rFonts w:cstheme="minorHAnsi"/>
                <w:sz w:val="24"/>
                <w:szCs w:val="24"/>
              </w:rPr>
            </w:pPr>
            <w:r w:rsidRPr="00611FF7">
              <w:rPr>
                <w:color w:val="000000"/>
                <w:sz w:val="24"/>
                <w:szCs w:val="24"/>
              </w:rPr>
              <w:t xml:space="preserve">Extensive knowledge of highways design standards such as the Specification for Highway Works, Design Manual for </w:t>
            </w:r>
            <w:proofErr w:type="gramStart"/>
            <w:r w:rsidRPr="00611FF7">
              <w:rPr>
                <w:color w:val="000000"/>
                <w:sz w:val="24"/>
                <w:szCs w:val="24"/>
              </w:rPr>
              <w:t>Roads</w:t>
            </w:r>
            <w:proofErr w:type="gramEnd"/>
            <w:r w:rsidRPr="00611FF7">
              <w:rPr>
                <w:color w:val="000000"/>
                <w:sz w:val="24"/>
                <w:szCs w:val="24"/>
              </w:rPr>
              <w:t xml:space="preserve"> and bridges (DMRB). The Highways Act 1980, New Roads and Streetworks Act 1991, Construction Design and Management Regulations and in-depth knowledge of Highway Contracts including specification, claims management and price lists, Conditions of Contract for current NEC suite.</w:t>
            </w:r>
          </w:p>
        </w:tc>
      </w:tr>
      <w:tr w:rsidR="001C2894" w14:paraId="681CDD22" w14:textId="77777777" w:rsidTr="00D55DF1">
        <w:tc>
          <w:tcPr>
            <w:tcW w:w="562" w:type="dxa"/>
          </w:tcPr>
          <w:p w14:paraId="4488D22F" w14:textId="10D9560C" w:rsidR="001C2894" w:rsidRDefault="00B438F3" w:rsidP="00D55DF1">
            <w:pPr>
              <w:rPr>
                <w:rFonts w:cstheme="minorHAnsi"/>
                <w:b/>
                <w:bCs/>
                <w:color w:val="000000" w:themeColor="text1"/>
              </w:rPr>
            </w:pPr>
            <w:r>
              <w:rPr>
                <w:rFonts w:cstheme="minorHAnsi"/>
                <w:b/>
                <w:bCs/>
                <w:color w:val="000000" w:themeColor="text1"/>
              </w:rPr>
              <w:t>3.</w:t>
            </w:r>
          </w:p>
        </w:tc>
        <w:tc>
          <w:tcPr>
            <w:tcW w:w="9894" w:type="dxa"/>
          </w:tcPr>
          <w:p w14:paraId="4FF43EDF" w14:textId="6C511225" w:rsidR="001C2894" w:rsidRPr="00611FF7" w:rsidRDefault="00A06A25" w:rsidP="00D55DF1">
            <w:pPr>
              <w:rPr>
                <w:rFonts w:cstheme="minorHAnsi"/>
                <w:b/>
                <w:bCs/>
                <w:color w:val="000000" w:themeColor="text1"/>
                <w:sz w:val="24"/>
                <w:szCs w:val="24"/>
              </w:rPr>
            </w:pPr>
            <w:r>
              <w:rPr>
                <w:rFonts w:cstheme="minorHAnsi"/>
                <w:sz w:val="24"/>
                <w:szCs w:val="24"/>
              </w:rPr>
              <w:t>Excellent</w:t>
            </w:r>
            <w:r w:rsidR="00E116FF">
              <w:rPr>
                <w:rFonts w:cstheme="minorHAnsi"/>
                <w:sz w:val="24"/>
                <w:szCs w:val="24"/>
              </w:rPr>
              <w:t xml:space="preserve"> verbal and written </w:t>
            </w:r>
            <w:r>
              <w:rPr>
                <w:rFonts w:cstheme="minorHAnsi"/>
                <w:sz w:val="24"/>
                <w:szCs w:val="24"/>
              </w:rPr>
              <w:t xml:space="preserve">communication skills </w:t>
            </w:r>
            <w:r w:rsidR="00372780">
              <w:rPr>
                <w:rFonts w:cstheme="minorHAnsi"/>
                <w:sz w:val="24"/>
                <w:szCs w:val="24"/>
              </w:rPr>
              <w:t xml:space="preserve">to collaborate with colleagues, </w:t>
            </w:r>
            <w:proofErr w:type="gramStart"/>
            <w:r w:rsidR="00372780">
              <w:rPr>
                <w:rFonts w:cstheme="minorHAnsi"/>
                <w:sz w:val="24"/>
                <w:szCs w:val="24"/>
              </w:rPr>
              <w:t>stakeholders</w:t>
            </w:r>
            <w:proofErr w:type="gramEnd"/>
            <w:r w:rsidR="00372780">
              <w:rPr>
                <w:rFonts w:cstheme="minorHAnsi"/>
                <w:sz w:val="24"/>
                <w:szCs w:val="24"/>
              </w:rPr>
              <w:t xml:space="preserve"> </w:t>
            </w:r>
            <w:r w:rsidR="00A75E6C">
              <w:rPr>
                <w:rFonts w:cstheme="minorHAnsi"/>
                <w:sz w:val="24"/>
                <w:szCs w:val="24"/>
              </w:rPr>
              <w:t xml:space="preserve">and clients effectively. </w:t>
            </w:r>
          </w:p>
        </w:tc>
      </w:tr>
      <w:tr w:rsidR="001C2894" w14:paraId="6BA1F355" w14:textId="77777777" w:rsidTr="00D55DF1">
        <w:tc>
          <w:tcPr>
            <w:tcW w:w="562" w:type="dxa"/>
          </w:tcPr>
          <w:p w14:paraId="365C3F50" w14:textId="7D31F7D2" w:rsidR="001C2894" w:rsidRDefault="00B438F3" w:rsidP="00D55DF1">
            <w:pPr>
              <w:rPr>
                <w:rFonts w:cstheme="minorHAnsi"/>
                <w:b/>
                <w:bCs/>
                <w:color w:val="000000" w:themeColor="text1"/>
              </w:rPr>
            </w:pPr>
            <w:r>
              <w:rPr>
                <w:rFonts w:cstheme="minorHAnsi"/>
                <w:b/>
                <w:bCs/>
                <w:color w:val="000000" w:themeColor="text1"/>
              </w:rPr>
              <w:t>4.</w:t>
            </w:r>
          </w:p>
        </w:tc>
        <w:tc>
          <w:tcPr>
            <w:tcW w:w="9894" w:type="dxa"/>
          </w:tcPr>
          <w:p w14:paraId="0BF5B15D" w14:textId="3F3F5BC2" w:rsidR="001C2894" w:rsidRPr="00611FF7" w:rsidRDefault="00B0372D" w:rsidP="00D55DF1">
            <w:pPr>
              <w:rPr>
                <w:rFonts w:cstheme="minorHAnsi"/>
                <w:b/>
                <w:bCs/>
                <w:color w:val="000000" w:themeColor="text1"/>
                <w:sz w:val="24"/>
                <w:szCs w:val="24"/>
              </w:rPr>
            </w:pPr>
            <w:r w:rsidRPr="00611FF7">
              <w:rPr>
                <w:rFonts w:cstheme="minorHAnsi"/>
                <w:color w:val="000000"/>
                <w:sz w:val="24"/>
                <w:szCs w:val="24"/>
              </w:rPr>
              <w:t>Computer skills to include a good knowledge of Word and Excel, ability to use computer software packages and produce drawings, extensive experience in using Asset Management Systems, data management, monitoring and running reports</w:t>
            </w:r>
            <w:r w:rsidR="000A2E37">
              <w:rPr>
                <w:rFonts w:cstheme="minorHAnsi"/>
                <w:color w:val="000000"/>
                <w:sz w:val="24"/>
                <w:szCs w:val="24"/>
              </w:rPr>
              <w:t>.</w:t>
            </w:r>
          </w:p>
        </w:tc>
      </w:tr>
      <w:tr w:rsidR="001C2894" w14:paraId="359C8C7E" w14:textId="77777777" w:rsidTr="00D55DF1">
        <w:tc>
          <w:tcPr>
            <w:tcW w:w="562" w:type="dxa"/>
          </w:tcPr>
          <w:p w14:paraId="171D526B" w14:textId="00FD202A" w:rsidR="001C2894" w:rsidRDefault="00B438F3" w:rsidP="00D55DF1">
            <w:pPr>
              <w:rPr>
                <w:rFonts w:cstheme="minorHAnsi"/>
                <w:b/>
                <w:bCs/>
                <w:color w:val="000000" w:themeColor="text1"/>
              </w:rPr>
            </w:pPr>
            <w:r>
              <w:rPr>
                <w:rFonts w:cstheme="minorHAnsi"/>
                <w:b/>
                <w:bCs/>
                <w:color w:val="000000" w:themeColor="text1"/>
              </w:rPr>
              <w:t>4.</w:t>
            </w:r>
          </w:p>
        </w:tc>
        <w:tc>
          <w:tcPr>
            <w:tcW w:w="9894" w:type="dxa"/>
          </w:tcPr>
          <w:p w14:paraId="5AEF9E66" w14:textId="353AFA7E" w:rsidR="001C2894" w:rsidRPr="00611FF7" w:rsidRDefault="00B0372D" w:rsidP="00D55DF1">
            <w:pPr>
              <w:rPr>
                <w:rFonts w:cstheme="minorHAnsi"/>
                <w:b/>
                <w:bCs/>
                <w:color w:val="000000" w:themeColor="text1"/>
                <w:sz w:val="24"/>
                <w:szCs w:val="24"/>
              </w:rPr>
            </w:pPr>
            <w:r w:rsidRPr="00611FF7">
              <w:rPr>
                <w:color w:val="000000"/>
                <w:sz w:val="24"/>
                <w:szCs w:val="24"/>
              </w:rPr>
              <w:t>Significant practical experience of the supervision and management of highways contractors during construction works and all aspects of contract management of projects and programmes.</w:t>
            </w:r>
          </w:p>
        </w:tc>
      </w:tr>
      <w:tr w:rsidR="00B0372D" w14:paraId="6E0D96C3" w14:textId="77777777" w:rsidTr="00D55DF1">
        <w:tc>
          <w:tcPr>
            <w:tcW w:w="562" w:type="dxa"/>
          </w:tcPr>
          <w:p w14:paraId="5D9F6A3A" w14:textId="09C79BE4" w:rsidR="00B0372D" w:rsidRDefault="00B438F3" w:rsidP="00B0372D">
            <w:pPr>
              <w:rPr>
                <w:rFonts w:cstheme="minorHAnsi"/>
                <w:b/>
                <w:bCs/>
                <w:color w:val="000000" w:themeColor="text1"/>
              </w:rPr>
            </w:pPr>
            <w:r>
              <w:rPr>
                <w:rFonts w:cstheme="minorHAnsi"/>
                <w:b/>
                <w:bCs/>
                <w:color w:val="000000" w:themeColor="text1"/>
              </w:rPr>
              <w:t>5.</w:t>
            </w:r>
          </w:p>
        </w:tc>
        <w:tc>
          <w:tcPr>
            <w:tcW w:w="9894" w:type="dxa"/>
          </w:tcPr>
          <w:p w14:paraId="47BB0DCF" w14:textId="319686AD" w:rsidR="00B0372D" w:rsidRPr="00611FF7" w:rsidRDefault="00B0372D" w:rsidP="00B0372D">
            <w:pPr>
              <w:rPr>
                <w:rFonts w:cstheme="minorHAnsi"/>
                <w:b/>
                <w:bCs/>
                <w:color w:val="000000" w:themeColor="text1"/>
                <w:sz w:val="24"/>
                <w:szCs w:val="24"/>
              </w:rPr>
            </w:pPr>
            <w:r w:rsidRPr="00611FF7">
              <w:rPr>
                <w:color w:val="000000"/>
                <w:sz w:val="24"/>
                <w:szCs w:val="24"/>
              </w:rPr>
              <w:t xml:space="preserve">Effective communication, consultation and engagement with clients, </w:t>
            </w:r>
            <w:proofErr w:type="gramStart"/>
            <w:r w:rsidRPr="00611FF7">
              <w:rPr>
                <w:color w:val="000000"/>
                <w:sz w:val="24"/>
                <w:szCs w:val="24"/>
              </w:rPr>
              <w:t>general public</w:t>
            </w:r>
            <w:proofErr w:type="gramEnd"/>
            <w:r w:rsidRPr="00611FF7">
              <w:rPr>
                <w:color w:val="000000"/>
                <w:sz w:val="24"/>
                <w:szCs w:val="24"/>
              </w:rPr>
              <w:t xml:space="preserve">, elected members, their representatives and team members and the ability to prepare and present clear, informed reports to a wide range of audiences. Managing of stakeholder expectations in line with deliverables and proven negotiation skills in dealing with stakeholders, </w:t>
            </w:r>
            <w:proofErr w:type="gramStart"/>
            <w:r w:rsidRPr="00611FF7">
              <w:rPr>
                <w:color w:val="000000"/>
                <w:sz w:val="24"/>
                <w:szCs w:val="24"/>
              </w:rPr>
              <w:t>contractors</w:t>
            </w:r>
            <w:proofErr w:type="gramEnd"/>
            <w:r w:rsidRPr="00611FF7">
              <w:rPr>
                <w:color w:val="000000"/>
                <w:sz w:val="24"/>
                <w:szCs w:val="24"/>
              </w:rPr>
              <w:t xml:space="preserve"> and external partners to achieve a positive outcome. Advising on and resolution of technical, </w:t>
            </w:r>
            <w:proofErr w:type="gramStart"/>
            <w:r w:rsidRPr="00611FF7">
              <w:rPr>
                <w:color w:val="000000"/>
                <w:sz w:val="24"/>
                <w:szCs w:val="24"/>
              </w:rPr>
              <w:t>financial</w:t>
            </w:r>
            <w:proofErr w:type="gramEnd"/>
            <w:r w:rsidRPr="00611FF7">
              <w:rPr>
                <w:color w:val="000000"/>
                <w:sz w:val="24"/>
                <w:szCs w:val="24"/>
              </w:rPr>
              <w:t xml:space="preserve"> and contractual problems in highway infrastructure schemes.</w:t>
            </w:r>
          </w:p>
        </w:tc>
      </w:tr>
      <w:tr w:rsidR="00B0372D" w14:paraId="44F5390D" w14:textId="77777777" w:rsidTr="00D55DF1">
        <w:tc>
          <w:tcPr>
            <w:tcW w:w="562" w:type="dxa"/>
          </w:tcPr>
          <w:p w14:paraId="5A757711" w14:textId="69E0401E" w:rsidR="00B0372D" w:rsidRDefault="00116B8D" w:rsidP="00B0372D">
            <w:pPr>
              <w:rPr>
                <w:rFonts w:cstheme="minorHAnsi"/>
                <w:b/>
                <w:bCs/>
                <w:color w:val="000000" w:themeColor="text1"/>
              </w:rPr>
            </w:pPr>
            <w:r>
              <w:rPr>
                <w:rFonts w:cstheme="minorHAnsi"/>
                <w:b/>
                <w:bCs/>
                <w:color w:val="000000" w:themeColor="text1"/>
              </w:rPr>
              <w:t>6</w:t>
            </w:r>
            <w:r w:rsidR="00B438F3">
              <w:rPr>
                <w:rFonts w:cstheme="minorHAnsi"/>
                <w:b/>
                <w:bCs/>
                <w:color w:val="000000" w:themeColor="text1"/>
              </w:rPr>
              <w:t>.</w:t>
            </w:r>
          </w:p>
        </w:tc>
        <w:tc>
          <w:tcPr>
            <w:tcW w:w="9894" w:type="dxa"/>
          </w:tcPr>
          <w:p w14:paraId="6765BC49" w14:textId="2FF0F16D" w:rsidR="00B0372D" w:rsidRPr="00611FF7" w:rsidRDefault="00B0372D" w:rsidP="00B0372D">
            <w:pPr>
              <w:rPr>
                <w:rFonts w:cstheme="minorHAnsi"/>
                <w:b/>
                <w:bCs/>
                <w:color w:val="000000" w:themeColor="text1"/>
                <w:sz w:val="24"/>
                <w:szCs w:val="24"/>
              </w:rPr>
            </w:pPr>
            <w:r w:rsidRPr="00611FF7">
              <w:rPr>
                <w:rFonts w:cstheme="minorHAnsi"/>
                <w:color w:val="000000" w:themeColor="text1"/>
                <w:sz w:val="24"/>
                <w:szCs w:val="24"/>
              </w:rPr>
              <w:t xml:space="preserve">Ability to work in all environments, adjacent to watercourses, live </w:t>
            </w:r>
            <w:proofErr w:type="gramStart"/>
            <w:r w:rsidRPr="00611FF7">
              <w:rPr>
                <w:rFonts w:cstheme="minorHAnsi"/>
                <w:color w:val="000000" w:themeColor="text1"/>
                <w:sz w:val="24"/>
                <w:szCs w:val="24"/>
              </w:rPr>
              <w:t>carriageways</w:t>
            </w:r>
            <w:proofErr w:type="gramEnd"/>
            <w:r w:rsidRPr="00611FF7">
              <w:rPr>
                <w:rFonts w:cstheme="minorHAnsi"/>
                <w:color w:val="000000" w:themeColor="text1"/>
                <w:sz w:val="24"/>
                <w:szCs w:val="24"/>
              </w:rPr>
              <w:t xml:space="preserve"> and restricted spaces. Working outside normal hours, overnight or at weekends as necessary to support the </w:t>
            </w:r>
            <w:proofErr w:type="gramStart"/>
            <w:r w:rsidRPr="00611FF7">
              <w:rPr>
                <w:rFonts w:cstheme="minorHAnsi"/>
                <w:color w:val="000000" w:themeColor="text1"/>
                <w:sz w:val="24"/>
                <w:szCs w:val="24"/>
              </w:rPr>
              <w:t>authorities</w:t>
            </w:r>
            <w:proofErr w:type="gramEnd"/>
            <w:r w:rsidRPr="00611FF7">
              <w:rPr>
                <w:rFonts w:cstheme="minorHAnsi"/>
                <w:color w:val="000000" w:themeColor="text1"/>
                <w:sz w:val="24"/>
                <w:szCs w:val="24"/>
              </w:rPr>
              <w:t xml:space="preserve"> delivery of </w:t>
            </w:r>
            <w:r w:rsidR="00E33037" w:rsidRPr="00611FF7">
              <w:rPr>
                <w:rFonts w:cstheme="minorHAnsi"/>
                <w:color w:val="000000" w:themeColor="text1"/>
                <w:sz w:val="24"/>
                <w:szCs w:val="24"/>
              </w:rPr>
              <w:t>highway and non-highway</w:t>
            </w:r>
            <w:r w:rsidR="000B0787" w:rsidRPr="00611FF7">
              <w:rPr>
                <w:rFonts w:cstheme="minorHAnsi"/>
                <w:color w:val="000000" w:themeColor="text1"/>
                <w:sz w:val="24"/>
                <w:szCs w:val="24"/>
              </w:rPr>
              <w:t xml:space="preserve"> related</w:t>
            </w:r>
            <w:r w:rsidRPr="00611FF7">
              <w:rPr>
                <w:rFonts w:cstheme="minorHAnsi"/>
                <w:color w:val="000000" w:themeColor="text1"/>
                <w:sz w:val="24"/>
                <w:szCs w:val="24"/>
              </w:rPr>
              <w:t xml:space="preserve"> schemes and responses to major</w:t>
            </w:r>
            <w:r w:rsidR="00C665C3" w:rsidRPr="00611FF7">
              <w:rPr>
                <w:rFonts w:cstheme="minorHAnsi"/>
                <w:color w:val="000000" w:themeColor="text1"/>
                <w:sz w:val="24"/>
                <w:szCs w:val="24"/>
              </w:rPr>
              <w:t xml:space="preserve"> events/incidents</w:t>
            </w:r>
            <w:r w:rsidRPr="00611FF7">
              <w:rPr>
                <w:rFonts w:cstheme="minorHAnsi"/>
                <w:color w:val="000000" w:themeColor="text1"/>
                <w:sz w:val="24"/>
                <w:szCs w:val="24"/>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0DBA608" w:rsidR="00F77A6D" w:rsidRPr="00F77A6D" w:rsidRDefault="00D03751" w:rsidP="00F77A6D">
      <w:pPr>
        <w:pStyle w:val="NormalWeb"/>
        <w:spacing w:before="0" w:beforeAutospacing="0" w:after="0" w:afterAutospacing="0"/>
        <w:contextualSpacing/>
        <w:rPr>
          <w:rFonts w:asciiTheme="minorHAnsi" w:hAnsiTheme="minorHAnsi" w:cstheme="minorHAnsi"/>
          <w:b/>
          <w:bCs/>
          <w:color w:val="000000" w:themeColor="text1"/>
        </w:rPr>
      </w:pPr>
      <w:r>
        <w:rPr>
          <w:noProof/>
        </w:rPr>
        <mc:AlternateContent>
          <mc:Choice Requires="wps">
            <w:drawing>
              <wp:anchor distT="0" distB="0" distL="114300" distR="114300" simplePos="0" relativeHeight="251658240" behindDoc="0" locked="0" layoutInCell="1" allowOverlap="1" wp14:anchorId="157D6131" wp14:editId="24F653AC">
                <wp:simplePos x="0" y="0"/>
                <wp:positionH relativeFrom="column">
                  <wp:posOffset>152399</wp:posOffset>
                </wp:positionH>
                <wp:positionV relativeFrom="paragraph">
                  <wp:posOffset>-66675</wp:posOffset>
                </wp:positionV>
                <wp:extent cx="6600825" cy="102171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600825" cy="1021715"/>
                        </a:xfrm>
                        <a:prstGeom prst="rect">
                          <a:avLst/>
                        </a:prstGeom>
                        <a:noFill/>
                      </wps:spPr>
                      <wps:txbx>
                        <w:txbxContent>
                          <w:p w14:paraId="735DD52C" w14:textId="1FF6EA0D" w:rsidR="00F77A6D" w:rsidRDefault="006D5B81" w:rsidP="00D03751">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D03751">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D03751">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a:graphicData>
                </a:graphic>
                <wp14:sizeRelH relativeFrom="margin">
                  <wp14:pctWidth>0</wp14:pctWidth>
                </wp14:sizeRelH>
              </wp:anchor>
            </w:drawing>
          </mc:Choice>
          <mc:Fallback>
            <w:pict>
              <v:shape w14:anchorId="157D6131" id="Text Box 4" o:spid="_x0000_s1027" type="#_x0000_t202" style="position:absolute;margin-left:12pt;margin-top:-5.25pt;width:519.7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" filled="f" stroked="f">
                <v:textbox style="mso-fit-shape-to-text:t">
                  <w:txbxContent>
                    <w:p w14:paraId="735DD52C" w14:textId="1FF6EA0D" w:rsidR="00F77A6D" w:rsidRDefault="006D5B81" w:rsidP="00D03751">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D03751">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D03751">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pict>
          </mc:Fallback>
        </mc:AlternateContent>
      </w:r>
      <w:r w:rsidR="00AB5202">
        <w:rPr>
          <w:noProof/>
        </w:rPr>
        <w:drawing>
          <wp:anchor distT="0" distB="0" distL="114300" distR="114300" simplePos="0" relativeHeight="251658243" behindDoc="0" locked="0" layoutInCell="1" allowOverlap="1" wp14:anchorId="304D49D6" wp14:editId="7496975D">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 xml:space="preserve">nowledge and skills </w:t>
      </w:r>
      <w:proofErr w:type="gramStart"/>
      <w:r w:rsidR="00AB0A09" w:rsidRPr="00585845">
        <w:t>required</w:t>
      </w:r>
      <w:proofErr w:type="gramEnd"/>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59BB7D8D"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proofErr w:type="gramStart"/>
      <w:r w:rsidRPr="00F96C90">
        <w:rPr>
          <w:rFonts w:asciiTheme="minorHAnsi" w:hAnsiTheme="minorHAnsi" w:cstheme="minorHAnsi"/>
        </w:rPr>
        <w:t>on the job</w:t>
      </w:r>
      <w:proofErr w:type="gramEnd"/>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77777777"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proofErr w:type="gramStart"/>
      <w:r w:rsidR="00831928">
        <w:rPr>
          <w:b/>
          <w:bCs/>
          <w:color w:val="000000" w:themeColor="text1"/>
        </w:rPr>
        <w:t>i</w:t>
      </w:r>
      <w:r w:rsidRPr="00F77A6D">
        <w:rPr>
          <w:b/>
          <w:bCs/>
          <w:color w:val="000000" w:themeColor="text1"/>
        </w:rPr>
        <w:t>nnovation</w:t>
      </w:r>
      <w:proofErr w:type="gramEnd"/>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proofErr w:type="gramStart"/>
      <w:r w:rsidR="00831928">
        <w:t>d</w:t>
      </w:r>
      <w:r w:rsidRPr="00585845">
        <w:t>emands</w:t>
      </w:r>
      <w:proofErr w:type="gramEnd"/>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254B" w14:textId="77777777" w:rsidR="00BF4706" w:rsidRDefault="00BF4706">
      <w:pPr>
        <w:spacing w:after="0" w:line="240" w:lineRule="auto"/>
      </w:pPr>
      <w:r>
        <w:separator/>
      </w:r>
    </w:p>
  </w:endnote>
  <w:endnote w:type="continuationSeparator" w:id="0">
    <w:p w14:paraId="0874B111" w14:textId="77777777" w:rsidR="00BF4706" w:rsidRDefault="00BF4706">
      <w:pPr>
        <w:spacing w:after="0" w:line="240" w:lineRule="auto"/>
      </w:pPr>
      <w:r>
        <w:continuationSeparator/>
      </w:r>
    </w:p>
  </w:endnote>
  <w:endnote w:type="continuationNotice" w:id="1">
    <w:p w14:paraId="46A24541" w14:textId="77777777" w:rsidR="00602466" w:rsidRDefault="00602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133179"/>
      <w:docPartObj>
        <w:docPartGallery w:val="Page Numbers (Bottom of Page)"/>
        <w:docPartUnique/>
      </w:docPartObj>
    </w:sdtPr>
    <w:sdtEndPr>
      <w:rPr>
        <w:noProof/>
      </w:rPr>
    </w:sdtEndPr>
    <w:sdtContent>
      <w:p w14:paraId="3FA42C37" w14:textId="493A7581" w:rsidR="00D55DF1" w:rsidRDefault="00D55DF1">
        <w:pPr>
          <w:pStyle w:val="Footer"/>
          <w:jc w:val="center"/>
          <w:rPr>
            <w:noProof/>
          </w:rPr>
        </w:pPr>
      </w:p>
      <w:p w14:paraId="1840FDDE" w14:textId="2E6C4424" w:rsidR="00D55DF1" w:rsidRDefault="00D55DF1">
        <w:pPr>
          <w:pStyle w:val="Footer"/>
          <w:jc w:val="center"/>
        </w:pPr>
      </w:p>
    </w:sdtContent>
  </w:sdt>
  <w:p w14:paraId="1057F6DB" w14:textId="77777777" w:rsidR="00D55DF1" w:rsidRDefault="00D55DF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096FA" w14:textId="77777777" w:rsidR="00BF4706" w:rsidRDefault="00BF4706">
      <w:pPr>
        <w:spacing w:after="0" w:line="240" w:lineRule="auto"/>
      </w:pPr>
      <w:r>
        <w:separator/>
      </w:r>
    </w:p>
  </w:footnote>
  <w:footnote w:type="continuationSeparator" w:id="0">
    <w:p w14:paraId="1B632CE6" w14:textId="77777777" w:rsidR="00BF4706" w:rsidRDefault="00BF4706">
      <w:pPr>
        <w:spacing w:after="0" w:line="240" w:lineRule="auto"/>
      </w:pPr>
      <w:r>
        <w:continuationSeparator/>
      </w:r>
    </w:p>
  </w:footnote>
  <w:footnote w:type="continuationNotice" w:id="1">
    <w:p w14:paraId="4E3A7EAA" w14:textId="77777777" w:rsidR="00602466" w:rsidRDefault="006024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21915919">
    <w:abstractNumId w:val="1"/>
  </w:num>
  <w:num w:numId="2" w16cid:durableId="1854294696">
    <w:abstractNumId w:val="2"/>
  </w:num>
  <w:num w:numId="3" w16cid:durableId="57982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trackRevisions/>
  <w:documentProtection w:edit="trackedChanges" w:enforcement="1" w:cryptProviderType="rsaAES" w:cryptAlgorithmClass="hash" w:cryptAlgorithmType="typeAny" w:cryptAlgorithmSid="14" w:cryptSpinCount="100000" w:hash="4VVdyJhfbS7JIf4ig+ukynp0ZCg+KoUixk5ngmJuroLgCHpVD7xuY4sCV7k3RveMyy02njHF0jI7Pxl8QRJPmA==" w:salt="KHjadvCN+xiAxLSQwWx+p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44CB"/>
    <w:rsid w:val="000A2E37"/>
    <w:rsid w:val="000B0787"/>
    <w:rsid w:val="000C331D"/>
    <w:rsid w:val="000E78CF"/>
    <w:rsid w:val="000F04CA"/>
    <w:rsid w:val="00116B8D"/>
    <w:rsid w:val="0012076A"/>
    <w:rsid w:val="00132B01"/>
    <w:rsid w:val="001502FB"/>
    <w:rsid w:val="001870A7"/>
    <w:rsid w:val="001B1E0D"/>
    <w:rsid w:val="001B4BCF"/>
    <w:rsid w:val="001C2894"/>
    <w:rsid w:val="001E7B14"/>
    <w:rsid w:val="00204AE0"/>
    <w:rsid w:val="00231E06"/>
    <w:rsid w:val="00243E26"/>
    <w:rsid w:val="00251D49"/>
    <w:rsid w:val="002D2455"/>
    <w:rsid w:val="002D3F08"/>
    <w:rsid w:val="00317983"/>
    <w:rsid w:val="003533F6"/>
    <w:rsid w:val="00372780"/>
    <w:rsid w:val="003734E7"/>
    <w:rsid w:val="00446BC3"/>
    <w:rsid w:val="00467EB5"/>
    <w:rsid w:val="004E25AC"/>
    <w:rsid w:val="005127DC"/>
    <w:rsid w:val="00535A60"/>
    <w:rsid w:val="005B584C"/>
    <w:rsid w:val="005E65AD"/>
    <w:rsid w:val="00602466"/>
    <w:rsid w:val="00611FF7"/>
    <w:rsid w:val="006704E1"/>
    <w:rsid w:val="006806C4"/>
    <w:rsid w:val="00686BAB"/>
    <w:rsid w:val="00692864"/>
    <w:rsid w:val="006A0A45"/>
    <w:rsid w:val="006D5B81"/>
    <w:rsid w:val="00720F2B"/>
    <w:rsid w:val="007C3A7F"/>
    <w:rsid w:val="00831928"/>
    <w:rsid w:val="008762C6"/>
    <w:rsid w:val="00920E40"/>
    <w:rsid w:val="00942CA2"/>
    <w:rsid w:val="0095448D"/>
    <w:rsid w:val="00986D1D"/>
    <w:rsid w:val="009C58DB"/>
    <w:rsid w:val="009C6B9A"/>
    <w:rsid w:val="00A06A25"/>
    <w:rsid w:val="00A21C7B"/>
    <w:rsid w:val="00A25E9D"/>
    <w:rsid w:val="00A62900"/>
    <w:rsid w:val="00A75E6C"/>
    <w:rsid w:val="00A94374"/>
    <w:rsid w:val="00AA0F61"/>
    <w:rsid w:val="00AB0450"/>
    <w:rsid w:val="00AB0A09"/>
    <w:rsid w:val="00AB5202"/>
    <w:rsid w:val="00AB7A7C"/>
    <w:rsid w:val="00AD2933"/>
    <w:rsid w:val="00B0372D"/>
    <w:rsid w:val="00B20434"/>
    <w:rsid w:val="00B438F3"/>
    <w:rsid w:val="00B9607C"/>
    <w:rsid w:val="00BF4706"/>
    <w:rsid w:val="00C23807"/>
    <w:rsid w:val="00C549B8"/>
    <w:rsid w:val="00C665C3"/>
    <w:rsid w:val="00CB4B19"/>
    <w:rsid w:val="00D03751"/>
    <w:rsid w:val="00D11E48"/>
    <w:rsid w:val="00D55DF1"/>
    <w:rsid w:val="00D72A65"/>
    <w:rsid w:val="00D8116F"/>
    <w:rsid w:val="00DC2406"/>
    <w:rsid w:val="00DC4A0A"/>
    <w:rsid w:val="00DF7F38"/>
    <w:rsid w:val="00E05188"/>
    <w:rsid w:val="00E116FF"/>
    <w:rsid w:val="00E133F8"/>
    <w:rsid w:val="00E2449F"/>
    <w:rsid w:val="00E33037"/>
    <w:rsid w:val="00E47798"/>
    <w:rsid w:val="00EA01DD"/>
    <w:rsid w:val="00EC3018"/>
    <w:rsid w:val="00ED4C8A"/>
    <w:rsid w:val="00EE040A"/>
    <w:rsid w:val="00F138E3"/>
    <w:rsid w:val="00F77A6D"/>
    <w:rsid w:val="00FD1145"/>
    <w:rsid w:val="00FF4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86AA5C1C-CA8C-4EED-A7EF-F07FA45D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D03751"/>
    <w:pPr>
      <w:spacing w:after="0" w:line="240" w:lineRule="auto"/>
    </w:pPr>
  </w:style>
  <w:style w:type="paragraph" w:styleId="Header">
    <w:name w:val="header"/>
    <w:basedOn w:val="Normal"/>
    <w:link w:val="HeaderChar"/>
    <w:uiPriority w:val="99"/>
    <w:unhideWhenUsed/>
    <w:rsid w:val="00ED4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2.xml><?xml version="1.0" encoding="utf-8"?>
<ds:datastoreItem xmlns:ds="http://schemas.openxmlformats.org/officeDocument/2006/customXml" ds:itemID="{57FA7315-1FB7-45D1-9B3E-7A6B8C137B95}">
  <ds:schemaRefs>
    <ds:schemaRef ds:uri="Microsoft.SharePoint.Taxonomy.ContentTypeSync"/>
  </ds:schemaRefs>
</ds:datastoreItem>
</file>

<file path=customXml/itemProps3.xml><?xml version="1.0" encoding="utf-8"?>
<ds:datastoreItem xmlns:ds="http://schemas.openxmlformats.org/officeDocument/2006/customXml" ds:itemID="{5762423A-DFBC-49D5-A41B-3CAA6F89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522FAF-71C0-4F09-98B1-41FE8AF7B6CE}">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1634</Words>
  <Characters>9316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Nikki Barrett</cp:lastModifiedBy>
  <cp:revision>4</cp:revision>
  <dcterms:created xsi:type="dcterms:W3CDTF">2023-09-29T15:19:00Z</dcterms:created>
  <dcterms:modified xsi:type="dcterms:W3CDTF">2023-09-29T15:33:00Z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