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37D7E19" w:rsidR="00D72A65" w:rsidRDefault="000E523B">
      <w:pPr>
        <w:rPr>
          <w:rFonts w:cstheme="minorHAnsi"/>
          <w:b/>
          <w:bCs/>
          <w:color w:val="000000" w:themeColor="text1"/>
        </w:rPr>
      </w:pPr>
      <w:r>
        <w:rPr>
          <w:noProof/>
        </w:rPr>
        <mc:AlternateContent>
          <mc:Choice Requires="wps">
            <w:drawing>
              <wp:anchor distT="0" distB="0" distL="114300" distR="114300" simplePos="0" relativeHeight="251658241" behindDoc="0" locked="0" layoutInCell="1" allowOverlap="1" wp14:anchorId="5B481810" wp14:editId="4BEB4ED2">
                <wp:simplePos x="0" y="0"/>
                <wp:positionH relativeFrom="column">
                  <wp:posOffset>57151</wp:posOffset>
                </wp:positionH>
                <wp:positionV relativeFrom="paragraph">
                  <wp:posOffset>19050</wp:posOffset>
                </wp:positionV>
                <wp:extent cx="6572250" cy="1114425"/>
                <wp:effectExtent l="0" t="0" r="0" b="0"/>
                <wp:wrapNone/>
                <wp:docPr id="9" name="Text Box 9"/>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5E92BBC5" w14:textId="7C21DC43" w:rsidR="0074667F" w:rsidRDefault="00806E91" w:rsidP="004945EF">
                            <w:pPr>
                              <w:shd w:val="clear" w:color="auto" w:fill="008996"/>
                              <w:spacing w:after="0" w:line="240" w:lineRule="auto"/>
                              <w:contextualSpacing/>
                              <w:rPr>
                                <w:rFonts w:hAnsi="Calibri"/>
                                <w:color w:val="FFFFFF" w:themeColor="background1"/>
                                <w:kern w:val="24"/>
                                <w:sz w:val="40"/>
                                <w:szCs w:val="40"/>
                              </w:rPr>
                            </w:pPr>
                            <w:bookmarkStart w:id="0" w:name="_Hlk45903779"/>
                            <w:r w:rsidRPr="00806E91">
                              <w:rPr>
                                <w:rFonts w:hAnsi="Calibri"/>
                                <w:color w:val="FFFFFF" w:themeColor="background1"/>
                                <w:kern w:val="24"/>
                                <w:sz w:val="40"/>
                                <w:szCs w:val="40"/>
                              </w:rPr>
                              <w:t xml:space="preserve"> Recruitment Officer</w:t>
                            </w:r>
                            <w:r w:rsidR="002344EB">
                              <w:rPr>
                                <w:rFonts w:hAnsi="Calibri"/>
                                <w:color w:val="FFFFFF" w:themeColor="background1"/>
                                <w:kern w:val="24"/>
                                <w:sz w:val="40"/>
                                <w:szCs w:val="40"/>
                              </w:rPr>
                              <w:t xml:space="preserve"> </w:t>
                            </w:r>
                            <w:r w:rsidR="00C1280C">
                              <w:rPr>
                                <w:rFonts w:hAnsi="Calibri"/>
                                <w:color w:val="FFFFFF" w:themeColor="background1"/>
                                <w:kern w:val="24"/>
                                <w:sz w:val="40"/>
                                <w:szCs w:val="40"/>
                              </w:rPr>
                              <w:t>–</w:t>
                            </w:r>
                            <w:r w:rsidR="002344EB">
                              <w:rPr>
                                <w:rFonts w:hAnsi="Calibri"/>
                                <w:color w:val="FFFFFF" w:themeColor="background1"/>
                                <w:kern w:val="24"/>
                                <w:sz w:val="40"/>
                                <w:szCs w:val="40"/>
                              </w:rPr>
                              <w:t xml:space="preserve"> Children</w:t>
                            </w:r>
                            <w:r w:rsidR="00C1280C">
                              <w:rPr>
                                <w:rFonts w:hAnsi="Calibri"/>
                                <w:color w:val="FFFFFF" w:themeColor="background1"/>
                                <w:kern w:val="24"/>
                                <w:sz w:val="40"/>
                                <w:szCs w:val="40"/>
                              </w:rPr>
                              <w:t>’s</w:t>
                            </w:r>
                            <w:r w:rsidR="002344EB">
                              <w:rPr>
                                <w:rFonts w:hAnsi="Calibri"/>
                                <w:color w:val="FFFFFF" w:themeColor="background1"/>
                                <w:kern w:val="24"/>
                                <w:sz w:val="40"/>
                                <w:szCs w:val="40"/>
                              </w:rPr>
                              <w:t xml:space="preserve"> Social </w:t>
                            </w:r>
                          </w:p>
                          <w:p w14:paraId="5F8B0A2F" w14:textId="77777777" w:rsidR="0074667F" w:rsidRDefault="002344EB" w:rsidP="004945EF">
                            <w:pPr>
                              <w:shd w:val="clear" w:color="auto" w:fill="008996"/>
                              <w:spacing w:after="0" w:line="240" w:lineRule="auto"/>
                              <w:contextualSpacing/>
                              <w:rPr>
                                <w:rFonts w:hAnsi="Calibri"/>
                                <w:color w:val="FFFFFF" w:themeColor="background1"/>
                                <w:kern w:val="24"/>
                                <w:sz w:val="40"/>
                                <w:szCs w:val="40"/>
                              </w:rPr>
                            </w:pPr>
                            <w:r>
                              <w:rPr>
                                <w:rFonts w:hAnsi="Calibri"/>
                                <w:color w:val="FFFFFF" w:themeColor="background1"/>
                                <w:kern w:val="24"/>
                                <w:sz w:val="40"/>
                                <w:szCs w:val="40"/>
                              </w:rPr>
                              <w:t>Care</w:t>
                            </w:r>
                            <w:r w:rsidR="00806E91" w:rsidRPr="00806E91">
                              <w:rPr>
                                <w:rFonts w:hAnsi="Calibri"/>
                                <w:color w:val="FFFFFF" w:themeColor="background1"/>
                                <w:kern w:val="24"/>
                                <w:sz w:val="40"/>
                                <w:szCs w:val="40"/>
                              </w:rPr>
                              <w:t xml:space="preserve">  </w:t>
                            </w:r>
                          </w:p>
                          <w:p w14:paraId="64661BA3" w14:textId="7E8600FA"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4667F">
                              <w:rPr>
                                <w:rFonts w:hAnsi="Calibri"/>
                                <w:color w:val="FFFFFF" w:themeColor="background1"/>
                                <w:kern w:val="24"/>
                                <w:sz w:val="28"/>
                                <w:szCs w:val="28"/>
                              </w:rPr>
                              <w:t xml:space="preserve"> JE</w:t>
                            </w:r>
                            <w:r w:rsidR="00C1280C">
                              <w:rPr>
                                <w:rFonts w:hAnsi="Calibri"/>
                                <w:color w:val="FFFFFF" w:themeColor="background1"/>
                                <w:kern w:val="24"/>
                                <w:sz w:val="28"/>
                                <w:szCs w:val="28"/>
                              </w:rPr>
                              <w:t>2569</w:t>
                            </w:r>
                          </w:p>
                          <w:bookmarkEnd w:id="0"/>
                          <w:p w14:paraId="5A6BB0A6" w14:textId="29B07FB2" w:rsidR="00D72A65" w:rsidRPr="00EC3018" w:rsidRDefault="00D72A65" w:rsidP="004945EF">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481810" id="_x0000_t202" coordsize="21600,21600" o:spt="202" path="m,l,21600r21600,l21600,xe">
                <v:stroke joinstyle="miter"/>
                <v:path gradientshapeok="t" o:connecttype="rect"/>
              </v:shapetype>
              <v:shape id="Text Box 9" o:spid="_x0000_s1026" type="#_x0000_t202" style="position:absolute;margin-left:4.5pt;margin-top:1.5pt;width:517.5pt;height:8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" filled="f" stroked="f">
                <v:textbox>
                  <w:txbxContent>
                    <w:p w14:paraId="5E92BBC5" w14:textId="7C21DC43" w:rsidR="0074667F" w:rsidRDefault="00806E91" w:rsidP="004945EF">
                      <w:pPr>
                        <w:shd w:val="clear" w:color="auto" w:fill="008996"/>
                        <w:spacing w:after="0" w:line="240" w:lineRule="auto"/>
                        <w:contextualSpacing/>
                        <w:rPr>
                          <w:rFonts w:hAnsi="Calibri"/>
                          <w:color w:val="FFFFFF" w:themeColor="background1"/>
                          <w:kern w:val="24"/>
                          <w:sz w:val="40"/>
                          <w:szCs w:val="40"/>
                        </w:rPr>
                      </w:pPr>
                      <w:bookmarkStart w:id="1" w:name="_Hlk45903779"/>
                      <w:r w:rsidRPr="00806E91">
                        <w:rPr>
                          <w:rFonts w:hAnsi="Calibri"/>
                          <w:color w:val="FFFFFF" w:themeColor="background1"/>
                          <w:kern w:val="24"/>
                          <w:sz w:val="40"/>
                          <w:szCs w:val="40"/>
                        </w:rPr>
                        <w:t xml:space="preserve"> Recruitment Officer</w:t>
                      </w:r>
                      <w:r w:rsidR="002344EB">
                        <w:rPr>
                          <w:rFonts w:hAnsi="Calibri"/>
                          <w:color w:val="FFFFFF" w:themeColor="background1"/>
                          <w:kern w:val="24"/>
                          <w:sz w:val="40"/>
                          <w:szCs w:val="40"/>
                        </w:rPr>
                        <w:t xml:space="preserve"> </w:t>
                      </w:r>
                      <w:r w:rsidR="00C1280C">
                        <w:rPr>
                          <w:rFonts w:hAnsi="Calibri"/>
                          <w:color w:val="FFFFFF" w:themeColor="background1"/>
                          <w:kern w:val="24"/>
                          <w:sz w:val="40"/>
                          <w:szCs w:val="40"/>
                        </w:rPr>
                        <w:t>–</w:t>
                      </w:r>
                      <w:r w:rsidR="002344EB">
                        <w:rPr>
                          <w:rFonts w:hAnsi="Calibri"/>
                          <w:color w:val="FFFFFF" w:themeColor="background1"/>
                          <w:kern w:val="24"/>
                          <w:sz w:val="40"/>
                          <w:szCs w:val="40"/>
                        </w:rPr>
                        <w:t xml:space="preserve"> Children</w:t>
                      </w:r>
                      <w:r w:rsidR="00C1280C">
                        <w:rPr>
                          <w:rFonts w:hAnsi="Calibri"/>
                          <w:color w:val="FFFFFF" w:themeColor="background1"/>
                          <w:kern w:val="24"/>
                          <w:sz w:val="40"/>
                          <w:szCs w:val="40"/>
                        </w:rPr>
                        <w:t>’s</w:t>
                      </w:r>
                      <w:r w:rsidR="002344EB">
                        <w:rPr>
                          <w:rFonts w:hAnsi="Calibri"/>
                          <w:color w:val="FFFFFF" w:themeColor="background1"/>
                          <w:kern w:val="24"/>
                          <w:sz w:val="40"/>
                          <w:szCs w:val="40"/>
                        </w:rPr>
                        <w:t xml:space="preserve"> Social </w:t>
                      </w:r>
                    </w:p>
                    <w:p w14:paraId="5F8B0A2F" w14:textId="77777777" w:rsidR="0074667F" w:rsidRDefault="002344EB" w:rsidP="004945EF">
                      <w:pPr>
                        <w:shd w:val="clear" w:color="auto" w:fill="008996"/>
                        <w:spacing w:after="0" w:line="240" w:lineRule="auto"/>
                        <w:contextualSpacing/>
                        <w:rPr>
                          <w:rFonts w:hAnsi="Calibri"/>
                          <w:color w:val="FFFFFF" w:themeColor="background1"/>
                          <w:kern w:val="24"/>
                          <w:sz w:val="40"/>
                          <w:szCs w:val="40"/>
                        </w:rPr>
                      </w:pPr>
                      <w:r>
                        <w:rPr>
                          <w:rFonts w:hAnsi="Calibri"/>
                          <w:color w:val="FFFFFF" w:themeColor="background1"/>
                          <w:kern w:val="24"/>
                          <w:sz w:val="40"/>
                          <w:szCs w:val="40"/>
                        </w:rPr>
                        <w:t>Care</w:t>
                      </w:r>
                      <w:r w:rsidR="00806E91" w:rsidRPr="00806E91">
                        <w:rPr>
                          <w:rFonts w:hAnsi="Calibri"/>
                          <w:color w:val="FFFFFF" w:themeColor="background1"/>
                          <w:kern w:val="24"/>
                          <w:sz w:val="40"/>
                          <w:szCs w:val="40"/>
                        </w:rPr>
                        <w:t xml:space="preserve">  </w:t>
                      </w:r>
                    </w:p>
                    <w:p w14:paraId="64661BA3" w14:textId="7E8600FA"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4667F">
                        <w:rPr>
                          <w:rFonts w:hAnsi="Calibri"/>
                          <w:color w:val="FFFFFF" w:themeColor="background1"/>
                          <w:kern w:val="24"/>
                          <w:sz w:val="28"/>
                          <w:szCs w:val="28"/>
                        </w:rPr>
                        <w:t xml:space="preserve"> JE</w:t>
                      </w:r>
                      <w:r w:rsidR="00C1280C">
                        <w:rPr>
                          <w:rFonts w:hAnsi="Calibri"/>
                          <w:color w:val="FFFFFF" w:themeColor="background1"/>
                          <w:kern w:val="24"/>
                          <w:sz w:val="28"/>
                          <w:szCs w:val="28"/>
                        </w:rPr>
                        <w:t>2569</w:t>
                      </w:r>
                    </w:p>
                    <w:bookmarkEnd w:id="1"/>
                    <w:p w14:paraId="5A6BB0A6" w14:textId="29B07FB2" w:rsidR="00D72A65" w:rsidRPr="00EC3018" w:rsidRDefault="00D72A65" w:rsidP="004945EF">
                      <w:pPr>
                        <w:shd w:val="clear" w:color="auto" w:fill="008996"/>
                        <w:spacing w:after="0" w:line="240" w:lineRule="auto"/>
                        <w:contextualSpacing/>
                        <w:rPr>
                          <w:sz w:val="6"/>
                          <w:szCs w:val="6"/>
                        </w:rPr>
                      </w:pPr>
                    </w:p>
                  </w:txbxContent>
                </v:textbox>
              </v:shape>
            </w:pict>
          </mc:Fallback>
        </mc:AlternateContent>
      </w:r>
      <w:r>
        <w:rPr>
          <w:noProof/>
        </w:rPr>
        <w:drawing>
          <wp:anchor distT="0" distB="0" distL="114300" distR="114300" simplePos="0" relativeHeight="251658242" behindDoc="0" locked="0" layoutInCell="1" allowOverlap="1" wp14:anchorId="0C946FB5" wp14:editId="304B9B1C">
            <wp:simplePos x="0" y="0"/>
            <wp:positionH relativeFrom="margin">
              <wp:posOffset>4248150</wp:posOffset>
            </wp:positionH>
            <wp:positionV relativeFrom="paragraph">
              <wp:posOffset>171450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218762C4" w:rsidR="00D72A65" w:rsidRPr="001C2894" w:rsidRDefault="00806E91">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1E4B85E" w:rsidR="00D72A65" w:rsidRPr="001C2894" w:rsidRDefault="00907833">
            <w:pPr>
              <w:rPr>
                <w:rFonts w:cstheme="minorHAnsi"/>
                <w:color w:val="000000" w:themeColor="text1"/>
              </w:rPr>
            </w:pPr>
            <w:r>
              <w:rPr>
                <w:rFonts w:cstheme="minorHAnsi"/>
                <w:color w:val="000000" w:themeColor="text1"/>
              </w:rPr>
              <w:t>Head of Corporate Parenting</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1E81CCB6" w:rsidR="000F04CA" w:rsidRPr="001C2894" w:rsidRDefault="00907833" w:rsidP="000F04CA">
            <w:pPr>
              <w:rPr>
                <w:rFonts w:cstheme="minorHAnsi"/>
                <w:color w:val="000000" w:themeColor="text1"/>
              </w:rPr>
            </w:pPr>
            <w:r>
              <w:rPr>
                <w:rFonts w:cstheme="minorHAnsi"/>
                <w:color w:val="000000" w:themeColor="text1"/>
              </w:rPr>
              <w:t xml:space="preserve">Professional &amp;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47681FEB"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p w14:paraId="496349C4" w14:textId="77777777" w:rsidR="005A32B2" w:rsidRDefault="005A32B2" w:rsidP="000F04CA">
            <w:pPr>
              <w:rPr>
                <w:rFonts w:cstheme="minorHAnsi"/>
                <w:b/>
                <w:bCs/>
                <w:color w:val="000000" w:themeColor="text1"/>
              </w:rPr>
            </w:pPr>
            <w:r>
              <w:rPr>
                <w:rFonts w:cstheme="minorHAnsi"/>
                <w:b/>
                <w:bCs/>
                <w:color w:val="000000" w:themeColor="text1"/>
              </w:rPr>
              <w:t>DBS Required:</w:t>
            </w:r>
          </w:p>
          <w:p w14:paraId="7CF923E6" w14:textId="056C7473" w:rsidR="005A32B2" w:rsidRDefault="005A32B2" w:rsidP="000F04CA">
            <w:pPr>
              <w:rPr>
                <w:rFonts w:cstheme="minorHAnsi"/>
                <w:b/>
                <w:bCs/>
                <w:color w:val="000000" w:themeColor="text1"/>
              </w:rPr>
            </w:pPr>
            <w:r>
              <w:rPr>
                <w:rFonts w:cstheme="minorHAnsi"/>
                <w:b/>
                <w:bCs/>
                <w:color w:val="000000" w:themeColor="text1"/>
              </w:rPr>
              <w:t>If Yes:</w:t>
            </w:r>
          </w:p>
        </w:tc>
        <w:tc>
          <w:tcPr>
            <w:tcW w:w="8363" w:type="dxa"/>
          </w:tcPr>
          <w:p w14:paraId="43AC13C6" w14:textId="74971E6E" w:rsidR="00E2449F" w:rsidRDefault="00E2449F" w:rsidP="000F04CA">
            <w:pPr>
              <w:rPr>
                <w:rFonts w:cstheme="minorHAnsi"/>
                <w:color w:val="000000" w:themeColor="text1"/>
              </w:rPr>
            </w:pPr>
            <w:r>
              <w:rPr>
                <w:rFonts w:cstheme="minorHAnsi"/>
                <w:color w:val="000000" w:themeColor="text1"/>
              </w:rPr>
              <w:t>N</w:t>
            </w:r>
          </w:p>
          <w:p w14:paraId="081F9661" w14:textId="64776AA1" w:rsidR="005A32B2" w:rsidRDefault="005A32B2" w:rsidP="000F04CA">
            <w:pPr>
              <w:rPr>
                <w:rFonts w:cstheme="minorHAnsi"/>
                <w:color w:val="000000" w:themeColor="text1"/>
              </w:rPr>
            </w:pPr>
            <w:r>
              <w:rPr>
                <w:rFonts w:cstheme="minorHAnsi"/>
                <w:color w:val="000000" w:themeColor="text1"/>
              </w:rPr>
              <w:t>N</w:t>
            </w:r>
          </w:p>
          <w:p w14:paraId="7CE31787" w14:textId="14120A19" w:rsidR="005A32B2" w:rsidRPr="001C2894" w:rsidRDefault="005A32B2" w:rsidP="000F04CA">
            <w:pPr>
              <w:rPr>
                <w:rFonts w:cstheme="minorHAnsi"/>
                <w:color w:val="000000" w:themeColor="text1"/>
              </w:rPr>
            </w:pPr>
            <w:r>
              <w:rPr>
                <w:rFonts w:cstheme="minorHAnsi"/>
                <w:color w:val="000000" w:themeColor="text1"/>
              </w:rPr>
              <w:t>Basic / 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4428851" w:rsidR="00251D49" w:rsidRDefault="00907833" w:rsidP="000F04CA">
            <w:pPr>
              <w:rPr>
                <w:rFonts w:cstheme="minorHAnsi"/>
                <w:color w:val="000000" w:themeColor="text1"/>
              </w:rPr>
            </w:pPr>
            <w:r>
              <w:rPr>
                <w:rFonts w:cstheme="minorHAnsi"/>
                <w:color w:val="000000" w:themeColor="text1"/>
              </w:rPr>
              <w:t>November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C1280C" w14:paraId="3FF8FAA1" w14:textId="77777777" w:rsidTr="001C2894">
        <w:tc>
          <w:tcPr>
            <w:tcW w:w="562" w:type="dxa"/>
          </w:tcPr>
          <w:p w14:paraId="6970A004" w14:textId="1F49E059"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1.</w:t>
            </w:r>
          </w:p>
        </w:tc>
        <w:tc>
          <w:tcPr>
            <w:tcW w:w="9894" w:type="dxa"/>
          </w:tcPr>
          <w:p w14:paraId="59A8C5B6" w14:textId="77777777" w:rsidR="006D3899" w:rsidRDefault="004426BC" w:rsidP="002370C1">
            <w:pPr>
              <w:ind w:left="57" w:right="57"/>
              <w:rPr>
                <w:rFonts w:eastAsia="Times New Roman" w:cstheme="minorHAnsi"/>
                <w:color w:val="111111"/>
                <w:lang w:eastAsia="en-GB"/>
              </w:rPr>
            </w:pPr>
            <w:r w:rsidRPr="00C1280C">
              <w:rPr>
                <w:rFonts w:eastAsia="Times New Roman" w:cstheme="minorHAnsi"/>
                <w:color w:val="111111"/>
                <w:lang w:eastAsia="en-GB"/>
              </w:rPr>
              <w:t>To be responsible for developing and implementing a recruitment strategy for social workers in children serv</w:t>
            </w:r>
            <w:r w:rsidR="00947BFA" w:rsidRPr="00C1280C">
              <w:rPr>
                <w:rFonts w:eastAsia="Times New Roman" w:cstheme="minorHAnsi"/>
                <w:color w:val="111111"/>
                <w:lang w:eastAsia="en-GB"/>
              </w:rPr>
              <w:t>ices, using digital marketing and innovative approaches to attract and retain high-quality candidates.</w:t>
            </w:r>
          </w:p>
          <w:p w14:paraId="0C53FA2A" w14:textId="48B4C2FA" w:rsidR="00947BFA" w:rsidRPr="002370C1" w:rsidRDefault="00947BFA" w:rsidP="002370C1">
            <w:pPr>
              <w:ind w:left="57" w:right="57"/>
              <w:rPr>
                <w:rFonts w:eastAsia="Times New Roman" w:cstheme="minorHAnsi"/>
                <w:color w:val="111111"/>
                <w:lang w:eastAsia="en-GB"/>
              </w:rPr>
            </w:pPr>
            <w:r w:rsidRPr="00C1280C">
              <w:rPr>
                <w:rStyle w:val="normaltextrun"/>
                <w:rFonts w:cstheme="minorHAnsi"/>
              </w:rPr>
              <w:t xml:space="preserve">The strategy will </w:t>
            </w:r>
            <w:proofErr w:type="gramStart"/>
            <w:r w:rsidRPr="00C1280C">
              <w:rPr>
                <w:rStyle w:val="normaltextrun"/>
                <w:rFonts w:cstheme="minorHAnsi"/>
              </w:rPr>
              <w:t>include:-</w:t>
            </w:r>
            <w:proofErr w:type="gramEnd"/>
            <w:r w:rsidRPr="00C1280C">
              <w:rPr>
                <w:rStyle w:val="eop"/>
                <w:rFonts w:eastAsiaTheme="majorEastAsia" w:cstheme="minorHAnsi"/>
              </w:rPr>
              <w:t> </w:t>
            </w:r>
          </w:p>
          <w:p w14:paraId="0CB0C772" w14:textId="77777777" w:rsidR="00947BFA" w:rsidRPr="00C1280C" w:rsidRDefault="00947BFA" w:rsidP="006D3899">
            <w:pPr>
              <w:pStyle w:val="paragraph"/>
              <w:numPr>
                <w:ilvl w:val="0"/>
                <w:numId w:val="6"/>
              </w:numPr>
              <w:spacing w:before="0" w:beforeAutospacing="0" w:after="0" w:afterAutospacing="0"/>
              <w:ind w:right="57"/>
              <w:textAlignment w:val="baseline"/>
              <w:rPr>
                <w:rFonts w:asciiTheme="minorHAnsi" w:hAnsiTheme="minorHAnsi" w:cstheme="minorHAnsi"/>
                <w:sz w:val="22"/>
                <w:szCs w:val="22"/>
              </w:rPr>
            </w:pPr>
            <w:r w:rsidRPr="00C1280C">
              <w:rPr>
                <w:rStyle w:val="normaltextrun"/>
                <w:rFonts w:asciiTheme="minorHAnsi" w:hAnsiTheme="minorHAnsi" w:cstheme="minorHAnsi"/>
                <w:sz w:val="22"/>
                <w:szCs w:val="22"/>
              </w:rPr>
              <w:t>Creating, planning and schedule social media content</w:t>
            </w:r>
            <w:r w:rsidRPr="00C1280C">
              <w:rPr>
                <w:rStyle w:val="eop"/>
                <w:rFonts w:asciiTheme="minorHAnsi" w:eastAsiaTheme="majorEastAsia" w:hAnsiTheme="minorHAnsi" w:cstheme="minorHAnsi"/>
                <w:sz w:val="22"/>
                <w:szCs w:val="22"/>
              </w:rPr>
              <w:t> </w:t>
            </w:r>
          </w:p>
          <w:p w14:paraId="74E01E01" w14:textId="77777777" w:rsidR="00947BFA" w:rsidRPr="00C1280C" w:rsidRDefault="00947BFA" w:rsidP="006D3899">
            <w:pPr>
              <w:pStyle w:val="paragraph"/>
              <w:numPr>
                <w:ilvl w:val="0"/>
                <w:numId w:val="6"/>
              </w:numPr>
              <w:spacing w:before="0" w:beforeAutospacing="0" w:after="0" w:afterAutospacing="0"/>
              <w:ind w:right="57"/>
              <w:textAlignment w:val="baseline"/>
              <w:rPr>
                <w:rFonts w:asciiTheme="minorHAnsi" w:hAnsiTheme="minorHAnsi" w:cstheme="minorHAnsi"/>
                <w:sz w:val="22"/>
                <w:szCs w:val="22"/>
              </w:rPr>
            </w:pPr>
            <w:r w:rsidRPr="00C1280C">
              <w:rPr>
                <w:rStyle w:val="normaltextrun"/>
                <w:rFonts w:asciiTheme="minorHAnsi" w:hAnsiTheme="minorHAnsi" w:cstheme="minorHAnsi"/>
                <w:sz w:val="22"/>
                <w:szCs w:val="22"/>
              </w:rPr>
              <w:t xml:space="preserve">Developing social media campaigns to drive recruitment and increase direct </w:t>
            </w:r>
            <w:proofErr w:type="gramStart"/>
            <w:r w:rsidRPr="00C1280C">
              <w:rPr>
                <w:rStyle w:val="normaltextrun"/>
                <w:rFonts w:asciiTheme="minorHAnsi" w:hAnsiTheme="minorHAnsi" w:cstheme="minorHAnsi"/>
                <w:sz w:val="22"/>
                <w:szCs w:val="22"/>
              </w:rPr>
              <w:t>applications</w:t>
            </w:r>
            <w:proofErr w:type="gramEnd"/>
            <w:r w:rsidRPr="00C1280C">
              <w:rPr>
                <w:rStyle w:val="eop"/>
                <w:rFonts w:asciiTheme="minorHAnsi" w:eastAsiaTheme="majorEastAsia" w:hAnsiTheme="minorHAnsi" w:cstheme="minorHAnsi"/>
                <w:sz w:val="22"/>
                <w:szCs w:val="22"/>
              </w:rPr>
              <w:t> </w:t>
            </w:r>
          </w:p>
          <w:p w14:paraId="54EBF20A" w14:textId="77777777" w:rsidR="00947BFA" w:rsidRPr="00C1280C" w:rsidRDefault="00947BFA" w:rsidP="006D3899">
            <w:pPr>
              <w:pStyle w:val="paragraph"/>
              <w:numPr>
                <w:ilvl w:val="0"/>
                <w:numId w:val="6"/>
              </w:numPr>
              <w:spacing w:before="0" w:beforeAutospacing="0" w:after="0" w:afterAutospacing="0"/>
              <w:ind w:right="57"/>
              <w:textAlignment w:val="baseline"/>
              <w:rPr>
                <w:rFonts w:asciiTheme="minorHAnsi" w:hAnsiTheme="minorHAnsi" w:cstheme="minorHAnsi"/>
                <w:sz w:val="22"/>
                <w:szCs w:val="22"/>
              </w:rPr>
            </w:pPr>
            <w:r w:rsidRPr="00C1280C">
              <w:rPr>
                <w:rStyle w:val="normaltextrun"/>
                <w:rFonts w:asciiTheme="minorHAnsi" w:hAnsiTheme="minorHAnsi" w:cstheme="minorHAnsi"/>
                <w:sz w:val="22"/>
                <w:szCs w:val="22"/>
              </w:rPr>
              <w:t>Increasing social media presence and producing compelling content about the organisation</w:t>
            </w:r>
            <w:r w:rsidRPr="00C1280C">
              <w:rPr>
                <w:rStyle w:val="eop"/>
                <w:rFonts w:asciiTheme="minorHAnsi" w:eastAsiaTheme="majorEastAsia" w:hAnsiTheme="minorHAnsi" w:cstheme="minorHAnsi"/>
                <w:sz w:val="22"/>
                <w:szCs w:val="22"/>
              </w:rPr>
              <w:t> </w:t>
            </w:r>
          </w:p>
          <w:p w14:paraId="20B7A31B" w14:textId="5D2B5C73" w:rsidR="008C6DF6" w:rsidRPr="00C1280C" w:rsidRDefault="00947BFA" w:rsidP="006D3899">
            <w:pPr>
              <w:pStyle w:val="paragraph"/>
              <w:numPr>
                <w:ilvl w:val="0"/>
                <w:numId w:val="6"/>
              </w:numPr>
              <w:spacing w:before="0" w:beforeAutospacing="0" w:after="0" w:afterAutospacing="0"/>
              <w:ind w:right="57"/>
              <w:textAlignment w:val="baseline"/>
              <w:rPr>
                <w:rFonts w:asciiTheme="minorHAnsi" w:hAnsiTheme="minorHAnsi" w:cstheme="minorHAnsi"/>
                <w:sz w:val="22"/>
                <w:szCs w:val="22"/>
              </w:rPr>
            </w:pPr>
            <w:r w:rsidRPr="00C1280C">
              <w:rPr>
                <w:rStyle w:val="normaltextrun"/>
                <w:rFonts w:asciiTheme="minorHAnsi" w:hAnsiTheme="minorHAnsi" w:cstheme="minorHAnsi"/>
                <w:sz w:val="22"/>
                <w:szCs w:val="22"/>
              </w:rPr>
              <w:t>Promoting the organisations’ reputation as a fantastic local employer, utilising marketing tools and social media platforms</w:t>
            </w:r>
            <w:r w:rsidRPr="00C1280C">
              <w:rPr>
                <w:rStyle w:val="eop"/>
                <w:rFonts w:asciiTheme="minorHAnsi" w:eastAsiaTheme="majorEastAsia" w:hAnsiTheme="minorHAnsi" w:cstheme="minorHAnsi"/>
                <w:sz w:val="22"/>
                <w:szCs w:val="22"/>
              </w:rPr>
              <w:t> </w:t>
            </w:r>
          </w:p>
        </w:tc>
      </w:tr>
      <w:tr w:rsidR="001C2894" w:rsidRPr="00C1280C" w14:paraId="3FE83EC9" w14:textId="77777777" w:rsidTr="001C2894">
        <w:tc>
          <w:tcPr>
            <w:tcW w:w="562" w:type="dxa"/>
          </w:tcPr>
          <w:p w14:paraId="4DB3D8B1" w14:textId="0C243E34"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2.</w:t>
            </w:r>
          </w:p>
        </w:tc>
        <w:tc>
          <w:tcPr>
            <w:tcW w:w="9894" w:type="dxa"/>
          </w:tcPr>
          <w:p w14:paraId="078CCEDA" w14:textId="0EFDCAA9" w:rsidR="001C2894" w:rsidRPr="00360B00" w:rsidRDefault="008753F8" w:rsidP="00360B00">
            <w:pPr>
              <w:ind w:left="57" w:right="57"/>
              <w:rPr>
                <w:rFonts w:eastAsia="Times New Roman" w:cstheme="minorHAnsi"/>
                <w:color w:val="111111"/>
                <w:lang w:eastAsia="en-GB"/>
              </w:rPr>
            </w:pPr>
            <w:r w:rsidRPr="00C1280C">
              <w:rPr>
                <w:rFonts w:eastAsia="Times New Roman" w:cstheme="minorHAnsi"/>
                <w:color w:val="111111"/>
                <w:lang w:eastAsia="en-GB"/>
              </w:rPr>
              <w:t>To support the end-to-end recruitment process, from planning and promoting vacancies, to screening and selecting candidates, to issuing contracts and onboarding new starters.</w:t>
            </w:r>
          </w:p>
        </w:tc>
      </w:tr>
      <w:tr w:rsidR="001C2894" w:rsidRPr="00C1280C" w14:paraId="35DEEE55" w14:textId="77777777" w:rsidTr="001C2894">
        <w:tc>
          <w:tcPr>
            <w:tcW w:w="562" w:type="dxa"/>
          </w:tcPr>
          <w:p w14:paraId="4BBD8AB2" w14:textId="080860FF"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3.</w:t>
            </w:r>
          </w:p>
        </w:tc>
        <w:tc>
          <w:tcPr>
            <w:tcW w:w="9894" w:type="dxa"/>
          </w:tcPr>
          <w:p w14:paraId="417EBB29" w14:textId="70BF0A64" w:rsidR="001C2894" w:rsidRPr="00360B00" w:rsidRDefault="00E842A7" w:rsidP="00360B00">
            <w:pPr>
              <w:ind w:left="57" w:right="57"/>
              <w:rPr>
                <w:rFonts w:eastAsia="Times New Roman" w:cstheme="minorHAnsi"/>
                <w:color w:val="111111"/>
                <w:lang w:eastAsia="en-GB"/>
              </w:rPr>
            </w:pPr>
            <w:r w:rsidRPr="00C1280C">
              <w:rPr>
                <w:rFonts w:eastAsia="Times New Roman" w:cstheme="minorHAnsi"/>
                <w:color w:val="111111"/>
                <w:lang w:eastAsia="en-GB"/>
              </w:rPr>
              <w:t>To ensure the recruitment process is fair, efficient, compliant, and user-centred, and that candidates have a positive experience throughout.</w:t>
            </w:r>
          </w:p>
        </w:tc>
      </w:tr>
      <w:tr w:rsidR="001C2894" w:rsidRPr="00C1280C" w14:paraId="699941E4" w14:textId="77777777" w:rsidTr="001C2894">
        <w:tc>
          <w:tcPr>
            <w:tcW w:w="562" w:type="dxa"/>
          </w:tcPr>
          <w:p w14:paraId="446A15EF" w14:textId="2A633954"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4.</w:t>
            </w:r>
          </w:p>
        </w:tc>
        <w:tc>
          <w:tcPr>
            <w:tcW w:w="9894" w:type="dxa"/>
          </w:tcPr>
          <w:p w14:paraId="34D8509C" w14:textId="0D2B31AB" w:rsidR="001C2894" w:rsidRPr="00360B00" w:rsidRDefault="000D643F" w:rsidP="00360B00">
            <w:pPr>
              <w:ind w:left="57" w:right="57"/>
              <w:rPr>
                <w:rFonts w:cstheme="minorHAnsi"/>
                <w:color w:val="111111"/>
              </w:rPr>
            </w:pPr>
            <w:r w:rsidRPr="00C1280C">
              <w:rPr>
                <w:rFonts w:cstheme="minorHAnsi"/>
                <w:color w:val="111111"/>
              </w:rPr>
              <w:t>To monitor and evaluate the impact and outcomes of the recruitment strategy, using data and feedback to identify areas of improvement and best practice.</w:t>
            </w:r>
          </w:p>
        </w:tc>
      </w:tr>
      <w:tr w:rsidR="001C2894" w:rsidRPr="00C1280C" w14:paraId="3B1300D7" w14:textId="77777777" w:rsidTr="001C2894">
        <w:tc>
          <w:tcPr>
            <w:tcW w:w="562" w:type="dxa"/>
          </w:tcPr>
          <w:p w14:paraId="3781C423" w14:textId="45F593C5"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5.</w:t>
            </w:r>
          </w:p>
        </w:tc>
        <w:tc>
          <w:tcPr>
            <w:tcW w:w="9894" w:type="dxa"/>
          </w:tcPr>
          <w:p w14:paraId="084E334F" w14:textId="553F291D" w:rsidR="001C2894" w:rsidRPr="00360B00" w:rsidRDefault="007C0D47" w:rsidP="00360B00">
            <w:pPr>
              <w:ind w:left="57" w:right="57"/>
              <w:rPr>
                <w:rFonts w:cstheme="minorHAnsi"/>
                <w:color w:val="111111"/>
              </w:rPr>
            </w:pPr>
            <w:r w:rsidRPr="00C1280C">
              <w:rPr>
                <w:rFonts w:cstheme="minorHAnsi"/>
                <w:color w:val="111111"/>
              </w:rPr>
              <w:t>To produce regular reports and insights on the recruitment performance and trends and make recommendations for continuous improvement.</w:t>
            </w:r>
          </w:p>
        </w:tc>
      </w:tr>
      <w:tr w:rsidR="001C2894" w:rsidRPr="00C1280C" w14:paraId="58126D46" w14:textId="77777777" w:rsidTr="001C2894">
        <w:tc>
          <w:tcPr>
            <w:tcW w:w="562" w:type="dxa"/>
          </w:tcPr>
          <w:p w14:paraId="63141936" w14:textId="2D458632"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6.</w:t>
            </w:r>
          </w:p>
        </w:tc>
        <w:tc>
          <w:tcPr>
            <w:tcW w:w="9894" w:type="dxa"/>
          </w:tcPr>
          <w:p w14:paraId="1518160B" w14:textId="62D8D9D6" w:rsidR="001C2894" w:rsidRPr="00C1280C" w:rsidRDefault="00BF5888" w:rsidP="002370C1">
            <w:pPr>
              <w:ind w:left="57" w:right="57"/>
              <w:rPr>
                <w:rFonts w:cstheme="minorHAnsi"/>
                <w:b/>
                <w:bCs/>
                <w:color w:val="000000" w:themeColor="text1"/>
              </w:rPr>
            </w:pPr>
            <w:r w:rsidRPr="00C1280C">
              <w:rPr>
                <w:rFonts w:eastAsia="Times New Roman" w:cstheme="minorHAnsi"/>
                <w:lang w:eastAsia="en-GB"/>
              </w:rPr>
              <w:t>To</w:t>
            </w:r>
            <w:r w:rsidR="00192A6C" w:rsidRPr="00C1280C">
              <w:rPr>
                <w:rFonts w:eastAsia="Times New Roman" w:cstheme="minorHAnsi"/>
                <w:lang w:eastAsia="en-GB"/>
              </w:rPr>
              <w:t xml:space="preserve"> liaise with external agencies who supply social workers, liaise with Team Managers across the service to ensure all social work applications are dealt with in a timely manner and interviews are arranged </w:t>
            </w:r>
            <w:r w:rsidRPr="00C1280C">
              <w:rPr>
                <w:rFonts w:eastAsia="Times New Roman" w:cstheme="minorHAnsi"/>
                <w:lang w:eastAsia="en-GB"/>
              </w:rPr>
              <w:t>quickly</w:t>
            </w:r>
            <w:r w:rsidR="000D122E" w:rsidRPr="00C1280C">
              <w:rPr>
                <w:rFonts w:eastAsia="Times New Roman" w:cstheme="minorHAnsi"/>
                <w:lang w:eastAsia="en-GB"/>
              </w:rPr>
              <w:t>.</w:t>
            </w:r>
            <w:r w:rsidR="007F41AB" w:rsidRPr="00C1280C">
              <w:rPr>
                <w:rFonts w:eastAsia="Times New Roman" w:cstheme="minorHAnsi"/>
                <w:lang w:eastAsia="en-GB"/>
              </w:rPr>
              <w:t xml:space="preserve">  To </w:t>
            </w:r>
            <w:r w:rsidR="00940989" w:rsidRPr="00C1280C">
              <w:rPr>
                <w:rFonts w:eastAsia="Times New Roman" w:cstheme="minorHAnsi"/>
                <w:lang w:eastAsia="en-GB"/>
              </w:rPr>
              <w:t xml:space="preserve">monitor </w:t>
            </w:r>
            <w:r w:rsidR="00F4651E" w:rsidRPr="00C1280C">
              <w:rPr>
                <w:rFonts w:eastAsia="Times New Roman" w:cstheme="minorHAnsi"/>
                <w:lang w:eastAsia="en-GB"/>
              </w:rPr>
              <w:t>agency charges ag</w:t>
            </w:r>
            <w:r w:rsidR="0091331B" w:rsidRPr="00C1280C">
              <w:rPr>
                <w:rFonts w:eastAsia="Times New Roman" w:cstheme="minorHAnsi"/>
                <w:lang w:eastAsia="en-GB"/>
              </w:rPr>
              <w:t>ainst budget</w:t>
            </w:r>
            <w:r w:rsidR="00916DD9" w:rsidRPr="00C1280C">
              <w:rPr>
                <w:rFonts w:eastAsia="Times New Roman" w:cstheme="minorHAnsi"/>
                <w:lang w:eastAsia="en-GB"/>
              </w:rPr>
              <w:t>,</w:t>
            </w:r>
            <w:r w:rsidR="0091331B" w:rsidRPr="00C1280C">
              <w:rPr>
                <w:rFonts w:eastAsia="Times New Roman" w:cstheme="minorHAnsi"/>
                <w:lang w:eastAsia="en-GB"/>
              </w:rPr>
              <w:t xml:space="preserve"> </w:t>
            </w:r>
            <w:r w:rsidR="00AA12BA" w:rsidRPr="00C1280C">
              <w:rPr>
                <w:rFonts w:eastAsia="Times New Roman" w:cstheme="minorHAnsi"/>
                <w:lang w:eastAsia="en-GB"/>
              </w:rPr>
              <w:t xml:space="preserve">and ensure invoices reflect </w:t>
            </w:r>
            <w:r w:rsidR="00C068E4" w:rsidRPr="00C1280C">
              <w:rPr>
                <w:rFonts w:eastAsia="Times New Roman" w:cstheme="minorHAnsi"/>
                <w:lang w:eastAsia="en-GB"/>
              </w:rPr>
              <w:t xml:space="preserve">agreed charges </w:t>
            </w:r>
            <w:r w:rsidR="00211119" w:rsidRPr="00C1280C">
              <w:rPr>
                <w:rFonts w:eastAsia="Times New Roman" w:cstheme="minorHAnsi"/>
                <w:lang w:eastAsia="en-GB"/>
              </w:rPr>
              <w:t xml:space="preserve">for </w:t>
            </w:r>
            <w:r w:rsidR="003764D7" w:rsidRPr="00C1280C">
              <w:rPr>
                <w:rFonts w:eastAsia="Times New Roman" w:cstheme="minorHAnsi"/>
                <w:lang w:eastAsia="en-GB"/>
              </w:rPr>
              <w:t xml:space="preserve">role. </w:t>
            </w:r>
          </w:p>
        </w:tc>
      </w:tr>
      <w:tr w:rsidR="00192A6C" w:rsidRPr="00C1280C" w14:paraId="5E8EB7AD" w14:textId="77777777" w:rsidTr="001C2894">
        <w:tc>
          <w:tcPr>
            <w:tcW w:w="562" w:type="dxa"/>
          </w:tcPr>
          <w:p w14:paraId="0FD1DFD6" w14:textId="416A9F96" w:rsidR="00192A6C" w:rsidRPr="00C1280C" w:rsidRDefault="00BF5888" w:rsidP="002370C1">
            <w:pPr>
              <w:ind w:left="57" w:right="57"/>
              <w:rPr>
                <w:rFonts w:cstheme="minorHAnsi"/>
                <w:b/>
                <w:bCs/>
                <w:color w:val="000000" w:themeColor="text1"/>
              </w:rPr>
            </w:pPr>
            <w:r w:rsidRPr="00C1280C">
              <w:rPr>
                <w:rFonts w:cstheme="minorHAnsi"/>
                <w:b/>
                <w:bCs/>
                <w:color w:val="000000" w:themeColor="text1"/>
              </w:rPr>
              <w:t>7.</w:t>
            </w:r>
          </w:p>
        </w:tc>
        <w:tc>
          <w:tcPr>
            <w:tcW w:w="9894" w:type="dxa"/>
          </w:tcPr>
          <w:p w14:paraId="0184CBE5" w14:textId="21240A63" w:rsidR="00192A6C" w:rsidRPr="00C1280C" w:rsidRDefault="00244153" w:rsidP="002370C1">
            <w:pPr>
              <w:ind w:left="57" w:right="57"/>
              <w:rPr>
                <w:rFonts w:eastAsia="Times New Roman" w:cstheme="minorHAnsi"/>
                <w:lang w:eastAsia="en-GB"/>
              </w:rPr>
            </w:pPr>
            <w:r w:rsidRPr="00C1280C">
              <w:rPr>
                <w:rFonts w:eastAsia="Times New Roman" w:cstheme="minorHAnsi"/>
                <w:lang w:eastAsia="en-GB"/>
              </w:rPr>
              <w:t>To attend recruitment events and campaigns </w:t>
            </w:r>
            <w:r w:rsidR="00F0674B" w:rsidRPr="00C1280C">
              <w:rPr>
                <w:rFonts w:eastAsia="Times New Roman" w:cstheme="minorHAnsi"/>
                <w:lang w:eastAsia="en-GB"/>
              </w:rPr>
              <w:t xml:space="preserve">and ensure events are supplied with appropriate </w:t>
            </w:r>
            <w:r w:rsidR="001B40E1" w:rsidRPr="00C1280C">
              <w:rPr>
                <w:rFonts w:eastAsia="Times New Roman" w:cstheme="minorHAnsi"/>
                <w:lang w:eastAsia="en-GB"/>
              </w:rPr>
              <w:t>materials</w:t>
            </w:r>
            <w:r w:rsidR="00F0674B" w:rsidRPr="00C1280C">
              <w:rPr>
                <w:rFonts w:eastAsia="Times New Roman" w:cstheme="minorHAnsi"/>
                <w:lang w:eastAsia="en-GB"/>
              </w:rPr>
              <w:t>, banners, leaflets</w:t>
            </w:r>
            <w:r w:rsidR="001B40E1" w:rsidRPr="00C1280C">
              <w:rPr>
                <w:rFonts w:eastAsia="Times New Roman" w:cstheme="minorHAnsi"/>
                <w:lang w:eastAsia="en-GB"/>
              </w:rPr>
              <w:t xml:space="preserve"> to promote the council as an employer. </w:t>
            </w:r>
          </w:p>
        </w:tc>
      </w:tr>
      <w:tr w:rsidR="00244153" w:rsidRPr="00C1280C" w14:paraId="0EB70C14" w14:textId="77777777" w:rsidTr="001C2894">
        <w:tc>
          <w:tcPr>
            <w:tcW w:w="562" w:type="dxa"/>
          </w:tcPr>
          <w:p w14:paraId="5C8BFBF2" w14:textId="0ACEBA40" w:rsidR="00244153" w:rsidRPr="00C1280C" w:rsidRDefault="00BF5888" w:rsidP="002370C1">
            <w:pPr>
              <w:ind w:left="57" w:right="57"/>
              <w:rPr>
                <w:rFonts w:cstheme="minorHAnsi"/>
                <w:b/>
                <w:bCs/>
                <w:color w:val="000000" w:themeColor="text1"/>
              </w:rPr>
            </w:pPr>
            <w:r w:rsidRPr="00C1280C">
              <w:rPr>
                <w:rFonts w:cstheme="minorHAnsi"/>
                <w:b/>
                <w:bCs/>
                <w:color w:val="000000" w:themeColor="text1"/>
              </w:rPr>
              <w:t>8.</w:t>
            </w:r>
          </w:p>
        </w:tc>
        <w:tc>
          <w:tcPr>
            <w:tcW w:w="9894" w:type="dxa"/>
          </w:tcPr>
          <w:p w14:paraId="014D54B3" w14:textId="266E7ADB" w:rsidR="00244153" w:rsidRPr="00C1280C" w:rsidRDefault="00BF5888" w:rsidP="002370C1">
            <w:pPr>
              <w:ind w:left="57" w:right="57"/>
              <w:rPr>
                <w:rFonts w:eastAsia="Times New Roman" w:cstheme="minorHAnsi"/>
                <w:lang w:eastAsia="en-GB"/>
              </w:rPr>
            </w:pPr>
            <w:r w:rsidRPr="00C1280C">
              <w:rPr>
                <w:rFonts w:eastAsia="Times New Roman" w:cstheme="minorHAnsi"/>
                <w:lang w:eastAsia="en-GB"/>
              </w:rPr>
              <w:t>Keep reports, data, and information on the recruitment of Social Workers and ensure this meets the future needs of service</w:t>
            </w:r>
            <w:r w:rsidR="00360B00">
              <w:rPr>
                <w:rFonts w:eastAsia="Times New Roman" w:cstheme="minorHAnsi"/>
                <w:lang w:eastAsia="en-GB"/>
              </w:rPr>
              <w:t>.</w:t>
            </w:r>
          </w:p>
        </w:tc>
      </w:tr>
    </w:tbl>
    <w:p w14:paraId="25B98710" w14:textId="77777777" w:rsidR="000D122E" w:rsidRPr="00C1280C" w:rsidRDefault="000D122E" w:rsidP="002370C1">
      <w:pPr>
        <w:spacing w:after="0" w:line="240" w:lineRule="auto"/>
        <w:ind w:left="57" w:right="57"/>
        <w:jc w:val="center"/>
        <w:rPr>
          <w:rFonts w:cstheme="minorHAnsi"/>
          <w:i/>
          <w:iCs/>
          <w:color w:val="000000" w:themeColor="text1"/>
        </w:rPr>
      </w:pPr>
    </w:p>
    <w:p w14:paraId="6A19CE67" w14:textId="1412865E" w:rsidR="001C2894" w:rsidRPr="00C1280C" w:rsidRDefault="001B4BCF" w:rsidP="002370C1">
      <w:pPr>
        <w:spacing w:after="0" w:line="240" w:lineRule="auto"/>
        <w:ind w:left="57" w:right="57"/>
        <w:jc w:val="center"/>
        <w:rPr>
          <w:rFonts w:cstheme="minorHAnsi"/>
          <w:b/>
          <w:bCs/>
          <w:color w:val="000000" w:themeColor="text1"/>
        </w:rPr>
      </w:pPr>
      <w:r w:rsidRPr="00C1280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4823C4B" w14:textId="77777777" w:rsidR="000D122E" w:rsidRPr="00C1280C" w:rsidRDefault="000D122E" w:rsidP="002370C1">
      <w:pPr>
        <w:spacing w:after="0" w:line="240" w:lineRule="auto"/>
        <w:ind w:left="57" w:right="57"/>
        <w:rPr>
          <w:rFonts w:cstheme="minorHAnsi"/>
          <w:b/>
          <w:bCs/>
          <w:color w:val="000000" w:themeColor="text1"/>
        </w:rPr>
      </w:pPr>
    </w:p>
    <w:p w14:paraId="2EB35D94" w14:textId="77777777" w:rsidR="000D122E" w:rsidRPr="00C1280C" w:rsidRDefault="000D122E" w:rsidP="002370C1">
      <w:pPr>
        <w:spacing w:after="0" w:line="240" w:lineRule="auto"/>
        <w:ind w:left="57" w:right="57"/>
        <w:rPr>
          <w:rFonts w:cstheme="minorHAnsi"/>
          <w:b/>
          <w:bCs/>
          <w:color w:val="000000" w:themeColor="text1"/>
        </w:rPr>
      </w:pPr>
    </w:p>
    <w:p w14:paraId="03C590AA" w14:textId="77777777" w:rsidR="00360B00" w:rsidRDefault="00360B00">
      <w:pPr>
        <w:rPr>
          <w:rFonts w:cstheme="minorHAnsi"/>
          <w:b/>
          <w:bCs/>
          <w:color w:val="000000" w:themeColor="text1"/>
          <w:sz w:val="28"/>
          <w:szCs w:val="28"/>
        </w:rPr>
      </w:pPr>
      <w:r>
        <w:rPr>
          <w:rFonts w:cstheme="minorHAnsi"/>
          <w:b/>
          <w:bCs/>
          <w:color w:val="000000" w:themeColor="text1"/>
          <w:sz w:val="28"/>
          <w:szCs w:val="28"/>
        </w:rPr>
        <w:br w:type="page"/>
      </w:r>
    </w:p>
    <w:p w14:paraId="62894A0E" w14:textId="77777777" w:rsidR="00360B00" w:rsidRDefault="00360B00" w:rsidP="002370C1">
      <w:pPr>
        <w:spacing w:after="0" w:line="240" w:lineRule="auto"/>
        <w:ind w:left="57" w:right="57"/>
        <w:rPr>
          <w:rFonts w:cstheme="minorHAnsi"/>
          <w:b/>
          <w:bCs/>
          <w:color w:val="000000" w:themeColor="text1"/>
          <w:sz w:val="28"/>
          <w:szCs w:val="28"/>
        </w:rPr>
      </w:pPr>
    </w:p>
    <w:p w14:paraId="4BF5B916" w14:textId="4D4B730B" w:rsidR="001C2894" w:rsidRDefault="00D72A65" w:rsidP="002370C1">
      <w:pPr>
        <w:spacing w:after="0" w:line="240" w:lineRule="auto"/>
        <w:ind w:left="57" w:right="57"/>
        <w:rPr>
          <w:rFonts w:cstheme="minorHAnsi"/>
          <w:b/>
          <w:bCs/>
          <w:color w:val="000000" w:themeColor="text1"/>
          <w:sz w:val="28"/>
          <w:szCs w:val="28"/>
        </w:rPr>
      </w:pPr>
      <w:r w:rsidRPr="00C1280C">
        <w:rPr>
          <w:rFonts w:cstheme="minorHAnsi"/>
          <w:b/>
          <w:bCs/>
          <w:color w:val="000000" w:themeColor="text1"/>
          <w:sz w:val="28"/>
          <w:szCs w:val="28"/>
        </w:rPr>
        <w:t>Essential Requirements</w:t>
      </w:r>
      <w:r w:rsidR="00A62900" w:rsidRPr="00C1280C">
        <w:rPr>
          <w:rFonts w:cstheme="minorHAnsi"/>
          <w:b/>
          <w:bCs/>
          <w:color w:val="000000" w:themeColor="text1"/>
          <w:sz w:val="28"/>
          <w:szCs w:val="28"/>
        </w:rPr>
        <w:t xml:space="preserve"> (</w:t>
      </w:r>
      <w:r w:rsidR="00E2449F" w:rsidRPr="00C1280C">
        <w:rPr>
          <w:rFonts w:cstheme="minorHAnsi"/>
          <w:b/>
          <w:bCs/>
          <w:color w:val="000000" w:themeColor="text1"/>
          <w:sz w:val="28"/>
          <w:szCs w:val="28"/>
        </w:rPr>
        <w:t>key skills &amp; q</w:t>
      </w:r>
      <w:r w:rsidR="00A62900" w:rsidRPr="00C1280C">
        <w:rPr>
          <w:rFonts w:cstheme="minorHAnsi"/>
          <w:b/>
          <w:bCs/>
          <w:color w:val="000000" w:themeColor="text1"/>
          <w:sz w:val="28"/>
          <w:szCs w:val="28"/>
        </w:rPr>
        <w:t>ualifications)</w:t>
      </w:r>
    </w:p>
    <w:p w14:paraId="1A66F233" w14:textId="77777777" w:rsidR="00360B00" w:rsidRPr="00C1280C" w:rsidRDefault="00360B00" w:rsidP="002370C1">
      <w:pPr>
        <w:spacing w:after="0" w:line="240" w:lineRule="auto"/>
        <w:ind w:left="57" w:right="57"/>
        <w:rPr>
          <w:rFonts w:cstheme="minorHAnsi"/>
          <w:b/>
          <w:bCs/>
          <w:color w:val="000000" w:themeColor="text1"/>
          <w:sz w:val="28"/>
          <w:szCs w:val="28"/>
        </w:rPr>
      </w:pPr>
    </w:p>
    <w:tbl>
      <w:tblPr>
        <w:tblStyle w:val="TableGrid"/>
        <w:tblW w:w="0" w:type="auto"/>
        <w:tblLook w:val="04A0" w:firstRow="1" w:lastRow="0" w:firstColumn="1" w:lastColumn="0" w:noHBand="0" w:noVBand="1"/>
      </w:tblPr>
      <w:tblGrid>
        <w:gridCol w:w="562"/>
        <w:gridCol w:w="9894"/>
      </w:tblGrid>
      <w:tr w:rsidR="001C2894" w:rsidRPr="00C1280C" w14:paraId="4121B0CF" w14:textId="77777777" w:rsidTr="0033486B">
        <w:tc>
          <w:tcPr>
            <w:tcW w:w="562" w:type="dxa"/>
            <w:shd w:val="clear" w:color="auto" w:fill="auto"/>
          </w:tcPr>
          <w:p w14:paraId="08782BF4" w14:textId="77777777" w:rsidR="001C2894" w:rsidRPr="00A41DF3" w:rsidRDefault="001C2894" w:rsidP="002370C1">
            <w:pPr>
              <w:ind w:left="57" w:right="57"/>
              <w:rPr>
                <w:rFonts w:cstheme="minorHAnsi"/>
                <w:b/>
                <w:bCs/>
                <w:color w:val="000000" w:themeColor="text1"/>
              </w:rPr>
            </w:pPr>
            <w:r w:rsidRPr="00A41DF3">
              <w:rPr>
                <w:rFonts w:cstheme="minorHAnsi"/>
                <w:b/>
                <w:bCs/>
                <w:color w:val="000000" w:themeColor="text1"/>
              </w:rPr>
              <w:t>1.</w:t>
            </w:r>
          </w:p>
        </w:tc>
        <w:tc>
          <w:tcPr>
            <w:tcW w:w="9894" w:type="dxa"/>
            <w:shd w:val="clear" w:color="auto" w:fill="auto"/>
          </w:tcPr>
          <w:p w14:paraId="053AF04F" w14:textId="0016F909" w:rsidR="00D94248" w:rsidRPr="00360B00" w:rsidRDefault="00015008" w:rsidP="00360B00">
            <w:pPr>
              <w:pStyle w:val="paragraph"/>
              <w:spacing w:before="0" w:beforeAutospacing="0" w:after="0" w:afterAutospacing="0"/>
              <w:ind w:left="57" w:right="57"/>
              <w:textAlignment w:val="baseline"/>
              <w:rPr>
                <w:rFonts w:asciiTheme="minorHAnsi" w:hAnsiTheme="minorHAnsi" w:cstheme="minorHAnsi"/>
                <w:sz w:val="22"/>
                <w:szCs w:val="22"/>
              </w:rPr>
            </w:pPr>
            <w:r w:rsidRPr="00A41DF3">
              <w:rPr>
                <w:rStyle w:val="normaltextrun"/>
                <w:rFonts w:asciiTheme="minorHAnsi" w:eastAsiaTheme="majorEastAsia" w:hAnsiTheme="minorHAnsi" w:cstheme="minorHAnsi"/>
                <w:sz w:val="22"/>
                <w:szCs w:val="22"/>
              </w:rPr>
              <w:t>Educated to degree in relevant discipline</w:t>
            </w:r>
            <w:r w:rsidR="00532A00" w:rsidRPr="00A41DF3">
              <w:rPr>
                <w:rStyle w:val="normaltextrun"/>
                <w:rFonts w:asciiTheme="minorHAnsi" w:eastAsiaTheme="majorEastAsia" w:hAnsiTheme="minorHAnsi" w:cstheme="minorHAnsi"/>
                <w:sz w:val="22"/>
                <w:szCs w:val="22"/>
              </w:rPr>
              <w:t>/</w:t>
            </w:r>
            <w:r w:rsidRPr="00A41DF3">
              <w:rPr>
                <w:rStyle w:val="normaltextrun"/>
                <w:rFonts w:asciiTheme="minorHAnsi" w:eastAsiaTheme="majorEastAsia" w:hAnsiTheme="minorHAnsi" w:cstheme="minorHAnsi"/>
                <w:sz w:val="22"/>
                <w:szCs w:val="22"/>
              </w:rPr>
              <w:t xml:space="preserve">equivalent </w:t>
            </w:r>
            <w:r w:rsidR="00532A00" w:rsidRPr="00A41DF3">
              <w:rPr>
                <w:rStyle w:val="normaltextrun"/>
                <w:rFonts w:asciiTheme="minorHAnsi" w:eastAsiaTheme="majorEastAsia" w:hAnsiTheme="minorHAnsi" w:cstheme="minorHAnsi"/>
                <w:sz w:val="22"/>
                <w:szCs w:val="22"/>
              </w:rPr>
              <w:t>qualification,</w:t>
            </w:r>
            <w:r w:rsidRPr="00A41DF3">
              <w:rPr>
                <w:rStyle w:val="normaltextrun"/>
                <w:rFonts w:asciiTheme="minorHAnsi" w:eastAsiaTheme="majorEastAsia" w:hAnsiTheme="minorHAnsi" w:cstheme="minorHAnsi"/>
                <w:sz w:val="22"/>
                <w:szCs w:val="22"/>
              </w:rPr>
              <w:t xml:space="preserve"> or experience of promoting/using/implementing good use of social media </w:t>
            </w:r>
            <w:r w:rsidRPr="007E7050">
              <w:rPr>
                <w:rStyle w:val="normaltextrun"/>
                <w:rFonts w:asciiTheme="minorHAnsi" w:eastAsiaTheme="majorEastAsia" w:hAnsiTheme="minorHAnsi" w:cstheme="minorHAnsi"/>
                <w:sz w:val="22"/>
                <w:szCs w:val="22"/>
              </w:rPr>
              <w:t>within a work environment</w:t>
            </w:r>
            <w:r w:rsidR="009E5573" w:rsidRPr="007E7050">
              <w:rPr>
                <w:rStyle w:val="eop"/>
                <w:rFonts w:asciiTheme="minorHAnsi" w:hAnsiTheme="minorHAnsi" w:cstheme="minorHAnsi"/>
                <w:sz w:val="22"/>
                <w:szCs w:val="22"/>
              </w:rPr>
              <w:t xml:space="preserve"> and knowledge of Marketing </w:t>
            </w:r>
            <w:r w:rsidR="00297F2A" w:rsidRPr="007E7050">
              <w:rPr>
                <w:rStyle w:val="eop"/>
                <w:rFonts w:asciiTheme="minorHAnsi" w:hAnsiTheme="minorHAnsi" w:cstheme="minorHAnsi"/>
                <w:sz w:val="22"/>
                <w:szCs w:val="22"/>
              </w:rPr>
              <w:t>Strategies</w:t>
            </w:r>
            <w:r w:rsidR="00C370FB" w:rsidRPr="007E7050">
              <w:rPr>
                <w:rStyle w:val="eop"/>
                <w:rFonts w:asciiTheme="minorHAnsi" w:hAnsiTheme="minorHAnsi" w:cstheme="minorHAnsi"/>
                <w:sz w:val="22"/>
                <w:szCs w:val="22"/>
              </w:rPr>
              <w:t xml:space="preserve"> and Digital Marketing for Social Work Recruitment.</w:t>
            </w:r>
            <w:r w:rsidR="00C370FB">
              <w:rPr>
                <w:rStyle w:val="eop"/>
              </w:rPr>
              <w:t xml:space="preserve"> </w:t>
            </w:r>
          </w:p>
        </w:tc>
      </w:tr>
      <w:tr w:rsidR="001C2894" w:rsidRPr="00C1280C" w14:paraId="681CDD22" w14:textId="77777777" w:rsidTr="0033486B">
        <w:tc>
          <w:tcPr>
            <w:tcW w:w="562" w:type="dxa"/>
            <w:shd w:val="clear" w:color="auto" w:fill="auto"/>
          </w:tcPr>
          <w:p w14:paraId="4488D22F" w14:textId="77777777"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2.</w:t>
            </w:r>
          </w:p>
        </w:tc>
        <w:tc>
          <w:tcPr>
            <w:tcW w:w="9894" w:type="dxa"/>
            <w:shd w:val="clear" w:color="auto" w:fill="auto"/>
          </w:tcPr>
          <w:p w14:paraId="4FF43EDF" w14:textId="083E5B64" w:rsidR="001C2894" w:rsidRPr="00C1280C" w:rsidRDefault="00765DFA" w:rsidP="002370C1">
            <w:pPr>
              <w:ind w:left="57" w:right="57"/>
              <w:rPr>
                <w:rFonts w:cstheme="minorHAnsi"/>
                <w:b/>
                <w:bCs/>
                <w:color w:val="000000" w:themeColor="text1"/>
              </w:rPr>
            </w:pPr>
            <w:r w:rsidRPr="00C1280C">
              <w:rPr>
                <w:rFonts w:cstheme="minorHAnsi"/>
                <w:color w:val="000000" w:themeColor="text1"/>
              </w:rPr>
              <w:t>Proven experience of developing successful recruitment campaigns, using digital ad social media platforms to reach and engage target audiences.</w:t>
            </w:r>
          </w:p>
        </w:tc>
      </w:tr>
      <w:tr w:rsidR="001C2894" w:rsidRPr="00C1280C" w14:paraId="6BA1F355" w14:textId="77777777" w:rsidTr="0033486B">
        <w:tc>
          <w:tcPr>
            <w:tcW w:w="562" w:type="dxa"/>
            <w:shd w:val="clear" w:color="auto" w:fill="auto"/>
          </w:tcPr>
          <w:p w14:paraId="365C3F50" w14:textId="77777777" w:rsidR="001C2894" w:rsidRPr="00C1280C" w:rsidRDefault="001C2894" w:rsidP="002370C1">
            <w:pPr>
              <w:ind w:left="57" w:right="57"/>
              <w:rPr>
                <w:rFonts w:cstheme="minorHAnsi"/>
                <w:b/>
                <w:bCs/>
                <w:color w:val="000000" w:themeColor="text1"/>
              </w:rPr>
            </w:pPr>
            <w:r w:rsidRPr="00C1280C">
              <w:rPr>
                <w:rFonts w:cstheme="minorHAnsi"/>
                <w:b/>
                <w:bCs/>
                <w:color w:val="000000" w:themeColor="text1"/>
              </w:rPr>
              <w:t>3.</w:t>
            </w:r>
          </w:p>
        </w:tc>
        <w:tc>
          <w:tcPr>
            <w:tcW w:w="9894" w:type="dxa"/>
            <w:shd w:val="clear" w:color="auto" w:fill="auto"/>
          </w:tcPr>
          <w:p w14:paraId="0BF5B15D" w14:textId="62BE1AB8" w:rsidR="001C2894" w:rsidRPr="00360B00" w:rsidRDefault="00196D80" w:rsidP="00360B00">
            <w:pPr>
              <w:ind w:left="57" w:right="57"/>
              <w:rPr>
                <w:rFonts w:cstheme="minorHAnsi"/>
                <w:color w:val="111111"/>
              </w:rPr>
            </w:pPr>
            <w:r w:rsidRPr="00C1280C">
              <w:rPr>
                <w:rFonts w:cstheme="minorHAnsi"/>
                <w:color w:val="111111"/>
              </w:rPr>
              <w:t>Knowledge and skills in creating and managing online content, using analytics and tools to promote the employer brand and value proposition.</w:t>
            </w:r>
          </w:p>
        </w:tc>
      </w:tr>
      <w:tr w:rsidR="001E3A54" w:rsidRPr="00C1280C" w14:paraId="267FFD18" w14:textId="77777777" w:rsidTr="0033486B">
        <w:tc>
          <w:tcPr>
            <w:tcW w:w="562" w:type="dxa"/>
            <w:shd w:val="clear" w:color="auto" w:fill="auto"/>
          </w:tcPr>
          <w:p w14:paraId="3F00E6B6" w14:textId="77777777" w:rsidR="001E3A54" w:rsidRPr="00C1280C" w:rsidRDefault="001E3A54" w:rsidP="002370C1">
            <w:pPr>
              <w:ind w:left="57" w:right="57"/>
              <w:rPr>
                <w:rFonts w:cstheme="minorHAnsi"/>
                <w:b/>
                <w:bCs/>
                <w:color w:val="000000" w:themeColor="text1"/>
              </w:rPr>
            </w:pPr>
            <w:r w:rsidRPr="00C1280C">
              <w:rPr>
                <w:rFonts w:cstheme="minorHAnsi"/>
                <w:b/>
                <w:bCs/>
                <w:color w:val="000000" w:themeColor="text1"/>
              </w:rPr>
              <w:t>4.</w:t>
            </w:r>
          </w:p>
        </w:tc>
        <w:tc>
          <w:tcPr>
            <w:tcW w:w="9894" w:type="dxa"/>
            <w:shd w:val="clear" w:color="auto" w:fill="auto"/>
          </w:tcPr>
          <w:p w14:paraId="209F9E13" w14:textId="6D537B3B" w:rsidR="001E3A54" w:rsidRPr="00360B00" w:rsidRDefault="001E3A54" w:rsidP="00360B00">
            <w:pPr>
              <w:ind w:left="57" w:right="57"/>
              <w:rPr>
                <w:rFonts w:cstheme="minorHAnsi"/>
                <w:color w:val="111111"/>
              </w:rPr>
            </w:pPr>
            <w:r w:rsidRPr="00C1280C">
              <w:rPr>
                <w:rFonts w:cstheme="minorHAnsi"/>
                <w:color w:val="111111"/>
              </w:rPr>
              <w:t xml:space="preserve">Demonstrate excellent communication and interpersonal skills, with the ability to build and maintain effective relationships with internal and external stakeholders at all levels. </w:t>
            </w:r>
          </w:p>
        </w:tc>
      </w:tr>
      <w:tr w:rsidR="001E3A54" w:rsidRPr="00C1280C" w14:paraId="359C8C7E" w14:textId="77777777" w:rsidTr="0033486B">
        <w:tc>
          <w:tcPr>
            <w:tcW w:w="562" w:type="dxa"/>
            <w:shd w:val="clear" w:color="auto" w:fill="auto"/>
          </w:tcPr>
          <w:p w14:paraId="171D526B" w14:textId="77777777" w:rsidR="001E3A54" w:rsidRPr="00C1280C" w:rsidRDefault="001E3A54" w:rsidP="002370C1">
            <w:pPr>
              <w:ind w:left="57" w:right="57"/>
              <w:rPr>
                <w:rFonts w:cstheme="minorHAnsi"/>
                <w:b/>
                <w:bCs/>
                <w:color w:val="000000" w:themeColor="text1"/>
              </w:rPr>
            </w:pPr>
            <w:r w:rsidRPr="00C1280C">
              <w:rPr>
                <w:rFonts w:cstheme="minorHAnsi"/>
                <w:b/>
                <w:bCs/>
                <w:color w:val="000000" w:themeColor="text1"/>
              </w:rPr>
              <w:t>5.</w:t>
            </w:r>
          </w:p>
        </w:tc>
        <w:tc>
          <w:tcPr>
            <w:tcW w:w="9894" w:type="dxa"/>
            <w:shd w:val="clear" w:color="auto" w:fill="auto"/>
          </w:tcPr>
          <w:p w14:paraId="5AEF9E66" w14:textId="36AB6D89" w:rsidR="001E3A54" w:rsidRPr="00C1280C" w:rsidRDefault="00635B60" w:rsidP="002370C1">
            <w:pPr>
              <w:ind w:left="57" w:right="57"/>
              <w:rPr>
                <w:rFonts w:cstheme="minorHAnsi"/>
                <w:b/>
                <w:bCs/>
                <w:color w:val="000000" w:themeColor="text1"/>
              </w:rPr>
            </w:pPr>
            <w:r w:rsidRPr="00C1280C">
              <w:rPr>
                <w:rFonts w:cstheme="minorHAnsi"/>
                <w:color w:val="111111"/>
              </w:rPr>
              <w:t>Strong customer service and problem-solving skills, with the ability to handle queries and issues in a timely and professional manner</w:t>
            </w:r>
            <w:r w:rsidR="00360B00">
              <w:rPr>
                <w:rFonts w:cstheme="minorHAnsi"/>
                <w:color w:val="111111"/>
              </w:rPr>
              <w:t>.</w:t>
            </w:r>
          </w:p>
        </w:tc>
      </w:tr>
      <w:tr w:rsidR="001E3A54" w:rsidRPr="00C1280C" w14:paraId="345832BE" w14:textId="77777777" w:rsidTr="0033486B">
        <w:tc>
          <w:tcPr>
            <w:tcW w:w="562" w:type="dxa"/>
            <w:shd w:val="clear" w:color="auto" w:fill="auto"/>
          </w:tcPr>
          <w:p w14:paraId="4AF47016" w14:textId="69E4C857" w:rsidR="001E3A54" w:rsidRPr="00C1280C" w:rsidRDefault="005651E8" w:rsidP="002370C1">
            <w:pPr>
              <w:ind w:left="57" w:right="57"/>
              <w:rPr>
                <w:rFonts w:cstheme="minorHAnsi"/>
                <w:b/>
                <w:bCs/>
                <w:color w:val="000000" w:themeColor="text1"/>
              </w:rPr>
            </w:pPr>
            <w:r w:rsidRPr="00C1280C">
              <w:rPr>
                <w:rFonts w:cstheme="minorHAnsi"/>
                <w:b/>
                <w:bCs/>
                <w:color w:val="000000" w:themeColor="text1"/>
              </w:rPr>
              <w:t>6.</w:t>
            </w:r>
          </w:p>
        </w:tc>
        <w:tc>
          <w:tcPr>
            <w:tcW w:w="9894" w:type="dxa"/>
            <w:shd w:val="clear" w:color="auto" w:fill="auto"/>
          </w:tcPr>
          <w:p w14:paraId="1E7CC9D8" w14:textId="6995F835" w:rsidR="001E3A54" w:rsidRPr="00C1280C" w:rsidRDefault="00361CE8" w:rsidP="002370C1">
            <w:pPr>
              <w:ind w:left="57" w:right="57"/>
              <w:rPr>
                <w:rFonts w:cstheme="minorHAnsi"/>
                <w:b/>
                <w:bCs/>
                <w:color w:val="000000" w:themeColor="text1"/>
              </w:rPr>
            </w:pPr>
            <w:r w:rsidRPr="00C1280C">
              <w:rPr>
                <w:rFonts w:eastAsia="Times New Roman" w:cstheme="minorHAnsi"/>
                <w:color w:val="111111"/>
                <w:lang w:eastAsia="en-GB"/>
              </w:rPr>
              <w:t>Good understanding of the social work sector and the challenges and opportunities for recruitment and retention</w:t>
            </w:r>
            <w:r w:rsidR="00360B00">
              <w:rPr>
                <w:rFonts w:eastAsia="Times New Roman" w:cstheme="minorHAnsi"/>
                <w:color w:val="111111"/>
                <w:lang w:eastAsia="en-GB"/>
              </w:rPr>
              <w:t>.</w:t>
            </w:r>
          </w:p>
        </w:tc>
      </w:tr>
      <w:tr w:rsidR="001E3A54" w:rsidRPr="00C1280C" w14:paraId="42796ECD" w14:textId="77777777" w:rsidTr="0033486B">
        <w:tc>
          <w:tcPr>
            <w:tcW w:w="562" w:type="dxa"/>
            <w:shd w:val="clear" w:color="auto" w:fill="auto"/>
          </w:tcPr>
          <w:p w14:paraId="316165AD" w14:textId="111715E8" w:rsidR="001E3A54" w:rsidRPr="00C1280C" w:rsidRDefault="005651E8" w:rsidP="002370C1">
            <w:pPr>
              <w:ind w:left="57" w:right="57"/>
              <w:rPr>
                <w:rFonts w:cstheme="minorHAnsi"/>
                <w:b/>
                <w:bCs/>
                <w:color w:val="000000" w:themeColor="text1"/>
              </w:rPr>
            </w:pPr>
            <w:r w:rsidRPr="00C1280C">
              <w:rPr>
                <w:rFonts w:cstheme="minorHAnsi"/>
                <w:b/>
                <w:bCs/>
                <w:color w:val="000000" w:themeColor="text1"/>
              </w:rPr>
              <w:t>7.</w:t>
            </w:r>
          </w:p>
        </w:tc>
        <w:tc>
          <w:tcPr>
            <w:tcW w:w="9894" w:type="dxa"/>
            <w:shd w:val="clear" w:color="auto" w:fill="auto"/>
          </w:tcPr>
          <w:p w14:paraId="00867D16" w14:textId="06EEFA2A" w:rsidR="000D122E" w:rsidRPr="00360B00" w:rsidRDefault="00463DF2" w:rsidP="00360B00">
            <w:pPr>
              <w:ind w:left="57" w:right="57"/>
              <w:rPr>
                <w:rFonts w:eastAsia="Times New Roman" w:cstheme="minorHAnsi"/>
                <w:color w:val="111111"/>
                <w:lang w:eastAsia="en-GB"/>
              </w:rPr>
            </w:pPr>
            <w:r w:rsidRPr="00C1280C">
              <w:rPr>
                <w:rFonts w:eastAsia="Times New Roman" w:cstheme="minorHAnsi"/>
                <w:color w:val="111111"/>
                <w:lang w:eastAsia="en-GB"/>
              </w:rPr>
              <w:t>Good understanding and commitment to equality and inclusion and the Equalities Act.</w:t>
            </w:r>
          </w:p>
        </w:tc>
      </w:tr>
      <w:tr w:rsidR="00E53E11" w:rsidRPr="00C1280C" w14:paraId="1A390E64" w14:textId="77777777">
        <w:tc>
          <w:tcPr>
            <w:tcW w:w="562" w:type="dxa"/>
          </w:tcPr>
          <w:p w14:paraId="76CF8A4F" w14:textId="01F66E81" w:rsidR="00E53E11" w:rsidRPr="00C1280C" w:rsidRDefault="00297F2A" w:rsidP="002370C1">
            <w:pPr>
              <w:ind w:left="57" w:right="57"/>
              <w:rPr>
                <w:rFonts w:cstheme="minorHAnsi"/>
                <w:b/>
                <w:bCs/>
                <w:color w:val="000000" w:themeColor="text1"/>
              </w:rPr>
            </w:pPr>
            <w:r>
              <w:rPr>
                <w:rFonts w:cstheme="minorHAnsi"/>
                <w:b/>
                <w:bCs/>
                <w:color w:val="000000" w:themeColor="text1"/>
              </w:rPr>
              <w:t>8</w:t>
            </w:r>
            <w:r w:rsidR="005651E8" w:rsidRPr="00C1280C">
              <w:rPr>
                <w:rFonts w:cstheme="minorHAnsi"/>
                <w:b/>
                <w:bCs/>
                <w:color w:val="000000" w:themeColor="text1"/>
              </w:rPr>
              <w:t>.</w:t>
            </w:r>
          </w:p>
        </w:tc>
        <w:tc>
          <w:tcPr>
            <w:tcW w:w="9894" w:type="dxa"/>
          </w:tcPr>
          <w:p w14:paraId="12F9F502" w14:textId="50DDB5BF" w:rsidR="000D122E" w:rsidRPr="00C1280C" w:rsidRDefault="009479AE" w:rsidP="00360B00">
            <w:pPr>
              <w:ind w:left="57" w:right="57"/>
              <w:rPr>
                <w:rFonts w:cstheme="minorHAnsi"/>
                <w:color w:val="000000" w:themeColor="text1"/>
              </w:rPr>
            </w:pPr>
            <w:r w:rsidRPr="00C1280C">
              <w:rPr>
                <w:rFonts w:cstheme="minorHAnsi"/>
                <w:color w:val="000000" w:themeColor="text1"/>
              </w:rPr>
              <w:t>Ability to work under own initiative, organised and excellent interpersonal skills</w:t>
            </w:r>
            <w:r w:rsidR="00360B00">
              <w:rPr>
                <w:rFonts w:cstheme="minorHAnsi"/>
                <w:color w:val="000000" w:themeColor="text1"/>
              </w:rPr>
              <w:t>.</w:t>
            </w:r>
          </w:p>
        </w:tc>
      </w:tr>
      <w:tr w:rsidR="00E53E11" w:rsidRPr="00C1280C" w14:paraId="3089AD1B" w14:textId="77777777">
        <w:tc>
          <w:tcPr>
            <w:tcW w:w="562" w:type="dxa"/>
          </w:tcPr>
          <w:p w14:paraId="18EDC45A" w14:textId="65F9F6B2" w:rsidR="00E53E11" w:rsidRPr="00C1280C" w:rsidRDefault="00297F2A" w:rsidP="002370C1">
            <w:pPr>
              <w:ind w:left="57" w:right="57"/>
              <w:rPr>
                <w:rFonts w:cstheme="minorHAnsi"/>
                <w:b/>
                <w:bCs/>
                <w:color w:val="000000" w:themeColor="text1"/>
              </w:rPr>
            </w:pPr>
            <w:r>
              <w:rPr>
                <w:rFonts w:cstheme="minorHAnsi"/>
                <w:b/>
                <w:bCs/>
                <w:color w:val="000000" w:themeColor="text1"/>
              </w:rPr>
              <w:t>9</w:t>
            </w:r>
            <w:r w:rsidR="005651E8" w:rsidRPr="00C1280C">
              <w:rPr>
                <w:rFonts w:cstheme="minorHAnsi"/>
                <w:b/>
                <w:bCs/>
                <w:color w:val="000000" w:themeColor="text1"/>
              </w:rPr>
              <w:t>.</w:t>
            </w:r>
          </w:p>
        </w:tc>
        <w:tc>
          <w:tcPr>
            <w:tcW w:w="9894" w:type="dxa"/>
          </w:tcPr>
          <w:p w14:paraId="74926DC2" w14:textId="583550B9" w:rsidR="000D122E" w:rsidRPr="00C1280C" w:rsidRDefault="002246E7" w:rsidP="00360B00">
            <w:pPr>
              <w:tabs>
                <w:tab w:val="left" w:pos="1125"/>
              </w:tabs>
              <w:ind w:left="57" w:right="57"/>
              <w:rPr>
                <w:rFonts w:cstheme="minorHAnsi"/>
                <w:color w:val="000000" w:themeColor="text1"/>
              </w:rPr>
            </w:pPr>
            <w:r w:rsidRPr="00C1280C">
              <w:rPr>
                <w:rFonts w:cstheme="minorHAnsi"/>
                <w:color w:val="000000" w:themeColor="text1"/>
              </w:rPr>
              <w:t>Enthusiastic, Team Player and willingness to learn</w:t>
            </w:r>
            <w:r w:rsidR="00360B00">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525FC16" w:rsidR="00F77A6D" w:rsidRPr="00F77A6D" w:rsidRDefault="004945E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0D44A459" wp14:editId="7DC888A2">
                <wp:simplePos x="0" y="0"/>
                <wp:positionH relativeFrom="column">
                  <wp:posOffset>152400</wp:posOffset>
                </wp:positionH>
                <wp:positionV relativeFrom="paragraph">
                  <wp:posOffset>-66676</wp:posOffset>
                </wp:positionV>
                <wp:extent cx="6772275" cy="1152525"/>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735DD52C" w14:textId="1FF6EA0D" w:rsidR="00F77A6D" w:rsidRPr="005A32B2" w:rsidRDefault="006D5B81" w:rsidP="004945E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BF95E71" w14:textId="0AC92975" w:rsidR="00EC3018" w:rsidRPr="005A32B2" w:rsidRDefault="00C23807" w:rsidP="004945E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268DA212" w14:textId="5A964632" w:rsidR="006D5B81" w:rsidRPr="005A32B2" w:rsidRDefault="006D5B81" w:rsidP="004945EF">
                            <w:pPr>
                              <w:shd w:val="clear" w:color="auto" w:fill="008996"/>
                              <w:spacing w:after="0" w:line="240" w:lineRule="auto"/>
                              <w:contextualSpacing/>
                              <w:rPr>
                                <w:sz w:val="28"/>
                                <w:szCs w:val="28"/>
                              </w:rPr>
                            </w:pPr>
                            <w:r w:rsidRPr="005A32B2">
                              <w:rPr>
                                <w:rFonts w:hAnsi="Calibri"/>
                                <w:color w:val="FFFFFF" w:themeColor="background1"/>
                                <w:kern w:val="24"/>
                                <w:sz w:val="28"/>
                                <w:szCs w:val="28"/>
                              </w:rPr>
                              <w:t xml:space="preserve">Grade </w:t>
                            </w:r>
                            <w:r w:rsidR="001E7B14" w:rsidRPr="005A32B2">
                              <w:rPr>
                                <w:rFonts w:hAnsi="Calibri"/>
                                <w:color w:val="FFFFFF" w:themeColor="background1"/>
                                <w:kern w:val="24"/>
                                <w:sz w:val="28"/>
                                <w:szCs w:val="28"/>
                              </w:rPr>
                              <w:t>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44A459" id="Text Box 4" o:spid="_x0000_s1027" type="#_x0000_t202" style="position:absolute;margin-left:12pt;margin-top:-5.25pt;width:533.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" filled="f" stroked="f">
                <v:textbox>
                  <w:txbxContent>
                    <w:p w14:paraId="735DD52C" w14:textId="1FF6EA0D" w:rsidR="00F77A6D" w:rsidRPr="005A32B2" w:rsidRDefault="006D5B81" w:rsidP="004945E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BF95E71" w14:textId="0AC92975" w:rsidR="00EC3018" w:rsidRPr="005A32B2" w:rsidRDefault="00C23807" w:rsidP="004945E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268DA212" w14:textId="5A964632" w:rsidR="006D5B81" w:rsidRPr="005A32B2" w:rsidRDefault="006D5B81" w:rsidP="004945EF">
                      <w:pPr>
                        <w:shd w:val="clear" w:color="auto" w:fill="008996"/>
                        <w:spacing w:after="0" w:line="240" w:lineRule="auto"/>
                        <w:contextualSpacing/>
                        <w:rPr>
                          <w:sz w:val="28"/>
                          <w:szCs w:val="28"/>
                        </w:rPr>
                      </w:pPr>
                      <w:r w:rsidRPr="005A32B2">
                        <w:rPr>
                          <w:rFonts w:hAnsi="Calibri"/>
                          <w:color w:val="FFFFFF" w:themeColor="background1"/>
                          <w:kern w:val="24"/>
                          <w:sz w:val="28"/>
                          <w:szCs w:val="28"/>
                        </w:rPr>
                        <w:t xml:space="preserve">Grade </w:t>
                      </w:r>
                      <w:r w:rsidR="001E7B14" w:rsidRPr="005A32B2">
                        <w:rPr>
                          <w:rFonts w:hAnsi="Calibri"/>
                          <w:color w:val="FFFFFF" w:themeColor="background1"/>
                          <w:kern w:val="24"/>
                          <w:sz w:val="28"/>
                          <w:szCs w:val="28"/>
                        </w:rPr>
                        <w:t>F</w:t>
                      </w:r>
                    </w:p>
                  </w:txbxContent>
                </v:textbox>
              </v:shape>
            </w:pict>
          </mc:Fallback>
        </mc:AlternateContent>
      </w:r>
      <w:r w:rsidR="00CB58DF">
        <w:rPr>
          <w:noProof/>
        </w:rPr>
        <w:drawing>
          <wp:anchor distT="0" distB="0" distL="114300" distR="114300" simplePos="0" relativeHeight="251658243" behindDoc="0" locked="0" layoutInCell="1" allowOverlap="1" wp14:anchorId="00A19E82" wp14:editId="0CFEC22D">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75"/>
      </w:tblGrid>
      <w:tr w:rsidR="00535A60" w:rsidRPr="005A32B2" w14:paraId="749B9EB0" w14:textId="77777777" w:rsidTr="005A32B2">
        <w:trPr>
          <w:trHeight w:val="3127"/>
        </w:trPr>
        <w:tc>
          <w:tcPr>
            <w:tcW w:w="5075" w:type="dxa"/>
          </w:tcPr>
          <w:p w14:paraId="6C1E7BBE" w14:textId="69AF993C" w:rsidR="00535A60" w:rsidRPr="005A32B2"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5A32B2">
              <w:rPr>
                <w:rFonts w:asciiTheme="minorHAnsi" w:hAnsiTheme="minorHAnsi" w:cstheme="minorHAnsi"/>
                <w:b/>
                <w:bCs/>
                <w:color w:val="000000" w:themeColor="text1"/>
                <w:sz w:val="22"/>
                <w:szCs w:val="22"/>
              </w:rPr>
              <w:t>Colleagues</w:t>
            </w:r>
            <w:proofErr w:type="gramEnd"/>
            <w:r w:rsidRPr="005A32B2">
              <w:rPr>
                <w:rFonts w:asciiTheme="minorHAnsi" w:hAnsiTheme="minorHAnsi" w:cstheme="minorHAnsi"/>
                <w:b/>
                <w:bCs/>
                <w:color w:val="000000" w:themeColor="text1"/>
                <w:sz w:val="22"/>
                <w:szCs w:val="22"/>
              </w:rPr>
              <w:t xml:space="preserve"> </w:t>
            </w:r>
            <w:r w:rsidR="00CF73A7" w:rsidRPr="005A32B2">
              <w:rPr>
                <w:rFonts w:asciiTheme="minorHAnsi" w:hAnsiTheme="minorHAnsi" w:cstheme="minorHAnsi"/>
                <w:b/>
                <w:bCs/>
                <w:color w:val="000000" w:themeColor="text1"/>
                <w:sz w:val="22"/>
                <w:szCs w:val="22"/>
              </w:rPr>
              <w:t>e</w:t>
            </w:r>
            <w:r w:rsidRPr="005A32B2">
              <w:rPr>
                <w:rFonts w:asciiTheme="minorHAnsi" w:hAnsiTheme="minorHAnsi" w:cstheme="minorHAnsi"/>
                <w:b/>
                <w:bCs/>
                <w:color w:val="000000" w:themeColor="text1"/>
                <w:sz w:val="22"/>
                <w:szCs w:val="22"/>
              </w:rPr>
              <w:t>xpectations</w:t>
            </w:r>
          </w:p>
          <w:p w14:paraId="0F091CBD" w14:textId="77777777" w:rsidR="00535A60" w:rsidRPr="005A32B2"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professional at all </w:t>
            </w:r>
            <w:proofErr w:type="gramStart"/>
            <w:r w:rsidRPr="005A32B2">
              <w:rPr>
                <w:rFonts w:asciiTheme="minorHAnsi" w:hAnsiTheme="minorHAnsi" w:cstheme="minorHAnsi"/>
                <w:color w:val="000000" w:themeColor="text1"/>
                <w:sz w:val="22"/>
                <w:szCs w:val="22"/>
              </w:rPr>
              <w:t>times</w:t>
            </w:r>
            <w:proofErr w:type="gramEnd"/>
          </w:p>
          <w:p w14:paraId="7EF4B4C0"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Work together for the good of the team, council and local </w:t>
            </w:r>
            <w:proofErr w:type="gramStart"/>
            <w:r w:rsidRPr="005A32B2">
              <w:rPr>
                <w:rFonts w:asciiTheme="minorHAnsi" w:hAnsiTheme="minorHAnsi" w:cstheme="minorHAnsi"/>
                <w:color w:val="000000" w:themeColor="text1"/>
                <w:sz w:val="22"/>
                <w:szCs w:val="22"/>
              </w:rPr>
              <w:t>people</w:t>
            </w:r>
            <w:proofErr w:type="gramEnd"/>
          </w:p>
          <w:p w14:paraId="0CC71F9E"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Promote a supportive </w:t>
            </w:r>
            <w:proofErr w:type="gramStart"/>
            <w:r w:rsidRPr="005A32B2">
              <w:rPr>
                <w:rFonts w:asciiTheme="minorHAnsi" w:hAnsiTheme="minorHAnsi" w:cstheme="minorHAnsi"/>
                <w:color w:val="000000" w:themeColor="text1"/>
                <w:sz w:val="22"/>
                <w:szCs w:val="22"/>
              </w:rPr>
              <w:t>culture</w:t>
            </w:r>
            <w:proofErr w:type="gramEnd"/>
          </w:p>
          <w:p w14:paraId="4E14993C"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Challenge assumptions</w:t>
            </w:r>
          </w:p>
          <w:p w14:paraId="07476C6A"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Take </w:t>
            </w:r>
            <w:proofErr w:type="gramStart"/>
            <w:r w:rsidRPr="005A32B2">
              <w:rPr>
                <w:rFonts w:asciiTheme="minorHAnsi" w:hAnsiTheme="minorHAnsi" w:cstheme="minorHAnsi"/>
                <w:color w:val="000000" w:themeColor="text1"/>
                <w:sz w:val="22"/>
                <w:szCs w:val="22"/>
              </w:rPr>
              <w:t>ownership</w:t>
            </w:r>
            <w:proofErr w:type="gramEnd"/>
          </w:p>
          <w:p w14:paraId="5A16DB46"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willing to change and do things </w:t>
            </w:r>
            <w:proofErr w:type="gramStart"/>
            <w:r w:rsidRPr="005A32B2">
              <w:rPr>
                <w:rFonts w:asciiTheme="minorHAnsi" w:hAnsiTheme="minorHAnsi" w:cstheme="minorHAnsi"/>
                <w:color w:val="000000" w:themeColor="text1"/>
                <w:sz w:val="22"/>
                <w:szCs w:val="22"/>
              </w:rPr>
              <w:t>differently</w:t>
            </w:r>
            <w:proofErr w:type="gramEnd"/>
          </w:p>
          <w:p w14:paraId="014C5B53" w14:textId="39E6F22F" w:rsidR="00535A60" w:rsidRPr="005A32B2"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5A32B2">
              <w:rPr>
                <w:rFonts w:asciiTheme="minorHAnsi" w:hAnsiTheme="minorHAnsi" w:cstheme="minorHAnsi"/>
                <w:color w:val="000000" w:themeColor="text1"/>
                <w:sz w:val="22"/>
                <w:szCs w:val="22"/>
              </w:rPr>
              <w:t>Always work in a safe manner</w:t>
            </w:r>
          </w:p>
        </w:tc>
        <w:tc>
          <w:tcPr>
            <w:tcW w:w="5075" w:type="dxa"/>
          </w:tcPr>
          <w:p w14:paraId="317C38F7" w14:textId="117219DE" w:rsidR="00535A60" w:rsidRPr="005A32B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Managers expectations</w:t>
            </w:r>
          </w:p>
          <w:p w14:paraId="750C4136" w14:textId="77777777" w:rsidR="00535A60" w:rsidRPr="005A32B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5A32B2" w:rsidRDefault="00535A60" w:rsidP="00467EB5">
            <w:pPr>
              <w:numPr>
                <w:ilvl w:val="0"/>
                <w:numId w:val="3"/>
              </w:numPr>
              <w:spacing w:line="276" w:lineRule="auto"/>
            </w:pPr>
            <w:r w:rsidRPr="005A32B2">
              <w:t xml:space="preserve">Be a role model by displaying positive behaviours at all </w:t>
            </w:r>
            <w:proofErr w:type="gramStart"/>
            <w:r w:rsidRPr="005A32B2">
              <w:t>times</w:t>
            </w:r>
            <w:proofErr w:type="gramEnd"/>
          </w:p>
          <w:p w14:paraId="386FD06C" w14:textId="77777777" w:rsidR="00535A60" w:rsidRPr="005A32B2" w:rsidRDefault="00535A60" w:rsidP="00467EB5">
            <w:pPr>
              <w:numPr>
                <w:ilvl w:val="0"/>
                <w:numId w:val="3"/>
              </w:numPr>
              <w:spacing w:line="276" w:lineRule="auto"/>
            </w:pPr>
            <w:r w:rsidRPr="005A32B2">
              <w:t xml:space="preserve">Make well-considered </w:t>
            </w:r>
            <w:proofErr w:type="gramStart"/>
            <w:r w:rsidRPr="005A32B2">
              <w:t>decisions</w:t>
            </w:r>
            <w:proofErr w:type="gramEnd"/>
            <w:r w:rsidRPr="005A32B2">
              <w:t xml:space="preserve"> </w:t>
            </w:r>
          </w:p>
          <w:p w14:paraId="349B92C8" w14:textId="77777777" w:rsidR="00535A60" w:rsidRPr="005A32B2" w:rsidRDefault="00535A60" w:rsidP="00467EB5">
            <w:pPr>
              <w:numPr>
                <w:ilvl w:val="0"/>
                <w:numId w:val="3"/>
              </w:numPr>
              <w:spacing w:line="276" w:lineRule="auto"/>
            </w:pPr>
            <w:r w:rsidRPr="005A32B2">
              <w:t xml:space="preserve">Support, coach and communicate with my </w:t>
            </w:r>
            <w:proofErr w:type="gramStart"/>
            <w:r w:rsidRPr="005A32B2">
              <w:t>team</w:t>
            </w:r>
            <w:proofErr w:type="gramEnd"/>
          </w:p>
          <w:p w14:paraId="4F5ACA70" w14:textId="77777777" w:rsidR="00535A60" w:rsidRPr="005A32B2" w:rsidRDefault="00535A60" w:rsidP="00467EB5">
            <w:pPr>
              <w:numPr>
                <w:ilvl w:val="0"/>
                <w:numId w:val="3"/>
              </w:numPr>
              <w:spacing w:line="276" w:lineRule="auto"/>
            </w:pPr>
            <w:r w:rsidRPr="005A32B2">
              <w:t xml:space="preserve">Be accountable for my team’s </w:t>
            </w:r>
            <w:proofErr w:type="gramStart"/>
            <w:r w:rsidRPr="005A32B2">
              <w:t>performance</w:t>
            </w:r>
            <w:proofErr w:type="gramEnd"/>
          </w:p>
          <w:p w14:paraId="69581E9F" w14:textId="77777777" w:rsidR="00535A60" w:rsidRPr="005A32B2"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5A32B2">
      <w:pPr>
        <w:spacing w:after="0"/>
        <w:jc w:val="both"/>
        <w:rPr>
          <w:rFonts w:cstheme="minorHAnsi"/>
        </w:rPr>
      </w:pPr>
      <w:r w:rsidRPr="005A32B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B83F99B" w14:textId="77777777" w:rsidR="005A32B2" w:rsidRPr="005A32B2" w:rsidRDefault="005A32B2" w:rsidP="005A32B2">
      <w:pPr>
        <w:spacing w:after="0"/>
        <w:jc w:val="both"/>
        <w:rPr>
          <w:rFonts w:cstheme="minorHAnsi"/>
        </w:rPr>
      </w:pPr>
    </w:p>
    <w:p w14:paraId="1496CCB3" w14:textId="77275E42" w:rsidR="000E523B" w:rsidRDefault="000E523B" w:rsidP="005A32B2">
      <w:pPr>
        <w:spacing w:after="0"/>
        <w:jc w:val="both"/>
        <w:rPr>
          <w:rFonts w:cstheme="minorHAnsi"/>
        </w:rPr>
      </w:pPr>
      <w:r w:rsidRPr="005A32B2">
        <w:rPr>
          <w:rFonts w:cstheme="minorHAnsi"/>
        </w:rPr>
        <w:t>This element of the profile, taken from the job family descriptor for this grade, provides a general understanding of the level of work and demands required.</w:t>
      </w:r>
    </w:p>
    <w:p w14:paraId="1241260D" w14:textId="77777777" w:rsidR="005A32B2" w:rsidRPr="005A32B2" w:rsidRDefault="005A32B2" w:rsidP="005A32B2">
      <w:pPr>
        <w:spacing w:after="0"/>
        <w:jc w:val="both"/>
        <w:rPr>
          <w:rFonts w:cstheme="minorHAnsi"/>
        </w:rPr>
      </w:pPr>
    </w:p>
    <w:p w14:paraId="04AEFE46" w14:textId="3482A912" w:rsidR="00AB0A09" w:rsidRPr="005A32B2" w:rsidRDefault="00AB0A09" w:rsidP="005A32B2">
      <w:pPr>
        <w:pStyle w:val="Heading3"/>
        <w:spacing w:before="0"/>
        <w:jc w:val="both"/>
        <w:rPr>
          <w:sz w:val="22"/>
          <w:szCs w:val="22"/>
        </w:rPr>
      </w:pPr>
      <w:r w:rsidRPr="005A32B2">
        <w:rPr>
          <w:sz w:val="22"/>
          <w:szCs w:val="22"/>
        </w:rPr>
        <w:t xml:space="preserve">Role </w:t>
      </w:r>
      <w:r w:rsidR="00E91583" w:rsidRPr="005A32B2">
        <w:rPr>
          <w:sz w:val="22"/>
          <w:szCs w:val="22"/>
        </w:rPr>
        <w:t>c</w:t>
      </w:r>
      <w:r w:rsidRPr="005A32B2">
        <w:rPr>
          <w:sz w:val="22"/>
          <w:szCs w:val="22"/>
        </w:rPr>
        <w:t>haracteristics</w:t>
      </w:r>
    </w:p>
    <w:p w14:paraId="372B11FE" w14:textId="77777777" w:rsidR="00DF7F38" w:rsidRPr="005A32B2" w:rsidRDefault="00DF7F38" w:rsidP="005A32B2">
      <w:pPr>
        <w:pStyle w:val="BodyText"/>
        <w:jc w:val="both"/>
        <w:rPr>
          <w:rFonts w:asciiTheme="minorHAnsi" w:hAnsiTheme="minorHAnsi" w:cstheme="minorHAnsi"/>
          <w:sz w:val="22"/>
          <w:szCs w:val="22"/>
        </w:rPr>
      </w:pPr>
    </w:p>
    <w:p w14:paraId="43D832C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At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12"/>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with</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dedicated</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specialist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qualifications</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an</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equivalent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direct</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 xml:space="preserve">experience in their </w:t>
      </w:r>
      <w:proofErr w:type="gramStart"/>
      <w:r w:rsidRPr="005A32B2">
        <w:rPr>
          <w:rFonts w:asciiTheme="minorHAnsi" w:hAnsiTheme="minorHAnsi" w:cstheme="minorHAnsi"/>
          <w:sz w:val="22"/>
          <w:szCs w:val="22"/>
        </w:rPr>
        <w:t>particular field</w:t>
      </w:r>
      <w:proofErr w:type="gramEnd"/>
      <w:r w:rsidRPr="005A32B2">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5A32B2">
        <w:rPr>
          <w:rFonts w:asciiTheme="minorHAnsi" w:hAnsiTheme="minorHAnsi" w:cstheme="minorHAnsi"/>
          <w:spacing w:val="-1"/>
          <w:sz w:val="22"/>
          <w:szCs w:val="22"/>
        </w:rPr>
        <w:t xml:space="preserve"> </w:t>
      </w:r>
      <w:r w:rsidRPr="005A32B2">
        <w:rPr>
          <w:rFonts w:asciiTheme="minorHAnsi" w:hAnsiTheme="minorHAnsi" w:cstheme="minorHAnsi"/>
          <w:sz w:val="22"/>
          <w:szCs w:val="22"/>
        </w:rPr>
        <w:t>holder.</w:t>
      </w:r>
    </w:p>
    <w:p w14:paraId="6C14C693" w14:textId="77777777" w:rsidR="009C58DB" w:rsidRPr="005A32B2" w:rsidRDefault="009C58DB" w:rsidP="005A32B2">
      <w:pPr>
        <w:pStyle w:val="BodyText"/>
        <w:jc w:val="both"/>
        <w:rPr>
          <w:sz w:val="22"/>
          <w:szCs w:val="22"/>
        </w:rPr>
      </w:pPr>
    </w:p>
    <w:p w14:paraId="4C62F75E" w14:textId="139CF67A" w:rsidR="005127DC" w:rsidRPr="005A32B2" w:rsidRDefault="00EE040A" w:rsidP="005A32B2">
      <w:pPr>
        <w:pStyle w:val="Heading3"/>
        <w:spacing w:before="0"/>
        <w:jc w:val="both"/>
        <w:rPr>
          <w:sz w:val="22"/>
          <w:szCs w:val="22"/>
        </w:rPr>
      </w:pPr>
      <w:r w:rsidRPr="005A32B2">
        <w:rPr>
          <w:sz w:val="22"/>
          <w:szCs w:val="22"/>
        </w:rPr>
        <w:t xml:space="preserve">The </w:t>
      </w:r>
      <w:r w:rsidR="00E91583" w:rsidRPr="005A32B2">
        <w:rPr>
          <w:sz w:val="22"/>
          <w:szCs w:val="22"/>
        </w:rPr>
        <w:t>k</w:t>
      </w:r>
      <w:r w:rsidR="00AB0A09" w:rsidRPr="005A32B2">
        <w:rPr>
          <w:sz w:val="22"/>
          <w:szCs w:val="22"/>
        </w:rPr>
        <w:t xml:space="preserve">nowledge and skills </w:t>
      </w:r>
      <w:proofErr w:type="gramStart"/>
      <w:r w:rsidR="00AB0A09" w:rsidRPr="005A32B2">
        <w:rPr>
          <w:sz w:val="22"/>
          <w:szCs w:val="22"/>
        </w:rPr>
        <w:t>required</w:t>
      </w:r>
      <w:proofErr w:type="gramEnd"/>
    </w:p>
    <w:p w14:paraId="33156F72" w14:textId="77777777" w:rsidR="00DF7F38" w:rsidRPr="005A32B2" w:rsidRDefault="00DF7F38" w:rsidP="005A32B2">
      <w:pPr>
        <w:pStyle w:val="BodyText"/>
        <w:jc w:val="both"/>
        <w:rPr>
          <w:rFonts w:asciiTheme="minorHAnsi" w:hAnsiTheme="minorHAnsi" w:cstheme="minorHAnsi"/>
          <w:sz w:val="22"/>
          <w:szCs w:val="22"/>
        </w:rPr>
      </w:pPr>
    </w:p>
    <w:p w14:paraId="4CF56008"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5A32B2" w:rsidRDefault="001E7B14" w:rsidP="005A32B2">
      <w:pPr>
        <w:pStyle w:val="BodyText"/>
        <w:jc w:val="both"/>
        <w:rPr>
          <w:rFonts w:asciiTheme="minorHAnsi" w:hAnsiTheme="minorHAnsi" w:cstheme="minorHAnsi"/>
          <w:sz w:val="22"/>
          <w:szCs w:val="22"/>
        </w:rPr>
      </w:pPr>
    </w:p>
    <w:p w14:paraId="381B9E00"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5A32B2" w:rsidRDefault="001E7B14" w:rsidP="005A32B2">
      <w:pPr>
        <w:pStyle w:val="BodyText"/>
        <w:jc w:val="both"/>
        <w:rPr>
          <w:rFonts w:asciiTheme="minorHAnsi" w:hAnsiTheme="minorHAnsi" w:cstheme="minorHAnsi"/>
          <w:sz w:val="22"/>
          <w:szCs w:val="22"/>
        </w:rPr>
      </w:pPr>
    </w:p>
    <w:p w14:paraId="2ABEE8A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While </w:t>
      </w:r>
      <w:proofErr w:type="gramStart"/>
      <w:r w:rsidRPr="005A32B2">
        <w:rPr>
          <w:rFonts w:asciiTheme="minorHAnsi" w:hAnsiTheme="minorHAnsi" w:cstheme="minorHAnsi"/>
          <w:sz w:val="22"/>
          <w:szCs w:val="22"/>
        </w:rPr>
        <w:t>the majority of</w:t>
      </w:r>
      <w:proofErr w:type="gramEnd"/>
      <w:r w:rsidRPr="005A32B2">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36DBE1E2" w14:textId="77777777" w:rsidR="00DF7F38" w:rsidRPr="005A32B2" w:rsidRDefault="00DF7F38" w:rsidP="005A32B2">
      <w:pPr>
        <w:pStyle w:val="Heading3"/>
        <w:spacing w:before="0"/>
        <w:jc w:val="both"/>
        <w:rPr>
          <w:bCs/>
          <w:color w:val="000000" w:themeColor="text1"/>
          <w:sz w:val="22"/>
          <w:szCs w:val="22"/>
        </w:rPr>
      </w:pPr>
    </w:p>
    <w:p w14:paraId="7BA54DA4" w14:textId="421868AE" w:rsidR="00AB0A09" w:rsidRPr="005A32B2" w:rsidRDefault="00AB0A09" w:rsidP="005A32B2">
      <w:pPr>
        <w:pStyle w:val="Heading3"/>
        <w:spacing w:before="0"/>
        <w:jc w:val="both"/>
        <w:rPr>
          <w:sz w:val="22"/>
          <w:szCs w:val="22"/>
        </w:rPr>
      </w:pPr>
      <w:r w:rsidRPr="005A32B2">
        <w:rPr>
          <w:bCs/>
          <w:color w:val="000000" w:themeColor="text1"/>
          <w:sz w:val="22"/>
          <w:szCs w:val="22"/>
        </w:rPr>
        <w:t xml:space="preserve">Thinking, </w:t>
      </w:r>
      <w:r w:rsidR="008B55C6" w:rsidRPr="005A32B2">
        <w:rPr>
          <w:bCs/>
          <w:color w:val="000000" w:themeColor="text1"/>
          <w:sz w:val="22"/>
          <w:szCs w:val="22"/>
        </w:rPr>
        <w:t>p</w:t>
      </w:r>
      <w:r w:rsidRPr="005A32B2">
        <w:rPr>
          <w:bCs/>
          <w:color w:val="000000" w:themeColor="text1"/>
          <w:sz w:val="22"/>
          <w:szCs w:val="22"/>
        </w:rPr>
        <w:t xml:space="preserve">lanning and </w:t>
      </w:r>
      <w:r w:rsidR="008B55C6" w:rsidRPr="005A32B2">
        <w:rPr>
          <w:bCs/>
          <w:color w:val="000000" w:themeColor="text1"/>
          <w:sz w:val="22"/>
          <w:szCs w:val="22"/>
        </w:rPr>
        <w:t>c</w:t>
      </w:r>
      <w:r w:rsidRPr="005A32B2">
        <w:rPr>
          <w:bCs/>
          <w:color w:val="000000" w:themeColor="text1"/>
          <w:sz w:val="22"/>
          <w:szCs w:val="22"/>
        </w:rPr>
        <w:t>ommunication</w:t>
      </w:r>
    </w:p>
    <w:p w14:paraId="56076456" w14:textId="77777777" w:rsidR="001E7B14" w:rsidRPr="005A32B2" w:rsidRDefault="001E7B14" w:rsidP="005A32B2">
      <w:pPr>
        <w:pStyle w:val="BodyText"/>
        <w:jc w:val="both"/>
        <w:rPr>
          <w:rFonts w:asciiTheme="minorHAnsi" w:hAnsiTheme="minorHAnsi" w:cstheme="minorHAnsi"/>
          <w:sz w:val="22"/>
          <w:szCs w:val="22"/>
        </w:rPr>
      </w:pPr>
    </w:p>
    <w:p w14:paraId="2E950C2C" w14:textId="62D6DBC3"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5A32B2" w:rsidRDefault="001E7B14" w:rsidP="005A32B2">
      <w:pPr>
        <w:pStyle w:val="BodyText"/>
        <w:jc w:val="both"/>
        <w:rPr>
          <w:rFonts w:asciiTheme="minorHAnsi" w:hAnsiTheme="minorHAnsi" w:cstheme="minorHAnsi"/>
          <w:sz w:val="22"/>
          <w:szCs w:val="22"/>
        </w:rPr>
      </w:pPr>
    </w:p>
    <w:p w14:paraId="619AAF37" w14:textId="42103CD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will have plenty of </w:t>
      </w:r>
      <w:r w:rsidR="002E7ED7" w:rsidRPr="005A32B2">
        <w:rPr>
          <w:rFonts w:asciiTheme="minorHAnsi" w:hAnsiTheme="minorHAnsi" w:cstheme="minorHAnsi"/>
          <w:sz w:val="22"/>
          <w:szCs w:val="22"/>
        </w:rPr>
        <w:t>day-to-day</w:t>
      </w:r>
      <w:r w:rsidRPr="005A32B2">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5A32B2" w:rsidRDefault="001E7B14" w:rsidP="005A32B2">
      <w:pPr>
        <w:pStyle w:val="BodyText"/>
        <w:jc w:val="both"/>
        <w:rPr>
          <w:rFonts w:asciiTheme="minorHAnsi" w:hAnsiTheme="minorHAnsi" w:cstheme="minorHAnsi"/>
          <w:sz w:val="22"/>
          <w:szCs w:val="22"/>
        </w:rPr>
      </w:pPr>
    </w:p>
    <w:p w14:paraId="75071F7D" w14:textId="77777777" w:rsidR="00CA5C3B" w:rsidRDefault="00CA5C3B" w:rsidP="005A32B2">
      <w:pPr>
        <w:pStyle w:val="BodyText"/>
        <w:jc w:val="both"/>
        <w:rPr>
          <w:rFonts w:asciiTheme="minorHAnsi" w:hAnsiTheme="minorHAnsi" w:cstheme="minorHAnsi"/>
          <w:sz w:val="22"/>
          <w:szCs w:val="22"/>
        </w:rPr>
      </w:pPr>
    </w:p>
    <w:p w14:paraId="7C8F4D4F" w14:textId="43E64C3A"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5A32B2" w:rsidRDefault="001E7B14" w:rsidP="005A32B2">
      <w:pPr>
        <w:pStyle w:val="BodyText"/>
        <w:jc w:val="both"/>
        <w:rPr>
          <w:rFonts w:asciiTheme="minorHAnsi" w:hAnsiTheme="minorHAnsi" w:cstheme="minorHAnsi"/>
          <w:b/>
          <w:sz w:val="22"/>
          <w:szCs w:val="22"/>
        </w:rPr>
      </w:pPr>
    </w:p>
    <w:p w14:paraId="0DD648E7" w14:textId="7FEC9AFA" w:rsidR="00AB0A09" w:rsidRPr="005A32B2" w:rsidRDefault="00AB0A09" w:rsidP="005A32B2">
      <w:pPr>
        <w:spacing w:after="0" w:line="240" w:lineRule="auto"/>
        <w:contextualSpacing/>
        <w:jc w:val="both"/>
        <w:rPr>
          <w:b/>
          <w:bCs/>
          <w:color w:val="000000" w:themeColor="text1"/>
        </w:rPr>
      </w:pPr>
      <w:r w:rsidRPr="005A32B2">
        <w:rPr>
          <w:b/>
          <w:bCs/>
          <w:color w:val="000000" w:themeColor="text1"/>
        </w:rPr>
        <w:t xml:space="preserve">Decision </w:t>
      </w:r>
      <w:r w:rsidR="008B55C6" w:rsidRPr="005A32B2">
        <w:rPr>
          <w:b/>
          <w:bCs/>
          <w:color w:val="000000" w:themeColor="text1"/>
        </w:rPr>
        <w:t>m</w:t>
      </w:r>
      <w:r w:rsidRPr="005A32B2">
        <w:rPr>
          <w:b/>
          <w:bCs/>
          <w:color w:val="000000" w:themeColor="text1"/>
        </w:rPr>
        <w:t xml:space="preserve">aking and </w:t>
      </w:r>
      <w:proofErr w:type="gramStart"/>
      <w:r w:rsidR="008B55C6" w:rsidRPr="005A32B2">
        <w:rPr>
          <w:b/>
          <w:bCs/>
          <w:color w:val="000000" w:themeColor="text1"/>
        </w:rPr>
        <w:t>i</w:t>
      </w:r>
      <w:r w:rsidRPr="005A32B2">
        <w:rPr>
          <w:b/>
          <w:bCs/>
          <w:color w:val="000000" w:themeColor="text1"/>
        </w:rPr>
        <w:t>nnovation</w:t>
      </w:r>
      <w:proofErr w:type="gramEnd"/>
    </w:p>
    <w:p w14:paraId="4D1735F6" w14:textId="77777777" w:rsidR="009C58DB" w:rsidRPr="005A32B2" w:rsidRDefault="009C58DB" w:rsidP="005A32B2">
      <w:pPr>
        <w:pStyle w:val="BodyText"/>
        <w:jc w:val="both"/>
        <w:rPr>
          <w:sz w:val="22"/>
          <w:szCs w:val="22"/>
        </w:rPr>
      </w:pPr>
      <w:bookmarkStart w:id="2" w:name="_Hlk61445704"/>
    </w:p>
    <w:bookmarkEnd w:id="2"/>
    <w:p w14:paraId="5CA6A664" w14:textId="2E5B489D"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4D4952" w:rsidRPr="005A32B2">
        <w:rPr>
          <w:rFonts w:asciiTheme="minorHAnsi" w:hAnsiTheme="minorHAnsi" w:cstheme="minorHAnsi"/>
          <w:sz w:val="22"/>
          <w:szCs w:val="22"/>
        </w:rPr>
        <w:t>Council but</w:t>
      </w:r>
      <w:r w:rsidRPr="005A32B2">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A32B2" w:rsidRDefault="0012076A" w:rsidP="005A32B2">
      <w:pPr>
        <w:pStyle w:val="BodyText"/>
        <w:jc w:val="both"/>
        <w:rPr>
          <w:sz w:val="22"/>
          <w:szCs w:val="22"/>
        </w:rPr>
      </w:pPr>
    </w:p>
    <w:p w14:paraId="27CDAA7E" w14:textId="1FADF53A" w:rsidR="00AB0A09" w:rsidRPr="005A32B2" w:rsidRDefault="009C6B9A" w:rsidP="005A32B2">
      <w:pPr>
        <w:pStyle w:val="Heading3"/>
        <w:spacing w:before="0"/>
        <w:jc w:val="both"/>
        <w:rPr>
          <w:sz w:val="22"/>
          <w:szCs w:val="22"/>
        </w:rPr>
      </w:pPr>
      <w:r w:rsidRPr="005A32B2">
        <w:rPr>
          <w:sz w:val="22"/>
          <w:szCs w:val="22"/>
        </w:rPr>
        <w:t>A</w:t>
      </w:r>
      <w:r w:rsidR="00AB0A09" w:rsidRPr="005A32B2">
        <w:rPr>
          <w:sz w:val="22"/>
          <w:szCs w:val="22"/>
        </w:rPr>
        <w:t>reas of responsibility</w:t>
      </w:r>
    </w:p>
    <w:p w14:paraId="3F2E78DA" w14:textId="77777777" w:rsidR="00DF7F38" w:rsidRPr="005A32B2" w:rsidRDefault="00DF7F38" w:rsidP="005A32B2">
      <w:pPr>
        <w:pStyle w:val="BodyText"/>
        <w:jc w:val="both"/>
        <w:rPr>
          <w:rFonts w:asciiTheme="minorHAnsi" w:hAnsiTheme="minorHAnsi" w:cstheme="minorHAnsi"/>
          <w:sz w:val="22"/>
          <w:szCs w:val="22"/>
        </w:rPr>
      </w:pPr>
    </w:p>
    <w:p w14:paraId="3A87C1F0"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With</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diverse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range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jobs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being</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represented</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at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the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precise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blend of responsibilities for which the job holder is accountable will depend upon the service in which they</w:t>
      </w:r>
      <w:r w:rsidRPr="005A32B2">
        <w:rPr>
          <w:rFonts w:asciiTheme="minorHAnsi" w:hAnsiTheme="minorHAnsi" w:cstheme="minorHAnsi"/>
          <w:spacing w:val="-2"/>
          <w:sz w:val="22"/>
          <w:szCs w:val="22"/>
        </w:rPr>
        <w:t xml:space="preserve"> </w:t>
      </w:r>
      <w:r w:rsidRPr="005A32B2">
        <w:rPr>
          <w:rFonts w:asciiTheme="minorHAnsi" w:hAnsiTheme="minorHAnsi" w:cstheme="minorHAnsi"/>
          <w:sz w:val="22"/>
          <w:szCs w:val="22"/>
        </w:rPr>
        <w:t>operate.</w:t>
      </w:r>
    </w:p>
    <w:p w14:paraId="0527E0FE" w14:textId="77777777" w:rsidR="001E7B14" w:rsidRPr="005A32B2" w:rsidRDefault="001E7B14" w:rsidP="005A32B2">
      <w:pPr>
        <w:pStyle w:val="BodyText"/>
        <w:jc w:val="both"/>
        <w:rPr>
          <w:rFonts w:asciiTheme="minorHAnsi" w:hAnsiTheme="minorHAnsi" w:cstheme="minorHAnsi"/>
          <w:sz w:val="22"/>
          <w:szCs w:val="22"/>
        </w:rPr>
      </w:pPr>
    </w:p>
    <w:p w14:paraId="65EF2AB7" w14:textId="664A9A3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External facing roles will focus on the needs of people whether external service users or </w:t>
      </w:r>
      <w:r w:rsidR="002E7ED7" w:rsidRPr="005A32B2">
        <w:rPr>
          <w:rFonts w:asciiTheme="minorHAnsi" w:hAnsiTheme="minorHAnsi" w:cstheme="minorHAnsi"/>
          <w:sz w:val="22"/>
          <w:szCs w:val="22"/>
        </w:rPr>
        <w:t>partners and</w:t>
      </w:r>
      <w:r w:rsidRPr="005A32B2">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5A32B2" w:rsidRDefault="001E7B14" w:rsidP="005A32B2">
      <w:pPr>
        <w:pStyle w:val="BodyText"/>
        <w:jc w:val="both"/>
        <w:rPr>
          <w:rFonts w:asciiTheme="minorHAnsi" w:hAnsiTheme="minorHAnsi" w:cstheme="minorHAnsi"/>
          <w:sz w:val="22"/>
          <w:szCs w:val="22"/>
        </w:rPr>
      </w:pPr>
    </w:p>
    <w:p w14:paraId="67D0D67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5A32B2" w:rsidRDefault="001E7B14" w:rsidP="005A32B2">
      <w:pPr>
        <w:pStyle w:val="BodyText"/>
        <w:jc w:val="both"/>
        <w:rPr>
          <w:rFonts w:asciiTheme="minorHAnsi" w:hAnsiTheme="minorHAnsi" w:cstheme="minorHAnsi"/>
          <w:sz w:val="22"/>
          <w:szCs w:val="22"/>
        </w:rPr>
      </w:pPr>
    </w:p>
    <w:p w14:paraId="5060FBC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5A32B2">
        <w:rPr>
          <w:rFonts w:asciiTheme="minorHAnsi" w:hAnsiTheme="minorHAnsi" w:cstheme="minorHAnsi"/>
          <w:sz w:val="22"/>
          <w:szCs w:val="22"/>
        </w:rPr>
        <w:t>volunteers</w:t>
      </w:r>
      <w:proofErr w:type="gramEnd"/>
      <w:r w:rsidRPr="005A32B2">
        <w:rPr>
          <w:rFonts w:asciiTheme="minorHAnsi" w:hAnsiTheme="minorHAnsi" w:cstheme="minorHAnsi"/>
          <w:sz w:val="22"/>
          <w:szCs w:val="22"/>
        </w:rPr>
        <w:t xml:space="preserve"> or others.</w:t>
      </w:r>
    </w:p>
    <w:p w14:paraId="00A6AE87" w14:textId="77777777" w:rsidR="00E133F8" w:rsidRPr="005A32B2" w:rsidRDefault="00E133F8" w:rsidP="005A32B2">
      <w:pPr>
        <w:pStyle w:val="Heading3"/>
        <w:spacing w:before="0"/>
        <w:jc w:val="both"/>
        <w:rPr>
          <w:sz w:val="22"/>
          <w:szCs w:val="22"/>
        </w:rPr>
      </w:pPr>
    </w:p>
    <w:p w14:paraId="14AFDE55" w14:textId="7EFD7983" w:rsidR="00AB0A09" w:rsidRPr="005A32B2" w:rsidRDefault="00AB0A09" w:rsidP="005A32B2">
      <w:pPr>
        <w:pStyle w:val="Heading3"/>
        <w:spacing w:before="0"/>
        <w:jc w:val="both"/>
        <w:rPr>
          <w:sz w:val="22"/>
          <w:szCs w:val="22"/>
        </w:rPr>
      </w:pPr>
      <w:r w:rsidRPr="005A32B2">
        <w:rPr>
          <w:sz w:val="22"/>
          <w:szCs w:val="22"/>
        </w:rPr>
        <w:t xml:space="preserve">Impacts and </w:t>
      </w:r>
      <w:proofErr w:type="gramStart"/>
      <w:r w:rsidR="008B55C6" w:rsidRPr="005A32B2">
        <w:rPr>
          <w:sz w:val="22"/>
          <w:szCs w:val="22"/>
        </w:rPr>
        <w:t>d</w:t>
      </w:r>
      <w:r w:rsidRPr="005A32B2">
        <w:rPr>
          <w:sz w:val="22"/>
          <w:szCs w:val="22"/>
        </w:rPr>
        <w:t>emands</w:t>
      </w:r>
      <w:proofErr w:type="gramEnd"/>
    </w:p>
    <w:p w14:paraId="185656E2" w14:textId="77777777" w:rsidR="001E7B14" w:rsidRPr="005A32B2" w:rsidRDefault="001E7B14" w:rsidP="005A32B2">
      <w:pPr>
        <w:pStyle w:val="BodyText"/>
        <w:jc w:val="both"/>
        <w:rPr>
          <w:rFonts w:asciiTheme="minorHAnsi" w:hAnsiTheme="minorHAnsi" w:cstheme="minorHAnsi"/>
          <w:sz w:val="22"/>
          <w:szCs w:val="22"/>
        </w:rPr>
      </w:pPr>
    </w:p>
    <w:p w14:paraId="0FE21CA8" w14:textId="5CC8A45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5A32B2" w:rsidRDefault="001E7B14" w:rsidP="005A32B2">
      <w:pPr>
        <w:pStyle w:val="BodyText"/>
        <w:jc w:val="both"/>
        <w:rPr>
          <w:rFonts w:asciiTheme="minorHAnsi" w:hAnsiTheme="minorHAnsi" w:cstheme="minorHAnsi"/>
          <w:sz w:val="22"/>
          <w:szCs w:val="22"/>
        </w:rPr>
      </w:pPr>
    </w:p>
    <w:p w14:paraId="60769E7F"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5A32B2">
        <w:rPr>
          <w:rFonts w:asciiTheme="minorHAnsi" w:hAnsiTheme="minorHAnsi" w:cstheme="minorHAnsi"/>
          <w:sz w:val="22"/>
          <w:szCs w:val="22"/>
        </w:rPr>
        <w:t>interruptions</w:t>
      </w:r>
      <w:proofErr w:type="gramEnd"/>
      <w:r w:rsidRPr="005A32B2">
        <w:rPr>
          <w:rFonts w:asciiTheme="minorHAnsi" w:hAnsiTheme="minorHAnsi" w:cstheme="minorHAnsi"/>
          <w:sz w:val="22"/>
          <w:szCs w:val="22"/>
        </w:rPr>
        <w:t xml:space="preserve"> and conflicting demands.</w:t>
      </w:r>
    </w:p>
    <w:p w14:paraId="41AB4547" w14:textId="77777777" w:rsidR="001E7B14" w:rsidRPr="005A32B2" w:rsidRDefault="001E7B14" w:rsidP="005A32B2">
      <w:pPr>
        <w:spacing w:after="0" w:line="240" w:lineRule="auto"/>
        <w:jc w:val="both"/>
        <w:rPr>
          <w:rFonts w:cstheme="minorHAnsi"/>
        </w:rPr>
      </w:pPr>
    </w:p>
    <w:p w14:paraId="628D9825"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Duties of jobs at this level will not require job holders to develop and maintain working relationships with people who, through their circumstances or behaviour, place </w:t>
      </w:r>
      <w:proofErr w:type="gramStart"/>
      <w:r w:rsidRPr="005A32B2">
        <w:rPr>
          <w:rFonts w:asciiTheme="minorHAnsi" w:hAnsiTheme="minorHAnsi" w:cstheme="minorHAnsi"/>
          <w:sz w:val="22"/>
          <w:szCs w:val="22"/>
        </w:rPr>
        <w:t>particular emotional</w:t>
      </w:r>
      <w:proofErr w:type="gramEnd"/>
      <w:r w:rsidRPr="005A32B2">
        <w:rPr>
          <w:rFonts w:asciiTheme="minorHAnsi" w:hAnsiTheme="minorHAnsi" w:cstheme="minorHAnsi"/>
          <w:sz w:val="22"/>
          <w:szCs w:val="22"/>
        </w:rPr>
        <w:t xml:space="preserve"> demands on the job holder.</w:t>
      </w:r>
    </w:p>
    <w:p w14:paraId="6D12BE19" w14:textId="77777777" w:rsidR="001E7B14" w:rsidRPr="005A32B2" w:rsidRDefault="001E7B14" w:rsidP="005A32B2">
      <w:pPr>
        <w:pStyle w:val="BodyText"/>
        <w:jc w:val="both"/>
        <w:rPr>
          <w:rFonts w:asciiTheme="minorHAnsi" w:hAnsiTheme="minorHAnsi" w:cstheme="minorHAnsi"/>
          <w:sz w:val="22"/>
          <w:szCs w:val="22"/>
        </w:rPr>
      </w:pPr>
    </w:p>
    <w:p w14:paraId="0313AC30" w14:textId="62259AC9"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find themselves exposed to some disagreeable, </w:t>
      </w:r>
      <w:proofErr w:type="gramStart"/>
      <w:r w:rsidRPr="005A32B2">
        <w:rPr>
          <w:rFonts w:asciiTheme="minorHAnsi" w:hAnsiTheme="minorHAnsi" w:cstheme="minorHAnsi"/>
          <w:sz w:val="22"/>
          <w:szCs w:val="22"/>
        </w:rPr>
        <w:t>unpleasant</w:t>
      </w:r>
      <w:proofErr w:type="gramEnd"/>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6"/>
          <w:sz w:val="22"/>
          <w:szCs w:val="22"/>
        </w:rPr>
        <w:t xml:space="preserve"> </w:t>
      </w:r>
      <w:r w:rsidRPr="005A32B2">
        <w:rPr>
          <w:rFonts w:asciiTheme="minorHAnsi" w:hAnsiTheme="minorHAnsi" w:cstheme="minorHAnsi"/>
          <w:sz w:val="22"/>
          <w:szCs w:val="22"/>
        </w:rPr>
        <w:t>hazardous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working</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conditions.</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Particularly when the</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needs</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their</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 xml:space="preserve">specialism </w:t>
      </w:r>
      <w:r w:rsidR="003734E7" w:rsidRPr="005A32B2">
        <w:rPr>
          <w:rFonts w:asciiTheme="minorHAnsi" w:hAnsiTheme="minorHAnsi" w:cstheme="minorHAnsi"/>
          <w:sz w:val="22"/>
          <w:szCs w:val="22"/>
        </w:rPr>
        <w:t>require</w:t>
      </w:r>
      <w:r w:rsidRPr="005A32B2">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5A32B2">
        <w:rPr>
          <w:rFonts w:asciiTheme="minorHAnsi" w:hAnsiTheme="minorHAnsi" w:cstheme="minorHAnsi"/>
          <w:spacing w:val="-17"/>
          <w:sz w:val="22"/>
          <w:szCs w:val="22"/>
        </w:rPr>
        <w:t xml:space="preserve"> </w:t>
      </w:r>
      <w:r w:rsidRPr="005A32B2">
        <w:rPr>
          <w:rFonts w:asciiTheme="minorHAnsi" w:hAnsiTheme="minorHAnsi" w:cstheme="minorHAnsi"/>
          <w:sz w:val="22"/>
          <w:szCs w:val="22"/>
        </w:rPr>
        <w:t>environments.</w:t>
      </w:r>
    </w:p>
    <w:p w14:paraId="24C15E84" w14:textId="77777777" w:rsidR="001E7B14" w:rsidRPr="005A32B2" w:rsidRDefault="001E7B14" w:rsidP="005A32B2">
      <w:pPr>
        <w:pStyle w:val="BodyText"/>
        <w:jc w:val="both"/>
        <w:rPr>
          <w:rFonts w:asciiTheme="minorHAnsi" w:hAnsiTheme="minorHAnsi" w:cstheme="minorHAnsi"/>
          <w:sz w:val="22"/>
          <w:szCs w:val="22"/>
        </w:rPr>
      </w:pPr>
    </w:p>
    <w:p w14:paraId="262F4B25" w14:textId="479177F2" w:rsidR="00F77A6D"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5A32B2"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7CF5"/>
    <w:multiLevelType w:val="hybridMultilevel"/>
    <w:tmpl w:val="4D2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B7700"/>
    <w:multiLevelType w:val="multilevel"/>
    <w:tmpl w:val="3FBC8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157844"/>
    <w:multiLevelType w:val="multilevel"/>
    <w:tmpl w:val="451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796984">
    <w:abstractNumId w:val="2"/>
  </w:num>
  <w:num w:numId="2" w16cid:durableId="1163543871">
    <w:abstractNumId w:val="4"/>
  </w:num>
  <w:num w:numId="3" w16cid:durableId="596182999">
    <w:abstractNumId w:val="0"/>
  </w:num>
  <w:num w:numId="4" w16cid:durableId="1668708383">
    <w:abstractNumId w:val="5"/>
  </w:num>
  <w:num w:numId="5" w16cid:durableId="508908568">
    <w:abstractNumId w:val="3"/>
  </w:num>
  <w:num w:numId="6" w16cid:durableId="140556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trackedChanges" w:enforcement="1" w:cryptProviderType="rsaAES" w:cryptAlgorithmClass="hash" w:cryptAlgorithmType="typeAny" w:cryptAlgorithmSid="14" w:cryptSpinCount="100000" w:hash="jzUVfP0vaGJ1Ptv8/P/hnfJ41lPAkLeijqC5YjIScWQJYmMWao26/ooxokwkbLYuLvIqj2i7AXIFJSZvWqAxaQ==" w:salt="KdGJAXBC+ngqajjUx4nk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5008"/>
    <w:rsid w:val="000D122E"/>
    <w:rsid w:val="000D643F"/>
    <w:rsid w:val="000E523B"/>
    <w:rsid w:val="000F04CA"/>
    <w:rsid w:val="000F3076"/>
    <w:rsid w:val="0012076A"/>
    <w:rsid w:val="00143529"/>
    <w:rsid w:val="001870A7"/>
    <w:rsid w:val="001929DB"/>
    <w:rsid w:val="00192A6C"/>
    <w:rsid w:val="00196D80"/>
    <w:rsid w:val="001B40E1"/>
    <w:rsid w:val="001B4BCF"/>
    <w:rsid w:val="001C2894"/>
    <w:rsid w:val="001E3A54"/>
    <w:rsid w:val="001E7B14"/>
    <w:rsid w:val="00205B48"/>
    <w:rsid w:val="00211119"/>
    <w:rsid w:val="002246E7"/>
    <w:rsid w:val="00231E06"/>
    <w:rsid w:val="002344EB"/>
    <w:rsid w:val="002370C1"/>
    <w:rsid w:val="0024412E"/>
    <w:rsid w:val="00244153"/>
    <w:rsid w:val="00251D49"/>
    <w:rsid w:val="002961C5"/>
    <w:rsid w:val="00297186"/>
    <w:rsid w:val="00297F2A"/>
    <w:rsid w:val="002E7ED7"/>
    <w:rsid w:val="0033486B"/>
    <w:rsid w:val="003533F6"/>
    <w:rsid w:val="00360B00"/>
    <w:rsid w:val="00361CE8"/>
    <w:rsid w:val="003734E7"/>
    <w:rsid w:val="003764D7"/>
    <w:rsid w:val="004274A1"/>
    <w:rsid w:val="004426BC"/>
    <w:rsid w:val="00446BC3"/>
    <w:rsid w:val="00463DF2"/>
    <w:rsid w:val="00467EB5"/>
    <w:rsid w:val="00493B44"/>
    <w:rsid w:val="004945EF"/>
    <w:rsid w:val="004C0569"/>
    <w:rsid w:val="004D4952"/>
    <w:rsid w:val="005127DC"/>
    <w:rsid w:val="00532A00"/>
    <w:rsid w:val="00535A60"/>
    <w:rsid w:val="00546789"/>
    <w:rsid w:val="005651E8"/>
    <w:rsid w:val="005A32B2"/>
    <w:rsid w:val="005B584C"/>
    <w:rsid w:val="00635B60"/>
    <w:rsid w:val="00686BAB"/>
    <w:rsid w:val="006A0A45"/>
    <w:rsid w:val="006A3096"/>
    <w:rsid w:val="006D3899"/>
    <w:rsid w:val="006D5B81"/>
    <w:rsid w:val="00720F2B"/>
    <w:rsid w:val="0074667F"/>
    <w:rsid w:val="00765DFA"/>
    <w:rsid w:val="007C0D47"/>
    <w:rsid w:val="007E7050"/>
    <w:rsid w:val="007F41AB"/>
    <w:rsid w:val="00806E91"/>
    <w:rsid w:val="00833C85"/>
    <w:rsid w:val="008348F0"/>
    <w:rsid w:val="008753F8"/>
    <w:rsid w:val="00896984"/>
    <w:rsid w:val="008B55C6"/>
    <w:rsid w:val="008C6DF6"/>
    <w:rsid w:val="008D1089"/>
    <w:rsid w:val="00907833"/>
    <w:rsid w:val="0091331B"/>
    <w:rsid w:val="00916A39"/>
    <w:rsid w:val="00916DD9"/>
    <w:rsid w:val="00940989"/>
    <w:rsid w:val="009479AE"/>
    <w:rsid w:val="00947BFA"/>
    <w:rsid w:val="00985C3F"/>
    <w:rsid w:val="00990A56"/>
    <w:rsid w:val="009C58DB"/>
    <w:rsid w:val="009C6B9A"/>
    <w:rsid w:val="009E5573"/>
    <w:rsid w:val="00A02C09"/>
    <w:rsid w:val="00A25E9D"/>
    <w:rsid w:val="00A41DF3"/>
    <w:rsid w:val="00A62900"/>
    <w:rsid w:val="00A64BB3"/>
    <w:rsid w:val="00A94374"/>
    <w:rsid w:val="00AA12BA"/>
    <w:rsid w:val="00AB0450"/>
    <w:rsid w:val="00AB0A09"/>
    <w:rsid w:val="00AD2933"/>
    <w:rsid w:val="00B719CA"/>
    <w:rsid w:val="00B85459"/>
    <w:rsid w:val="00B9607C"/>
    <w:rsid w:val="00BC65B9"/>
    <w:rsid w:val="00BF5888"/>
    <w:rsid w:val="00C068E4"/>
    <w:rsid w:val="00C1280C"/>
    <w:rsid w:val="00C23807"/>
    <w:rsid w:val="00C370FB"/>
    <w:rsid w:val="00C661F2"/>
    <w:rsid w:val="00CA5C3B"/>
    <w:rsid w:val="00CB4B19"/>
    <w:rsid w:val="00CB58DF"/>
    <w:rsid w:val="00CF000C"/>
    <w:rsid w:val="00CF73A7"/>
    <w:rsid w:val="00D72A65"/>
    <w:rsid w:val="00D76E31"/>
    <w:rsid w:val="00D94248"/>
    <w:rsid w:val="00DC4A0A"/>
    <w:rsid w:val="00DF7F38"/>
    <w:rsid w:val="00E133F8"/>
    <w:rsid w:val="00E2449F"/>
    <w:rsid w:val="00E53E11"/>
    <w:rsid w:val="00E842A7"/>
    <w:rsid w:val="00E91583"/>
    <w:rsid w:val="00EC3018"/>
    <w:rsid w:val="00EE040A"/>
    <w:rsid w:val="00EF2D6F"/>
    <w:rsid w:val="00F05D10"/>
    <w:rsid w:val="00F0674B"/>
    <w:rsid w:val="00F4651E"/>
    <w:rsid w:val="00F51ECF"/>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E8F71941-44B5-4A2D-8072-404200D8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4945EF"/>
    <w:pPr>
      <w:spacing w:after="0" w:line="240" w:lineRule="auto"/>
    </w:pPr>
  </w:style>
  <w:style w:type="paragraph" w:customStyle="1" w:styleId="paragraph">
    <w:name w:val="paragraph"/>
    <w:basedOn w:val="Normal"/>
    <w:rsid w:val="00015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5008"/>
  </w:style>
  <w:style w:type="character" w:customStyle="1" w:styleId="eop">
    <w:name w:val="eop"/>
    <w:basedOn w:val="DefaultParagraphFont"/>
    <w:rsid w:val="0001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66109">
      <w:bodyDiv w:val="1"/>
      <w:marLeft w:val="0"/>
      <w:marRight w:val="0"/>
      <w:marTop w:val="0"/>
      <w:marBottom w:val="0"/>
      <w:divBdr>
        <w:top w:val="none" w:sz="0" w:space="0" w:color="auto"/>
        <w:left w:val="none" w:sz="0" w:space="0" w:color="auto"/>
        <w:bottom w:val="none" w:sz="0" w:space="0" w:color="auto"/>
        <w:right w:val="none" w:sz="0" w:space="0" w:color="auto"/>
      </w:divBdr>
      <w:divsChild>
        <w:div w:id="226186814">
          <w:marLeft w:val="0"/>
          <w:marRight w:val="0"/>
          <w:marTop w:val="0"/>
          <w:marBottom w:val="0"/>
          <w:divBdr>
            <w:top w:val="none" w:sz="0" w:space="0" w:color="auto"/>
            <w:left w:val="none" w:sz="0" w:space="0" w:color="auto"/>
            <w:bottom w:val="none" w:sz="0" w:space="0" w:color="auto"/>
            <w:right w:val="none" w:sz="0" w:space="0" w:color="auto"/>
          </w:divBdr>
        </w:div>
        <w:div w:id="1729644484">
          <w:marLeft w:val="0"/>
          <w:marRight w:val="0"/>
          <w:marTop w:val="0"/>
          <w:marBottom w:val="0"/>
          <w:divBdr>
            <w:top w:val="none" w:sz="0" w:space="0" w:color="auto"/>
            <w:left w:val="none" w:sz="0" w:space="0" w:color="auto"/>
            <w:bottom w:val="none" w:sz="0" w:space="0" w:color="auto"/>
            <w:right w:val="none" w:sz="0" w:space="0" w:color="auto"/>
          </w:divBdr>
        </w:div>
      </w:divsChild>
    </w:div>
    <w:div w:id="20454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4.xml><?xml version="1.0" encoding="utf-8"?>
<ds:datastoreItem xmlns:ds="http://schemas.openxmlformats.org/officeDocument/2006/customXml" ds:itemID="{6E4ED5B9-4DCB-47F7-9336-2BA43D76C3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Nikki Barrett</cp:lastModifiedBy>
  <cp:revision>8</cp:revision>
  <dcterms:created xsi:type="dcterms:W3CDTF">2023-11-20T13:25:00Z</dcterms:created>
  <dcterms:modified xsi:type="dcterms:W3CDTF">2023-11-20T14:32:00Z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