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EB150F7" w:rsidR="0017540B" w:rsidRPr="003C2084" w:rsidRDefault="007D51FE"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Enhanced Practitioner – Children’s Centres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4A1FDA4" w:rsidR="00844611" w:rsidRPr="001F4958" w:rsidRDefault="007D51FE" w:rsidP="00C577BE">
            <w:pPr>
              <w:spacing w:after="0" w:line="240" w:lineRule="auto"/>
              <w:ind w:right="118"/>
              <w:contextualSpacing/>
              <w:rPr>
                <w:rFonts w:cstheme="minorHAnsi"/>
                <w:noProof/>
                <w:sz w:val="24"/>
                <w:szCs w:val="24"/>
              </w:rPr>
            </w:pPr>
            <w:r>
              <w:rPr>
                <w:rFonts w:cstheme="minorHAnsi"/>
                <w:noProof/>
                <w:sz w:val="24"/>
                <w:szCs w:val="24"/>
              </w:rPr>
              <w:t>Children and Families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701DDD0" w:rsidR="00844611" w:rsidRPr="001F4958" w:rsidRDefault="007D51FE" w:rsidP="00C577BE">
            <w:pPr>
              <w:spacing w:after="0" w:line="240" w:lineRule="auto"/>
              <w:ind w:right="118"/>
              <w:contextualSpacing/>
              <w:rPr>
                <w:rFonts w:cstheme="minorHAnsi"/>
                <w:noProof/>
                <w:sz w:val="24"/>
                <w:szCs w:val="24"/>
              </w:rPr>
            </w:pPr>
            <w:r>
              <w:rPr>
                <w:rFonts w:cstheme="minorHAnsi"/>
                <w:noProof/>
                <w:sz w:val="24"/>
                <w:szCs w:val="24"/>
              </w:rPr>
              <w:t>Centre Lead</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1BEC07B"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01E7DE4"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CB035DF" w:rsidR="00B86474" w:rsidRPr="001F4958" w:rsidRDefault="007D51FE" w:rsidP="004754B8">
            <w:pPr>
              <w:spacing w:after="0" w:line="240" w:lineRule="auto"/>
              <w:ind w:right="118"/>
              <w:contextualSpacing/>
              <w:rPr>
                <w:rFonts w:cstheme="minorHAnsi"/>
                <w:noProof/>
                <w:sz w:val="24"/>
                <w:szCs w:val="24"/>
              </w:rPr>
            </w:pPr>
            <w:r>
              <w:rPr>
                <w:rFonts w:cstheme="minorHAnsi"/>
                <w:noProof/>
                <w:sz w:val="24"/>
                <w:szCs w:val="24"/>
              </w:rPr>
              <w:t>October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55A98E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D51FE">
              <w:rPr>
                <w:rFonts w:cstheme="minorHAnsi"/>
                <w:noProof/>
                <w:sz w:val="24"/>
                <w:szCs w:val="24"/>
              </w:rPr>
              <w:t>1343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D25725" w14:paraId="5C8C87F7" w14:textId="77777777" w:rsidTr="009A58DA">
        <w:tc>
          <w:tcPr>
            <w:tcW w:w="456" w:type="dxa"/>
          </w:tcPr>
          <w:p w14:paraId="317D298E" w14:textId="6E2B1C38" w:rsidR="00D25725" w:rsidRPr="000D2837" w:rsidRDefault="00D25725" w:rsidP="00D25725">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F63A49D" w:rsidR="00D25725" w:rsidRDefault="00D25725" w:rsidP="00D25725">
            <w:pPr>
              <w:spacing w:after="0" w:line="240" w:lineRule="auto"/>
              <w:ind w:right="118"/>
              <w:rPr>
                <w:sz w:val="24"/>
                <w:szCs w:val="24"/>
              </w:rPr>
            </w:pPr>
            <w:r w:rsidRPr="006A646E">
              <w:rPr>
                <w:color w:val="000000"/>
                <w:sz w:val="27"/>
                <w:szCs w:val="27"/>
              </w:rPr>
              <w:t>Support the Centre Leads in co-ordinating the planning and reviewing of integrated service delivery and ensuring that assessed needs are met within the resources available.</w:t>
            </w:r>
          </w:p>
        </w:tc>
      </w:tr>
      <w:tr w:rsidR="00D25725" w14:paraId="1175A00B" w14:textId="77777777" w:rsidTr="009A58DA">
        <w:tc>
          <w:tcPr>
            <w:tcW w:w="456" w:type="dxa"/>
          </w:tcPr>
          <w:p w14:paraId="1648EC52" w14:textId="06E671FB" w:rsidR="00D25725" w:rsidRPr="000D2837" w:rsidRDefault="00D25725" w:rsidP="00D25725">
            <w:pPr>
              <w:spacing w:after="0" w:line="240" w:lineRule="auto"/>
              <w:ind w:right="118"/>
              <w:rPr>
                <w:b/>
                <w:bCs/>
                <w:sz w:val="24"/>
                <w:szCs w:val="24"/>
              </w:rPr>
            </w:pPr>
            <w:r w:rsidRPr="000D2837">
              <w:rPr>
                <w:b/>
                <w:bCs/>
                <w:sz w:val="24"/>
                <w:szCs w:val="24"/>
              </w:rPr>
              <w:t>2</w:t>
            </w:r>
          </w:p>
        </w:tc>
        <w:tc>
          <w:tcPr>
            <w:tcW w:w="9072" w:type="dxa"/>
          </w:tcPr>
          <w:p w14:paraId="069EB440" w14:textId="7E36E212" w:rsidR="00D25725" w:rsidRDefault="00D25725" w:rsidP="00D25725">
            <w:pPr>
              <w:spacing w:after="0" w:line="240" w:lineRule="auto"/>
              <w:ind w:right="118"/>
              <w:rPr>
                <w:sz w:val="24"/>
                <w:szCs w:val="24"/>
              </w:rPr>
            </w:pPr>
            <w:r w:rsidRPr="006A646E">
              <w:rPr>
                <w:color w:val="000000"/>
                <w:sz w:val="27"/>
                <w:szCs w:val="27"/>
              </w:rPr>
              <w:t>As the Deputy Designated Lead for Safeguarding, the post holder will be responsible for safeguarding and embed this across the centre making sure all safeguarding and health and safety requirements for the premises and the staff are met, in line with Milton Keynes Council policies and procedures.</w:t>
            </w:r>
          </w:p>
        </w:tc>
      </w:tr>
      <w:tr w:rsidR="00D25725" w14:paraId="52DB8D7D" w14:textId="77777777" w:rsidTr="009A58DA">
        <w:tc>
          <w:tcPr>
            <w:tcW w:w="456" w:type="dxa"/>
          </w:tcPr>
          <w:p w14:paraId="68898096" w14:textId="51AF515F" w:rsidR="00D25725" w:rsidRPr="000D2837" w:rsidRDefault="00D25725" w:rsidP="00D25725">
            <w:pPr>
              <w:spacing w:after="0" w:line="240" w:lineRule="auto"/>
              <w:ind w:right="118"/>
              <w:rPr>
                <w:b/>
                <w:bCs/>
                <w:sz w:val="24"/>
                <w:szCs w:val="24"/>
              </w:rPr>
            </w:pPr>
            <w:r w:rsidRPr="000D2837">
              <w:rPr>
                <w:b/>
                <w:bCs/>
                <w:sz w:val="24"/>
                <w:szCs w:val="24"/>
              </w:rPr>
              <w:t>3</w:t>
            </w:r>
          </w:p>
        </w:tc>
        <w:tc>
          <w:tcPr>
            <w:tcW w:w="9072" w:type="dxa"/>
          </w:tcPr>
          <w:p w14:paraId="7E16FC57" w14:textId="381247B5" w:rsidR="00D25725" w:rsidRDefault="00D25725" w:rsidP="00D25725">
            <w:pPr>
              <w:spacing w:after="0" w:line="240" w:lineRule="auto"/>
              <w:ind w:right="118"/>
              <w:rPr>
                <w:sz w:val="24"/>
                <w:szCs w:val="24"/>
              </w:rPr>
            </w:pPr>
            <w:r w:rsidRPr="006A646E">
              <w:rPr>
                <w:color w:val="000000"/>
                <w:sz w:val="27"/>
                <w:szCs w:val="27"/>
              </w:rPr>
              <w:t>Support and lead on the design and delivery of the children and family centre services programme that reflects and responds to local need. Ensuring that key partners are informed and involved in service development, delivery and evaluation and</w:t>
            </w:r>
            <w:proofErr w:type="gramStart"/>
            <w:r w:rsidRPr="006A646E">
              <w:rPr>
                <w:color w:val="000000"/>
                <w:sz w:val="27"/>
                <w:szCs w:val="27"/>
              </w:rPr>
              <w:t>, in particular, encourage</w:t>
            </w:r>
            <w:proofErr w:type="gramEnd"/>
            <w:r w:rsidRPr="006A646E">
              <w:rPr>
                <w:color w:val="000000"/>
                <w:sz w:val="27"/>
                <w:szCs w:val="27"/>
              </w:rPr>
              <w:t xml:space="preserve"> informed parental contribution.</w:t>
            </w:r>
          </w:p>
        </w:tc>
      </w:tr>
      <w:tr w:rsidR="00D25725" w14:paraId="41071A23" w14:textId="77777777" w:rsidTr="009A58DA">
        <w:tc>
          <w:tcPr>
            <w:tcW w:w="456" w:type="dxa"/>
          </w:tcPr>
          <w:p w14:paraId="4BCFE63A" w14:textId="4DD18346" w:rsidR="00D25725" w:rsidRPr="000D2837" w:rsidRDefault="00D25725" w:rsidP="00D25725">
            <w:pPr>
              <w:spacing w:after="0" w:line="240" w:lineRule="auto"/>
              <w:ind w:right="118"/>
              <w:rPr>
                <w:b/>
                <w:bCs/>
                <w:sz w:val="24"/>
                <w:szCs w:val="24"/>
              </w:rPr>
            </w:pPr>
            <w:r w:rsidRPr="000D2837">
              <w:rPr>
                <w:b/>
                <w:bCs/>
                <w:sz w:val="24"/>
                <w:szCs w:val="24"/>
              </w:rPr>
              <w:t>4</w:t>
            </w:r>
          </w:p>
        </w:tc>
        <w:tc>
          <w:tcPr>
            <w:tcW w:w="9072" w:type="dxa"/>
          </w:tcPr>
          <w:p w14:paraId="01C0158B" w14:textId="1BDD4D42" w:rsidR="00D25725" w:rsidRDefault="00D25725" w:rsidP="00D25725">
            <w:pPr>
              <w:spacing w:after="0" w:line="240" w:lineRule="auto"/>
              <w:ind w:right="118"/>
              <w:rPr>
                <w:sz w:val="24"/>
                <w:szCs w:val="24"/>
              </w:rPr>
            </w:pPr>
            <w:r w:rsidRPr="006A646E">
              <w:rPr>
                <w:color w:val="000000"/>
                <w:sz w:val="27"/>
                <w:szCs w:val="27"/>
              </w:rPr>
              <w:t xml:space="preserve">Develop and implement strategies, such as one to one and outreach sessions designed to engage with </w:t>
            </w:r>
            <w:proofErr w:type="gramStart"/>
            <w:r w:rsidRPr="006A646E">
              <w:rPr>
                <w:color w:val="000000"/>
                <w:sz w:val="27"/>
                <w:szCs w:val="27"/>
              </w:rPr>
              <w:t>hard to reach</w:t>
            </w:r>
            <w:proofErr w:type="gramEnd"/>
            <w:r w:rsidRPr="006A646E">
              <w:rPr>
                <w:color w:val="000000"/>
                <w:sz w:val="27"/>
                <w:szCs w:val="27"/>
              </w:rPr>
              <w:t xml:space="preserve"> families, promoting and encouraging their participation in children centres.</w:t>
            </w:r>
          </w:p>
        </w:tc>
      </w:tr>
      <w:tr w:rsidR="00D25725" w14:paraId="1AFB009D" w14:textId="77777777" w:rsidTr="009A58DA">
        <w:tc>
          <w:tcPr>
            <w:tcW w:w="456" w:type="dxa"/>
          </w:tcPr>
          <w:p w14:paraId="488283BD" w14:textId="79A6057E" w:rsidR="00D25725" w:rsidRPr="000D2837" w:rsidRDefault="00D25725" w:rsidP="00D25725">
            <w:pPr>
              <w:spacing w:after="0" w:line="240" w:lineRule="auto"/>
              <w:ind w:right="118"/>
              <w:rPr>
                <w:b/>
                <w:bCs/>
                <w:sz w:val="24"/>
                <w:szCs w:val="24"/>
              </w:rPr>
            </w:pPr>
            <w:r w:rsidRPr="000D2837">
              <w:rPr>
                <w:b/>
                <w:bCs/>
                <w:sz w:val="24"/>
                <w:szCs w:val="24"/>
              </w:rPr>
              <w:t>5</w:t>
            </w:r>
          </w:p>
        </w:tc>
        <w:tc>
          <w:tcPr>
            <w:tcW w:w="9072" w:type="dxa"/>
          </w:tcPr>
          <w:p w14:paraId="5204BE07" w14:textId="392FD748" w:rsidR="00D25725" w:rsidRDefault="00D25725" w:rsidP="00D25725">
            <w:pPr>
              <w:spacing w:after="0" w:line="240" w:lineRule="auto"/>
              <w:ind w:right="118"/>
              <w:rPr>
                <w:sz w:val="24"/>
                <w:szCs w:val="24"/>
              </w:rPr>
            </w:pPr>
            <w:r w:rsidRPr="006A646E">
              <w:rPr>
                <w:color w:val="000000"/>
                <w:sz w:val="27"/>
                <w:szCs w:val="27"/>
              </w:rPr>
              <w:t>Plan, promote and deliver a range of activities that support the Early Years Foundation Stage (EYFS), including a range of universal and targeted Stay and Play, home visiting and outreach services, that support children and families through to school readiness.</w:t>
            </w:r>
          </w:p>
        </w:tc>
      </w:tr>
      <w:tr w:rsidR="00D25725" w14:paraId="4D030043" w14:textId="77777777" w:rsidTr="009A58DA">
        <w:tc>
          <w:tcPr>
            <w:tcW w:w="456" w:type="dxa"/>
          </w:tcPr>
          <w:p w14:paraId="2A535A5B" w14:textId="712DB6A5" w:rsidR="00D25725" w:rsidRPr="000D2837" w:rsidRDefault="00D25725" w:rsidP="00D25725">
            <w:pPr>
              <w:spacing w:after="0" w:line="240" w:lineRule="auto"/>
              <w:ind w:right="118"/>
              <w:rPr>
                <w:b/>
                <w:bCs/>
                <w:sz w:val="24"/>
                <w:szCs w:val="24"/>
              </w:rPr>
            </w:pPr>
            <w:r w:rsidRPr="000D2837">
              <w:rPr>
                <w:b/>
                <w:bCs/>
                <w:sz w:val="24"/>
                <w:szCs w:val="24"/>
              </w:rPr>
              <w:t>6</w:t>
            </w:r>
          </w:p>
        </w:tc>
        <w:tc>
          <w:tcPr>
            <w:tcW w:w="9072" w:type="dxa"/>
          </w:tcPr>
          <w:p w14:paraId="5ABE2E4C" w14:textId="39544A10" w:rsidR="00D25725" w:rsidRDefault="00D25725" w:rsidP="00D25725">
            <w:pPr>
              <w:spacing w:after="0" w:line="240" w:lineRule="auto"/>
              <w:ind w:right="118"/>
              <w:rPr>
                <w:sz w:val="24"/>
                <w:szCs w:val="24"/>
              </w:rPr>
            </w:pPr>
            <w:r w:rsidRPr="006A646E">
              <w:rPr>
                <w:color w:val="000000"/>
                <w:sz w:val="27"/>
                <w:szCs w:val="27"/>
              </w:rPr>
              <w:t>Provide support to case workers ensuring that Early Help assessments are completed accurately and in a timely manner. Support and lead a clear and consistent approach to monitoring and evaluating the work with children and families so that the impact can be regularly assessed.</w:t>
            </w:r>
          </w:p>
        </w:tc>
      </w:tr>
      <w:tr w:rsidR="00D25725" w14:paraId="6D1F523B" w14:textId="77777777" w:rsidTr="009A58DA">
        <w:tc>
          <w:tcPr>
            <w:tcW w:w="456" w:type="dxa"/>
          </w:tcPr>
          <w:p w14:paraId="31916E4D" w14:textId="599069D5" w:rsidR="00D25725" w:rsidRPr="000D2837" w:rsidRDefault="00D25725" w:rsidP="00D25725">
            <w:pPr>
              <w:spacing w:after="0" w:line="240" w:lineRule="auto"/>
              <w:ind w:right="118"/>
              <w:rPr>
                <w:b/>
                <w:bCs/>
                <w:sz w:val="24"/>
                <w:szCs w:val="24"/>
              </w:rPr>
            </w:pPr>
            <w:r>
              <w:rPr>
                <w:b/>
                <w:bCs/>
                <w:sz w:val="24"/>
                <w:szCs w:val="24"/>
              </w:rPr>
              <w:lastRenderedPageBreak/>
              <w:t>7</w:t>
            </w:r>
          </w:p>
        </w:tc>
        <w:tc>
          <w:tcPr>
            <w:tcW w:w="9072" w:type="dxa"/>
          </w:tcPr>
          <w:p w14:paraId="334159D0" w14:textId="2DAEB2FE" w:rsidR="00D25725" w:rsidRDefault="00D25725" w:rsidP="00D25725">
            <w:pPr>
              <w:spacing w:after="0" w:line="240" w:lineRule="auto"/>
              <w:ind w:right="118"/>
              <w:rPr>
                <w:sz w:val="24"/>
                <w:szCs w:val="24"/>
              </w:rPr>
            </w:pPr>
            <w:r w:rsidRPr="006A646E">
              <w:rPr>
                <w:color w:val="000000"/>
                <w:sz w:val="27"/>
                <w:szCs w:val="27"/>
              </w:rPr>
              <w:t>Co-ordinate and promote opportunities fo</w:t>
            </w:r>
            <w:r w:rsidR="00904BC0">
              <w:rPr>
                <w:color w:val="000000"/>
                <w:sz w:val="27"/>
                <w:szCs w:val="27"/>
              </w:rPr>
              <w:t xml:space="preserve">r </w:t>
            </w:r>
            <w:r w:rsidR="00904BC0">
              <w:rPr>
                <w:color w:val="000000"/>
                <w:sz w:val="27"/>
                <w:szCs w:val="27"/>
              </w:rPr>
              <w:t>volunteering, including offering appropriate accreditation of learning and experience.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904BC0" w14:paraId="7DF1D041" w14:textId="77777777" w:rsidTr="009A58DA">
        <w:tc>
          <w:tcPr>
            <w:tcW w:w="456" w:type="dxa"/>
          </w:tcPr>
          <w:p w14:paraId="1383F5FB" w14:textId="77777777" w:rsidR="00904BC0" w:rsidRPr="000D2837" w:rsidRDefault="00904BC0" w:rsidP="00904BC0">
            <w:pPr>
              <w:spacing w:after="0" w:line="240" w:lineRule="auto"/>
              <w:ind w:right="118"/>
              <w:rPr>
                <w:b/>
                <w:bCs/>
                <w:sz w:val="24"/>
                <w:szCs w:val="24"/>
              </w:rPr>
            </w:pPr>
            <w:r w:rsidRPr="000D2837">
              <w:rPr>
                <w:b/>
                <w:bCs/>
                <w:sz w:val="24"/>
                <w:szCs w:val="24"/>
              </w:rPr>
              <w:t>1</w:t>
            </w:r>
          </w:p>
        </w:tc>
        <w:tc>
          <w:tcPr>
            <w:tcW w:w="9072" w:type="dxa"/>
          </w:tcPr>
          <w:p w14:paraId="488052B5" w14:textId="6FDD6D5F" w:rsidR="00904BC0" w:rsidRDefault="00904BC0" w:rsidP="00904BC0">
            <w:pPr>
              <w:spacing w:after="0" w:line="240" w:lineRule="auto"/>
              <w:ind w:right="118"/>
              <w:rPr>
                <w:sz w:val="24"/>
                <w:szCs w:val="24"/>
              </w:rPr>
            </w:pPr>
            <w:r w:rsidRPr="005E326F">
              <w:rPr>
                <w:color w:val="000000"/>
                <w:sz w:val="27"/>
                <w:szCs w:val="27"/>
              </w:rPr>
              <w:t>NVQ Level 3 (or equivalent) in a relevant early year’s qualification.</w:t>
            </w:r>
          </w:p>
        </w:tc>
      </w:tr>
      <w:tr w:rsidR="00904BC0" w14:paraId="30609FB5" w14:textId="77777777" w:rsidTr="009A58DA">
        <w:tc>
          <w:tcPr>
            <w:tcW w:w="456" w:type="dxa"/>
          </w:tcPr>
          <w:p w14:paraId="40CF3A09" w14:textId="77777777" w:rsidR="00904BC0" w:rsidRPr="000D2837" w:rsidRDefault="00904BC0" w:rsidP="00904BC0">
            <w:pPr>
              <w:spacing w:after="0" w:line="240" w:lineRule="auto"/>
              <w:ind w:right="118"/>
              <w:rPr>
                <w:b/>
                <w:bCs/>
                <w:sz w:val="24"/>
                <w:szCs w:val="24"/>
              </w:rPr>
            </w:pPr>
            <w:r w:rsidRPr="000D2837">
              <w:rPr>
                <w:b/>
                <w:bCs/>
                <w:sz w:val="24"/>
                <w:szCs w:val="24"/>
              </w:rPr>
              <w:t>2</w:t>
            </w:r>
          </w:p>
        </w:tc>
        <w:tc>
          <w:tcPr>
            <w:tcW w:w="9072" w:type="dxa"/>
          </w:tcPr>
          <w:p w14:paraId="68F23ED0" w14:textId="6F0053E1" w:rsidR="00904BC0" w:rsidRDefault="00904BC0" w:rsidP="00904BC0">
            <w:pPr>
              <w:spacing w:after="0" w:line="240" w:lineRule="auto"/>
              <w:ind w:right="118"/>
              <w:rPr>
                <w:sz w:val="24"/>
                <w:szCs w:val="24"/>
              </w:rPr>
            </w:pPr>
            <w:r w:rsidRPr="005E326F">
              <w:rPr>
                <w:color w:val="000000"/>
                <w:sz w:val="27"/>
                <w:szCs w:val="27"/>
              </w:rPr>
              <w:t>ICT skills – able to use Microsoft Office.</w:t>
            </w:r>
          </w:p>
        </w:tc>
      </w:tr>
      <w:tr w:rsidR="00904BC0" w14:paraId="6CA6538F" w14:textId="77777777" w:rsidTr="009A58DA">
        <w:tc>
          <w:tcPr>
            <w:tcW w:w="456" w:type="dxa"/>
          </w:tcPr>
          <w:p w14:paraId="05DBBD0C" w14:textId="77777777" w:rsidR="00904BC0" w:rsidRPr="000D2837" w:rsidRDefault="00904BC0" w:rsidP="00904BC0">
            <w:pPr>
              <w:spacing w:after="0" w:line="240" w:lineRule="auto"/>
              <w:ind w:right="118"/>
              <w:rPr>
                <w:b/>
                <w:bCs/>
                <w:sz w:val="24"/>
                <w:szCs w:val="24"/>
              </w:rPr>
            </w:pPr>
            <w:r w:rsidRPr="000D2837">
              <w:rPr>
                <w:b/>
                <w:bCs/>
                <w:sz w:val="24"/>
                <w:szCs w:val="24"/>
              </w:rPr>
              <w:t>3</w:t>
            </w:r>
          </w:p>
        </w:tc>
        <w:tc>
          <w:tcPr>
            <w:tcW w:w="9072" w:type="dxa"/>
          </w:tcPr>
          <w:p w14:paraId="59F0241D" w14:textId="77A2A2D0" w:rsidR="00904BC0" w:rsidRDefault="00904BC0" w:rsidP="00904BC0">
            <w:pPr>
              <w:spacing w:after="0" w:line="240" w:lineRule="auto"/>
              <w:ind w:right="118"/>
              <w:rPr>
                <w:sz w:val="24"/>
                <w:szCs w:val="24"/>
              </w:rPr>
            </w:pPr>
            <w:r w:rsidRPr="005E326F">
              <w:rPr>
                <w:color w:val="000000"/>
                <w:sz w:val="27"/>
                <w:szCs w:val="27"/>
              </w:rPr>
              <w:t>Enhanced knowledge of child development, ability to undertake risk assessments and put appropriate mitigating actions in place.</w:t>
            </w:r>
          </w:p>
        </w:tc>
      </w:tr>
      <w:tr w:rsidR="00904BC0" w14:paraId="22047EE8" w14:textId="77777777" w:rsidTr="009A58DA">
        <w:tc>
          <w:tcPr>
            <w:tcW w:w="456" w:type="dxa"/>
          </w:tcPr>
          <w:p w14:paraId="43E08BC9" w14:textId="77777777" w:rsidR="00904BC0" w:rsidRPr="000D2837" w:rsidRDefault="00904BC0" w:rsidP="00904BC0">
            <w:pPr>
              <w:spacing w:after="0" w:line="240" w:lineRule="auto"/>
              <w:ind w:right="118"/>
              <w:rPr>
                <w:b/>
                <w:bCs/>
                <w:sz w:val="24"/>
                <w:szCs w:val="24"/>
              </w:rPr>
            </w:pPr>
            <w:r w:rsidRPr="000D2837">
              <w:rPr>
                <w:b/>
                <w:bCs/>
                <w:sz w:val="24"/>
                <w:szCs w:val="24"/>
              </w:rPr>
              <w:t>4</w:t>
            </w:r>
          </w:p>
        </w:tc>
        <w:tc>
          <w:tcPr>
            <w:tcW w:w="9072" w:type="dxa"/>
          </w:tcPr>
          <w:p w14:paraId="185F7B28" w14:textId="09B28642" w:rsidR="00904BC0" w:rsidRDefault="00904BC0" w:rsidP="00904BC0">
            <w:pPr>
              <w:spacing w:after="0" w:line="240" w:lineRule="auto"/>
              <w:ind w:right="118"/>
              <w:rPr>
                <w:sz w:val="24"/>
                <w:szCs w:val="24"/>
              </w:rPr>
            </w:pPr>
            <w:r w:rsidRPr="005E326F">
              <w:rPr>
                <w:color w:val="000000"/>
                <w:sz w:val="27"/>
                <w:szCs w:val="27"/>
              </w:rPr>
              <w:t>Ability to manage a challenging workload with tight deadlines and experience of recruiting and managing a small team of staff and volunteers.</w:t>
            </w:r>
          </w:p>
        </w:tc>
      </w:tr>
      <w:tr w:rsidR="00904BC0" w14:paraId="1CA3B18C" w14:textId="77777777" w:rsidTr="009A58DA">
        <w:tc>
          <w:tcPr>
            <w:tcW w:w="456" w:type="dxa"/>
          </w:tcPr>
          <w:p w14:paraId="218547CD" w14:textId="77777777" w:rsidR="00904BC0" w:rsidRPr="000D2837" w:rsidRDefault="00904BC0" w:rsidP="00904BC0">
            <w:pPr>
              <w:spacing w:after="0" w:line="240" w:lineRule="auto"/>
              <w:ind w:right="118"/>
              <w:rPr>
                <w:b/>
                <w:bCs/>
                <w:sz w:val="24"/>
                <w:szCs w:val="24"/>
              </w:rPr>
            </w:pPr>
            <w:r w:rsidRPr="000D2837">
              <w:rPr>
                <w:b/>
                <w:bCs/>
                <w:sz w:val="24"/>
                <w:szCs w:val="24"/>
              </w:rPr>
              <w:t>5</w:t>
            </w:r>
          </w:p>
        </w:tc>
        <w:tc>
          <w:tcPr>
            <w:tcW w:w="9072" w:type="dxa"/>
          </w:tcPr>
          <w:p w14:paraId="11203BD2" w14:textId="2BA4F13C" w:rsidR="00904BC0" w:rsidRDefault="00904BC0" w:rsidP="00904BC0">
            <w:pPr>
              <w:spacing w:after="0" w:line="240" w:lineRule="auto"/>
              <w:ind w:right="118"/>
              <w:rPr>
                <w:sz w:val="24"/>
                <w:szCs w:val="24"/>
              </w:rPr>
            </w:pPr>
            <w:r w:rsidRPr="005E326F">
              <w:rPr>
                <w:color w:val="000000"/>
                <w:sz w:val="27"/>
                <w:szCs w:val="27"/>
              </w:rPr>
              <w:t>Evidence of negotiation skills to influence partner organisations.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DDB9" w14:textId="77777777" w:rsidR="00C36AF1" w:rsidRDefault="00C36AF1" w:rsidP="00F45CF3">
      <w:pPr>
        <w:spacing w:after="0" w:line="240" w:lineRule="auto"/>
      </w:pPr>
      <w:r>
        <w:separator/>
      </w:r>
    </w:p>
  </w:endnote>
  <w:endnote w:type="continuationSeparator" w:id="0">
    <w:p w14:paraId="4F494594" w14:textId="77777777" w:rsidR="00C36AF1" w:rsidRDefault="00C36AF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26C5" w14:textId="77777777" w:rsidR="00C36AF1" w:rsidRDefault="00C36AF1" w:rsidP="00F45CF3">
      <w:pPr>
        <w:spacing w:after="0" w:line="240" w:lineRule="auto"/>
      </w:pPr>
      <w:r>
        <w:separator/>
      </w:r>
    </w:p>
  </w:footnote>
  <w:footnote w:type="continuationSeparator" w:id="0">
    <w:p w14:paraId="47DF35C7" w14:textId="77777777" w:rsidR="00C36AF1" w:rsidRDefault="00C36AF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C34F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79E6"/>
    <w:rsid w:val="001F4958"/>
    <w:rsid w:val="001F5934"/>
    <w:rsid w:val="00214A0D"/>
    <w:rsid w:val="002216F3"/>
    <w:rsid w:val="002248CB"/>
    <w:rsid w:val="00284DB2"/>
    <w:rsid w:val="00295940"/>
    <w:rsid w:val="002C4BB0"/>
    <w:rsid w:val="00303BE8"/>
    <w:rsid w:val="00347175"/>
    <w:rsid w:val="0037254F"/>
    <w:rsid w:val="00385034"/>
    <w:rsid w:val="00391248"/>
    <w:rsid w:val="003C2084"/>
    <w:rsid w:val="003D4F55"/>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6D85"/>
    <w:rsid w:val="00787181"/>
    <w:rsid w:val="007A59C9"/>
    <w:rsid w:val="007B1B1B"/>
    <w:rsid w:val="007B7D30"/>
    <w:rsid w:val="007D51FE"/>
    <w:rsid w:val="007E4EA3"/>
    <w:rsid w:val="0080317F"/>
    <w:rsid w:val="008416E5"/>
    <w:rsid w:val="00844611"/>
    <w:rsid w:val="00851843"/>
    <w:rsid w:val="008708B5"/>
    <w:rsid w:val="00882F7E"/>
    <w:rsid w:val="008A3763"/>
    <w:rsid w:val="008B4CF5"/>
    <w:rsid w:val="008B6A35"/>
    <w:rsid w:val="008E461A"/>
    <w:rsid w:val="00904BC0"/>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36AF1"/>
    <w:rsid w:val="00C42EE5"/>
    <w:rsid w:val="00C432C6"/>
    <w:rsid w:val="00C577BE"/>
    <w:rsid w:val="00C8756F"/>
    <w:rsid w:val="00C878AD"/>
    <w:rsid w:val="00C94B65"/>
    <w:rsid w:val="00CB2D31"/>
    <w:rsid w:val="00CD5B21"/>
    <w:rsid w:val="00CD6C03"/>
    <w:rsid w:val="00D12B22"/>
    <w:rsid w:val="00D24BC4"/>
    <w:rsid w:val="00D25725"/>
    <w:rsid w:val="00D45C4B"/>
    <w:rsid w:val="00D56377"/>
    <w:rsid w:val="00D9351C"/>
    <w:rsid w:val="00DF6965"/>
    <w:rsid w:val="00E12DD9"/>
    <w:rsid w:val="00E227ED"/>
    <w:rsid w:val="00E40EE0"/>
    <w:rsid w:val="00E44FEA"/>
    <w:rsid w:val="00EA7E50"/>
    <w:rsid w:val="00EB5244"/>
    <w:rsid w:val="00EB7955"/>
    <w:rsid w:val="00EE770C"/>
    <w:rsid w:val="00EF496D"/>
    <w:rsid w:val="00EF782B"/>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8CC2000A-EC63-4113-87BD-572BE288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88D72A-F778-4ACE-A3D6-F2B60EC6AA71}">
  <ds:schemaRefs>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8</cp:revision>
  <cp:lastPrinted>2024-04-12T17:00:00Z</cp:lastPrinted>
  <dcterms:created xsi:type="dcterms:W3CDTF">2024-04-19T15:40:00Z</dcterms:created>
  <dcterms:modified xsi:type="dcterms:W3CDTF">2025-09-18T10:37:00Z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