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2461351" w:rsidR="0017540B" w:rsidRPr="003C2084" w:rsidRDefault="00FD50C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Educational Psychologist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0EB6925" w:rsidR="00844611" w:rsidRPr="001F4958" w:rsidRDefault="00FE4B7D"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BE32A87" w:rsidR="00844611" w:rsidRPr="001F4958" w:rsidRDefault="00FE4B7D" w:rsidP="00C577BE">
            <w:pPr>
              <w:spacing w:after="0" w:line="240" w:lineRule="auto"/>
              <w:ind w:right="118"/>
              <w:contextualSpacing/>
              <w:rPr>
                <w:rFonts w:cstheme="minorHAnsi"/>
                <w:noProof/>
                <w:sz w:val="24"/>
                <w:szCs w:val="24"/>
              </w:rPr>
            </w:pPr>
            <w:r>
              <w:rPr>
                <w:rFonts w:cstheme="minorHAnsi"/>
                <w:noProof/>
                <w:sz w:val="24"/>
                <w:szCs w:val="24"/>
              </w:rPr>
              <w:t>Senior Leadership Educational Psychologist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E8AC6C6" w:rsidR="00844611" w:rsidRPr="001F4958" w:rsidRDefault="00C66C6D" w:rsidP="00C577BE">
            <w:pPr>
              <w:spacing w:after="0" w:line="240" w:lineRule="auto"/>
              <w:ind w:right="118"/>
              <w:contextualSpacing/>
              <w:rPr>
                <w:rFonts w:cstheme="minorHAnsi"/>
                <w:noProof/>
                <w:sz w:val="24"/>
                <w:szCs w:val="24"/>
              </w:rPr>
            </w:pPr>
            <w:r w:rsidRPr="00C66C6D">
              <w:rPr>
                <w:rFonts w:cstheme="minorHAnsi"/>
                <w:noProof/>
                <w:sz w:val="24"/>
                <w:szCs w:val="24"/>
              </w:rPr>
              <w:t>Soulbury Scale A – points 4-9 (plus up to 3 SPA points)</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16FDCA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39D9DB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000D4E">
              <w:t>E</w:t>
            </w:r>
            <w:r>
              <w:rPr>
                <w:rFonts w:cstheme="minorHAnsi"/>
                <w:noProof/>
                <w:sz w:val="24"/>
                <w:szCs w:val="24"/>
              </w:rPr>
              <w:t>nhanced</w:t>
            </w:r>
            <w:r w:rsidR="00283C8F">
              <w:t xml:space="preserve"> Adult &amp; Child Bar</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AD60EA0" w:rsidR="00B86474" w:rsidRPr="001F4958" w:rsidRDefault="00A65B7B" w:rsidP="004754B8">
            <w:pPr>
              <w:spacing w:after="0" w:line="240" w:lineRule="auto"/>
              <w:ind w:right="118"/>
              <w:contextualSpacing/>
              <w:rPr>
                <w:rFonts w:cstheme="minorHAnsi"/>
                <w:noProof/>
                <w:sz w:val="24"/>
                <w:szCs w:val="24"/>
              </w:rPr>
            </w:pPr>
            <w:r>
              <w:t>July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CA247EF" w:rsidR="00844611" w:rsidRPr="001F4958" w:rsidRDefault="00A17E3E" w:rsidP="00C577BE">
            <w:pPr>
              <w:spacing w:after="0" w:line="240" w:lineRule="auto"/>
              <w:ind w:right="118"/>
              <w:contextualSpacing/>
              <w:rPr>
                <w:rFonts w:cstheme="minorHAnsi"/>
                <w:noProof/>
                <w:sz w:val="24"/>
                <w:szCs w:val="24"/>
              </w:rPr>
            </w:pPr>
            <w:r>
              <w:rPr>
                <w:rFonts w:cstheme="minorHAnsi"/>
                <w:noProof/>
                <w:sz w:val="24"/>
                <w:szCs w:val="24"/>
              </w:rPr>
              <w:t>Soul</w:t>
            </w:r>
            <w:r w:rsidR="00972BB6">
              <w:rPr>
                <w:rFonts w:cstheme="minorHAnsi"/>
                <w:noProof/>
                <w:sz w:val="24"/>
                <w:szCs w:val="24"/>
              </w:rPr>
              <w:t>bury Scale A</w:t>
            </w:r>
            <w:r w:rsidR="00000D4E">
              <w:t xml:space="preserve"> </w:t>
            </w:r>
            <w:r w:rsidR="00283C8F">
              <w:t>MKSOUL09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741D4A" w14:paraId="5C8C87F7" w14:textId="77777777" w:rsidTr="00741D4A">
        <w:tc>
          <w:tcPr>
            <w:tcW w:w="456" w:type="dxa"/>
          </w:tcPr>
          <w:p w14:paraId="317D298E" w14:textId="6E2B1C38" w:rsidR="00741D4A" w:rsidRPr="000D2837" w:rsidRDefault="00741D4A" w:rsidP="00741D4A">
            <w:pPr>
              <w:spacing w:after="0" w:line="240" w:lineRule="auto"/>
              <w:ind w:right="118"/>
              <w:rPr>
                <w:b/>
                <w:bCs/>
                <w:sz w:val="24"/>
                <w:szCs w:val="24"/>
              </w:rPr>
            </w:pPr>
            <w:bookmarkStart w:id="0" w:name="_Hlk163835639"/>
            <w:r w:rsidRPr="000D2837">
              <w:rPr>
                <w:b/>
                <w:bCs/>
                <w:sz w:val="24"/>
                <w:szCs w:val="24"/>
              </w:rPr>
              <w:t>1</w:t>
            </w:r>
          </w:p>
        </w:tc>
        <w:tc>
          <w:tcPr>
            <w:tcW w:w="9072" w:type="dxa"/>
          </w:tcPr>
          <w:p w14:paraId="57E5D01B" w14:textId="7CAA7A05" w:rsidR="00741D4A" w:rsidRDefault="00741D4A" w:rsidP="00741D4A">
            <w:pPr>
              <w:spacing w:after="0" w:line="240" w:lineRule="auto"/>
              <w:ind w:right="118"/>
              <w:rPr>
                <w:sz w:val="24"/>
                <w:szCs w:val="24"/>
              </w:rPr>
            </w:pPr>
            <w:r w:rsidRPr="00154D10">
              <w:rPr>
                <w:rFonts w:cstheme="minorHAnsi"/>
                <w:color w:val="000000" w:themeColor="text1"/>
              </w:rPr>
              <w:t>To contribute to delivering positive outcomes for children and young people on behalf of Milton Keynes Local Authority through creative application of psychology. This includes casework, projects and wider service initiatives.</w:t>
            </w:r>
          </w:p>
        </w:tc>
      </w:tr>
      <w:tr w:rsidR="00741D4A" w14:paraId="1175A00B" w14:textId="77777777" w:rsidTr="00741D4A">
        <w:tc>
          <w:tcPr>
            <w:tcW w:w="456" w:type="dxa"/>
          </w:tcPr>
          <w:p w14:paraId="1648EC52" w14:textId="06E671FB" w:rsidR="00741D4A" w:rsidRPr="000D2837" w:rsidRDefault="00741D4A" w:rsidP="00741D4A">
            <w:pPr>
              <w:spacing w:after="0" w:line="240" w:lineRule="auto"/>
              <w:ind w:right="118"/>
              <w:rPr>
                <w:b/>
                <w:bCs/>
                <w:sz w:val="24"/>
                <w:szCs w:val="24"/>
              </w:rPr>
            </w:pPr>
            <w:r w:rsidRPr="000D2837">
              <w:rPr>
                <w:b/>
                <w:bCs/>
                <w:sz w:val="24"/>
                <w:szCs w:val="24"/>
              </w:rPr>
              <w:t>2</w:t>
            </w:r>
          </w:p>
        </w:tc>
        <w:tc>
          <w:tcPr>
            <w:tcW w:w="9072" w:type="dxa"/>
          </w:tcPr>
          <w:p w14:paraId="5904885E" w14:textId="3317FA58" w:rsidR="00741D4A" w:rsidRDefault="00741D4A" w:rsidP="00741D4A">
            <w:pPr>
              <w:spacing w:after="0" w:line="240" w:lineRule="auto"/>
              <w:ind w:right="118"/>
              <w:rPr>
                <w:sz w:val="24"/>
                <w:szCs w:val="24"/>
              </w:rPr>
            </w:pPr>
            <w:r w:rsidRPr="00154D10">
              <w:rPr>
                <w:rFonts w:cstheme="minorHAnsi"/>
                <w:color w:val="000000" w:themeColor="text1"/>
              </w:rPr>
              <w:t>To provide psychological advice to staff within Children and Families and other agencies; including high-quality advice as part of the Educational, Health and Care needs assessment process.</w:t>
            </w:r>
          </w:p>
        </w:tc>
      </w:tr>
      <w:tr w:rsidR="00741D4A" w14:paraId="52DB8D7D" w14:textId="77777777" w:rsidTr="00741D4A">
        <w:tc>
          <w:tcPr>
            <w:tcW w:w="456" w:type="dxa"/>
          </w:tcPr>
          <w:p w14:paraId="68898096" w14:textId="51AF515F" w:rsidR="00741D4A" w:rsidRPr="000D2837" w:rsidRDefault="00741D4A" w:rsidP="00741D4A">
            <w:pPr>
              <w:spacing w:after="0" w:line="240" w:lineRule="auto"/>
              <w:ind w:right="118"/>
              <w:rPr>
                <w:b/>
                <w:bCs/>
                <w:sz w:val="24"/>
                <w:szCs w:val="24"/>
              </w:rPr>
            </w:pPr>
            <w:r w:rsidRPr="000D2837">
              <w:rPr>
                <w:b/>
                <w:bCs/>
                <w:sz w:val="24"/>
                <w:szCs w:val="24"/>
              </w:rPr>
              <w:t>3</w:t>
            </w:r>
          </w:p>
        </w:tc>
        <w:tc>
          <w:tcPr>
            <w:tcW w:w="9072" w:type="dxa"/>
          </w:tcPr>
          <w:p w14:paraId="71C8B16B" w14:textId="39EBC46E" w:rsidR="00741D4A" w:rsidRDefault="00741D4A" w:rsidP="00741D4A">
            <w:pPr>
              <w:spacing w:after="0" w:line="240" w:lineRule="auto"/>
              <w:ind w:right="118"/>
              <w:rPr>
                <w:sz w:val="24"/>
                <w:szCs w:val="24"/>
              </w:rPr>
            </w:pPr>
            <w:r>
              <w:rPr>
                <w:rFonts w:cstheme="minorHAnsi"/>
                <w:color w:val="000000" w:themeColor="text1"/>
              </w:rPr>
              <w:t>To d</w:t>
            </w:r>
            <w:r w:rsidRPr="00154D10">
              <w:rPr>
                <w:rFonts w:cstheme="minorHAnsi"/>
                <w:color w:val="000000" w:themeColor="text1"/>
              </w:rPr>
              <w:t xml:space="preserve">evelop, maintain and disseminate consultation, assessment and intervention work in line with recognised good practice </w:t>
            </w:r>
            <w:r>
              <w:rPr>
                <w:rFonts w:cstheme="minorHAnsi"/>
                <w:color w:val="000000" w:themeColor="text1"/>
              </w:rPr>
              <w:t xml:space="preserve">and evidence base </w:t>
            </w:r>
            <w:r w:rsidRPr="00154D10">
              <w:rPr>
                <w:rFonts w:cstheme="minorHAnsi"/>
                <w:color w:val="000000" w:themeColor="text1"/>
              </w:rPr>
              <w:t>in the field of Educational Psychology.</w:t>
            </w:r>
          </w:p>
        </w:tc>
      </w:tr>
      <w:tr w:rsidR="00741D4A" w14:paraId="41071A23" w14:textId="77777777" w:rsidTr="00741D4A">
        <w:tc>
          <w:tcPr>
            <w:tcW w:w="456" w:type="dxa"/>
          </w:tcPr>
          <w:p w14:paraId="4BCFE63A" w14:textId="4DD18346" w:rsidR="00741D4A" w:rsidRPr="000D2837" w:rsidRDefault="00741D4A" w:rsidP="00741D4A">
            <w:pPr>
              <w:spacing w:after="0" w:line="240" w:lineRule="auto"/>
              <w:ind w:right="118"/>
              <w:rPr>
                <w:b/>
                <w:bCs/>
                <w:sz w:val="24"/>
                <w:szCs w:val="24"/>
              </w:rPr>
            </w:pPr>
            <w:r w:rsidRPr="000D2837">
              <w:rPr>
                <w:b/>
                <w:bCs/>
                <w:sz w:val="24"/>
                <w:szCs w:val="24"/>
              </w:rPr>
              <w:t>4</w:t>
            </w:r>
          </w:p>
        </w:tc>
        <w:tc>
          <w:tcPr>
            <w:tcW w:w="9072" w:type="dxa"/>
          </w:tcPr>
          <w:p w14:paraId="7E150EED" w14:textId="24DB8E39" w:rsidR="00741D4A" w:rsidRDefault="00741D4A" w:rsidP="00741D4A">
            <w:pPr>
              <w:spacing w:after="0" w:line="240" w:lineRule="auto"/>
              <w:ind w:right="118"/>
              <w:rPr>
                <w:sz w:val="24"/>
                <w:szCs w:val="24"/>
              </w:rPr>
            </w:pPr>
            <w:r>
              <w:rPr>
                <w:rFonts w:cstheme="minorHAnsi"/>
                <w:color w:val="000000" w:themeColor="text1"/>
              </w:rPr>
              <w:t xml:space="preserve">To plan and deliver high quality training to a wide range of audiences. </w:t>
            </w:r>
          </w:p>
        </w:tc>
      </w:tr>
      <w:tr w:rsidR="00741D4A" w14:paraId="1AFB009D" w14:textId="77777777" w:rsidTr="00741D4A">
        <w:tc>
          <w:tcPr>
            <w:tcW w:w="456" w:type="dxa"/>
          </w:tcPr>
          <w:p w14:paraId="488283BD" w14:textId="79A6057E" w:rsidR="00741D4A" w:rsidRPr="000D2837" w:rsidRDefault="00741D4A" w:rsidP="00741D4A">
            <w:pPr>
              <w:spacing w:after="0" w:line="240" w:lineRule="auto"/>
              <w:ind w:right="118"/>
              <w:rPr>
                <w:b/>
                <w:bCs/>
                <w:sz w:val="24"/>
                <w:szCs w:val="24"/>
              </w:rPr>
            </w:pPr>
            <w:r w:rsidRPr="000D2837">
              <w:rPr>
                <w:b/>
                <w:bCs/>
                <w:sz w:val="24"/>
                <w:szCs w:val="24"/>
              </w:rPr>
              <w:t>5</w:t>
            </w:r>
          </w:p>
        </w:tc>
        <w:tc>
          <w:tcPr>
            <w:tcW w:w="9072" w:type="dxa"/>
          </w:tcPr>
          <w:p w14:paraId="2542F81F" w14:textId="15EBE784" w:rsidR="00741D4A" w:rsidRDefault="00741D4A" w:rsidP="00741D4A">
            <w:pPr>
              <w:spacing w:after="0" w:line="240" w:lineRule="auto"/>
              <w:ind w:right="118"/>
              <w:rPr>
                <w:sz w:val="24"/>
                <w:szCs w:val="24"/>
              </w:rPr>
            </w:pPr>
            <w:r w:rsidRPr="00154D10">
              <w:rPr>
                <w:rFonts w:cstheme="minorHAnsi"/>
                <w:color w:val="000000" w:themeColor="text1"/>
              </w:rPr>
              <w:t>To provide a psychological perspective for SEND panel processes</w:t>
            </w:r>
            <w:r>
              <w:rPr>
                <w:rFonts w:cstheme="minorHAnsi"/>
                <w:color w:val="000000" w:themeColor="text1"/>
              </w:rPr>
              <w:t>,</w:t>
            </w:r>
            <w:r w:rsidRPr="00154D10">
              <w:rPr>
                <w:rFonts w:cstheme="minorHAnsi"/>
                <w:color w:val="000000" w:themeColor="text1"/>
              </w:rPr>
              <w:t xml:space="preserve"> as required</w:t>
            </w:r>
            <w:r>
              <w:rPr>
                <w:rFonts w:cstheme="minorHAnsi"/>
                <w:color w:val="000000" w:themeColor="text1"/>
              </w:rPr>
              <w:t>,</w:t>
            </w:r>
            <w:r w:rsidRPr="00154D10">
              <w:rPr>
                <w:rFonts w:cstheme="minorHAnsi"/>
                <w:color w:val="000000" w:themeColor="text1"/>
              </w:rPr>
              <w:t xml:space="preserve"> to assist in decision making and efficient use of resources.</w:t>
            </w:r>
          </w:p>
        </w:tc>
      </w:tr>
      <w:tr w:rsidR="00741D4A" w14:paraId="4D030043" w14:textId="77777777" w:rsidTr="00741D4A">
        <w:tc>
          <w:tcPr>
            <w:tcW w:w="456" w:type="dxa"/>
          </w:tcPr>
          <w:p w14:paraId="2A535A5B" w14:textId="712DB6A5" w:rsidR="00741D4A" w:rsidRPr="000D2837" w:rsidRDefault="00741D4A" w:rsidP="00741D4A">
            <w:pPr>
              <w:spacing w:after="0" w:line="240" w:lineRule="auto"/>
              <w:ind w:right="118"/>
              <w:rPr>
                <w:b/>
                <w:bCs/>
                <w:sz w:val="24"/>
                <w:szCs w:val="24"/>
              </w:rPr>
            </w:pPr>
            <w:r w:rsidRPr="000D2837">
              <w:rPr>
                <w:b/>
                <w:bCs/>
                <w:sz w:val="24"/>
                <w:szCs w:val="24"/>
              </w:rPr>
              <w:t>6</w:t>
            </w:r>
          </w:p>
        </w:tc>
        <w:tc>
          <w:tcPr>
            <w:tcW w:w="9072" w:type="dxa"/>
          </w:tcPr>
          <w:p w14:paraId="6D9AF956" w14:textId="161D7F62" w:rsidR="00741D4A" w:rsidRDefault="00741D4A" w:rsidP="00741D4A">
            <w:pPr>
              <w:spacing w:after="0" w:line="240" w:lineRule="auto"/>
              <w:ind w:right="118"/>
              <w:rPr>
                <w:sz w:val="24"/>
                <w:szCs w:val="24"/>
              </w:rPr>
            </w:pPr>
            <w:r w:rsidRPr="00154D10">
              <w:rPr>
                <w:rFonts w:cstheme="minorHAnsi"/>
                <w:color w:val="000000" w:themeColor="text1"/>
              </w:rPr>
              <w:t>To receive and provide professional peer supervision in line with the MK EPS Supervision Policy.</w:t>
            </w:r>
          </w:p>
        </w:tc>
      </w:tr>
      <w:tr w:rsidR="00741D4A" w14:paraId="38A5C607" w14:textId="77777777" w:rsidTr="00741D4A">
        <w:tc>
          <w:tcPr>
            <w:tcW w:w="456" w:type="dxa"/>
          </w:tcPr>
          <w:p w14:paraId="76835673" w14:textId="3E7F1753" w:rsidR="00741D4A" w:rsidRPr="000D2837" w:rsidRDefault="00741D4A" w:rsidP="00741D4A">
            <w:pPr>
              <w:spacing w:after="0" w:line="240" w:lineRule="auto"/>
              <w:ind w:right="118"/>
              <w:rPr>
                <w:b/>
                <w:bCs/>
                <w:sz w:val="24"/>
                <w:szCs w:val="24"/>
              </w:rPr>
            </w:pPr>
            <w:r>
              <w:rPr>
                <w:b/>
                <w:bCs/>
                <w:sz w:val="24"/>
                <w:szCs w:val="24"/>
              </w:rPr>
              <w:t>7</w:t>
            </w:r>
          </w:p>
        </w:tc>
        <w:tc>
          <w:tcPr>
            <w:tcW w:w="9072" w:type="dxa"/>
          </w:tcPr>
          <w:p w14:paraId="2798788F" w14:textId="4AAAC1A6" w:rsidR="00741D4A" w:rsidRPr="00154D10" w:rsidRDefault="00741D4A" w:rsidP="00741D4A">
            <w:pPr>
              <w:spacing w:after="0" w:line="240" w:lineRule="auto"/>
              <w:ind w:right="118"/>
              <w:rPr>
                <w:rFonts w:cstheme="minorHAnsi"/>
                <w:color w:val="000000" w:themeColor="text1"/>
              </w:rPr>
            </w:pPr>
            <w:r w:rsidRPr="00154D10">
              <w:rPr>
                <w:rFonts w:cstheme="minorHAnsi"/>
                <w:color w:val="000000" w:themeColor="text1"/>
              </w:rPr>
              <w:t>To ensure that relevant national and local Performance Indicator targets are met, particularly with regard to the statutory assessment process.</w:t>
            </w:r>
          </w:p>
        </w:tc>
      </w:tr>
      <w:tr w:rsidR="00741D4A" w14:paraId="472EF8BE" w14:textId="77777777" w:rsidTr="00741D4A">
        <w:tc>
          <w:tcPr>
            <w:tcW w:w="456" w:type="dxa"/>
          </w:tcPr>
          <w:p w14:paraId="456CCE75" w14:textId="2CAE9628" w:rsidR="00741D4A" w:rsidRPr="000D2837" w:rsidRDefault="00741D4A" w:rsidP="00741D4A">
            <w:pPr>
              <w:spacing w:after="0" w:line="240" w:lineRule="auto"/>
              <w:ind w:right="118"/>
              <w:rPr>
                <w:b/>
                <w:bCs/>
                <w:sz w:val="24"/>
                <w:szCs w:val="24"/>
              </w:rPr>
            </w:pPr>
            <w:r>
              <w:rPr>
                <w:b/>
                <w:bCs/>
                <w:sz w:val="24"/>
                <w:szCs w:val="24"/>
              </w:rPr>
              <w:t>8</w:t>
            </w:r>
          </w:p>
        </w:tc>
        <w:tc>
          <w:tcPr>
            <w:tcW w:w="9072" w:type="dxa"/>
          </w:tcPr>
          <w:p w14:paraId="7A39351E" w14:textId="70097C8B" w:rsidR="00741D4A" w:rsidRPr="00154D10" w:rsidRDefault="00741D4A" w:rsidP="00741D4A">
            <w:pPr>
              <w:spacing w:after="0" w:line="240" w:lineRule="auto"/>
              <w:ind w:right="118"/>
              <w:rPr>
                <w:rFonts w:cstheme="minorHAnsi"/>
                <w:color w:val="000000" w:themeColor="text1"/>
              </w:rPr>
            </w:pPr>
            <w:r w:rsidRPr="00154D10">
              <w:rPr>
                <w:rFonts w:cstheme="minorHAnsi"/>
                <w:color w:val="000000" w:themeColor="text1"/>
              </w:rPr>
              <w:t>To promote and facilitate partnership working, early intervention and integrated local solutions, applying psychology to enhance the learning and development of children.</w:t>
            </w:r>
          </w:p>
        </w:tc>
      </w:tr>
      <w:tr w:rsidR="00741D4A" w14:paraId="1008B49C" w14:textId="77777777" w:rsidTr="00741D4A">
        <w:tc>
          <w:tcPr>
            <w:tcW w:w="456" w:type="dxa"/>
          </w:tcPr>
          <w:p w14:paraId="5CF6D723" w14:textId="40C34F8D" w:rsidR="00741D4A" w:rsidRPr="000D2837" w:rsidRDefault="00741D4A" w:rsidP="00741D4A">
            <w:pPr>
              <w:spacing w:after="0" w:line="240" w:lineRule="auto"/>
              <w:ind w:right="118"/>
              <w:rPr>
                <w:b/>
                <w:bCs/>
                <w:sz w:val="24"/>
                <w:szCs w:val="24"/>
              </w:rPr>
            </w:pPr>
            <w:r>
              <w:rPr>
                <w:b/>
                <w:bCs/>
                <w:sz w:val="24"/>
                <w:szCs w:val="24"/>
              </w:rPr>
              <w:t>9</w:t>
            </w:r>
          </w:p>
        </w:tc>
        <w:tc>
          <w:tcPr>
            <w:tcW w:w="9072" w:type="dxa"/>
          </w:tcPr>
          <w:p w14:paraId="04A83DAC" w14:textId="390578BF" w:rsidR="00741D4A" w:rsidRPr="00154D10" w:rsidRDefault="00741D4A" w:rsidP="00741D4A">
            <w:pPr>
              <w:spacing w:after="0" w:line="240" w:lineRule="auto"/>
              <w:ind w:right="118"/>
              <w:rPr>
                <w:rFonts w:cstheme="minorHAnsi"/>
                <w:color w:val="000000" w:themeColor="text1"/>
              </w:rPr>
            </w:pPr>
            <w:r w:rsidRPr="00154D10">
              <w:rPr>
                <w:rFonts w:cstheme="minorHAnsi"/>
                <w:color w:val="000000" w:themeColor="text1"/>
              </w:rPr>
              <w:t>To ensure that family and child centred approaches are applied to working in partnership with parents and children with SEND embracing the principles of Early Support.</w:t>
            </w:r>
          </w:p>
        </w:tc>
      </w:tr>
      <w:tr w:rsidR="00741D4A" w14:paraId="38F429E9" w14:textId="77777777" w:rsidTr="00741D4A">
        <w:tc>
          <w:tcPr>
            <w:tcW w:w="456" w:type="dxa"/>
          </w:tcPr>
          <w:p w14:paraId="3DE96AAC" w14:textId="7ED0DC69" w:rsidR="00741D4A" w:rsidRPr="000D2837" w:rsidRDefault="00741D4A" w:rsidP="00741D4A">
            <w:pPr>
              <w:spacing w:after="0" w:line="240" w:lineRule="auto"/>
              <w:ind w:right="118"/>
              <w:rPr>
                <w:b/>
                <w:bCs/>
                <w:sz w:val="24"/>
                <w:szCs w:val="24"/>
              </w:rPr>
            </w:pPr>
            <w:r>
              <w:rPr>
                <w:b/>
                <w:bCs/>
                <w:sz w:val="24"/>
                <w:szCs w:val="24"/>
              </w:rPr>
              <w:t>10</w:t>
            </w:r>
          </w:p>
        </w:tc>
        <w:tc>
          <w:tcPr>
            <w:tcW w:w="9072" w:type="dxa"/>
          </w:tcPr>
          <w:p w14:paraId="3EAE2F70" w14:textId="09F892B5" w:rsidR="00741D4A" w:rsidRPr="00154D10" w:rsidRDefault="00741D4A" w:rsidP="00741D4A">
            <w:pPr>
              <w:spacing w:after="0" w:line="240" w:lineRule="auto"/>
              <w:ind w:right="118"/>
              <w:rPr>
                <w:rFonts w:cstheme="minorHAnsi"/>
                <w:color w:val="000000" w:themeColor="text1"/>
              </w:rPr>
            </w:pPr>
            <w:r w:rsidRPr="00154D10">
              <w:rPr>
                <w:rFonts w:cstheme="minorHAnsi"/>
                <w:color w:val="000000" w:themeColor="text1"/>
              </w:rPr>
              <w:t>To maintain leading edge knowledge and understanding of educational psychology relating to</w:t>
            </w:r>
            <w:r>
              <w:rPr>
                <w:rFonts w:cstheme="minorHAnsi"/>
                <w:color w:val="000000" w:themeColor="text1"/>
              </w:rPr>
              <w:t xml:space="preserve"> the</w:t>
            </w:r>
            <w:r w:rsidRPr="00154D10">
              <w:rPr>
                <w:rFonts w:cstheme="minorHAnsi"/>
                <w:color w:val="000000" w:themeColor="text1"/>
              </w:rPr>
              <w:t xml:space="preserve"> role.</w:t>
            </w:r>
          </w:p>
        </w:tc>
      </w:tr>
      <w:tr w:rsidR="00741D4A" w14:paraId="5F0BBFB2" w14:textId="77777777" w:rsidTr="00741D4A">
        <w:tc>
          <w:tcPr>
            <w:tcW w:w="456" w:type="dxa"/>
          </w:tcPr>
          <w:p w14:paraId="7F07D0C1" w14:textId="1FC17CC1" w:rsidR="00741D4A" w:rsidRPr="000D2837" w:rsidRDefault="00741D4A" w:rsidP="00741D4A">
            <w:pPr>
              <w:spacing w:after="0" w:line="240" w:lineRule="auto"/>
              <w:ind w:right="118"/>
              <w:rPr>
                <w:b/>
                <w:bCs/>
                <w:sz w:val="24"/>
                <w:szCs w:val="24"/>
              </w:rPr>
            </w:pPr>
            <w:r>
              <w:rPr>
                <w:b/>
                <w:bCs/>
                <w:sz w:val="24"/>
                <w:szCs w:val="24"/>
              </w:rPr>
              <w:t>11</w:t>
            </w:r>
          </w:p>
        </w:tc>
        <w:tc>
          <w:tcPr>
            <w:tcW w:w="9072" w:type="dxa"/>
          </w:tcPr>
          <w:p w14:paraId="69E0793E" w14:textId="60C5ECA6" w:rsidR="00741D4A" w:rsidRPr="00154D10" w:rsidRDefault="00741D4A" w:rsidP="00741D4A">
            <w:pPr>
              <w:spacing w:after="0" w:line="240" w:lineRule="auto"/>
              <w:ind w:right="118"/>
              <w:rPr>
                <w:rFonts w:cstheme="minorHAnsi"/>
                <w:color w:val="000000" w:themeColor="text1"/>
              </w:rPr>
            </w:pPr>
            <w:r w:rsidRPr="00154D10">
              <w:rPr>
                <w:rFonts w:cstheme="minorHAnsi"/>
                <w:color w:val="000000" w:themeColor="text1"/>
              </w:rPr>
              <w:t>To implement the Council’s equalities policies and, in particular, to understand their implications in all dealings with children and young people and their families.</w:t>
            </w:r>
          </w:p>
        </w:tc>
      </w:tr>
      <w:tr w:rsidR="00741D4A" w14:paraId="174D82C3" w14:textId="77777777" w:rsidTr="00741D4A">
        <w:tc>
          <w:tcPr>
            <w:tcW w:w="456" w:type="dxa"/>
          </w:tcPr>
          <w:p w14:paraId="61DE2D83" w14:textId="7654C35B" w:rsidR="00741D4A" w:rsidRPr="000D2837" w:rsidRDefault="00741D4A" w:rsidP="00741D4A">
            <w:pPr>
              <w:spacing w:after="0" w:line="240" w:lineRule="auto"/>
              <w:ind w:right="118"/>
              <w:rPr>
                <w:b/>
                <w:bCs/>
                <w:sz w:val="24"/>
                <w:szCs w:val="24"/>
              </w:rPr>
            </w:pPr>
            <w:r>
              <w:rPr>
                <w:b/>
                <w:bCs/>
                <w:sz w:val="24"/>
                <w:szCs w:val="24"/>
              </w:rPr>
              <w:t>12</w:t>
            </w:r>
          </w:p>
        </w:tc>
        <w:tc>
          <w:tcPr>
            <w:tcW w:w="9072" w:type="dxa"/>
          </w:tcPr>
          <w:p w14:paraId="2384D781" w14:textId="139E2A11" w:rsidR="00741D4A" w:rsidRPr="00154D10" w:rsidRDefault="00741D4A" w:rsidP="00741D4A">
            <w:pPr>
              <w:spacing w:after="0" w:line="240" w:lineRule="auto"/>
              <w:ind w:right="118"/>
              <w:rPr>
                <w:rFonts w:cstheme="minorHAnsi"/>
                <w:color w:val="000000" w:themeColor="text1"/>
              </w:rPr>
            </w:pPr>
            <w:r w:rsidRPr="00154D10">
              <w:rPr>
                <w:rFonts w:cstheme="minorHAnsi"/>
                <w:color w:val="000000" w:themeColor="text1"/>
              </w:rPr>
              <w:t>To undertake any duties of a similar nature and level of responsibility of the post as may be required.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3570D7" w14:paraId="7DF1D041" w14:textId="77777777" w:rsidTr="003570D7">
        <w:tc>
          <w:tcPr>
            <w:tcW w:w="456" w:type="dxa"/>
          </w:tcPr>
          <w:p w14:paraId="1383F5FB" w14:textId="77777777" w:rsidR="003570D7" w:rsidRPr="000D2837" w:rsidRDefault="003570D7" w:rsidP="003570D7">
            <w:pPr>
              <w:spacing w:after="0" w:line="240" w:lineRule="auto"/>
              <w:ind w:right="118"/>
              <w:rPr>
                <w:b/>
                <w:bCs/>
                <w:sz w:val="24"/>
                <w:szCs w:val="24"/>
              </w:rPr>
            </w:pPr>
            <w:r w:rsidRPr="000D2837">
              <w:rPr>
                <w:b/>
                <w:bCs/>
                <w:sz w:val="24"/>
                <w:szCs w:val="24"/>
              </w:rPr>
              <w:t>1</w:t>
            </w:r>
          </w:p>
        </w:tc>
        <w:tc>
          <w:tcPr>
            <w:tcW w:w="9072" w:type="dxa"/>
          </w:tcPr>
          <w:p w14:paraId="32E417C1" w14:textId="069A000D" w:rsidR="009F1379" w:rsidRPr="002E2463" w:rsidRDefault="003570D7" w:rsidP="002E2463">
            <w:pPr>
              <w:spacing w:after="0" w:line="240" w:lineRule="auto"/>
              <w:ind w:right="118"/>
              <w:rPr>
                <w:rFonts w:cstheme="minorHAnsi"/>
                <w:color w:val="000000" w:themeColor="text1"/>
              </w:rPr>
            </w:pPr>
            <w:r w:rsidRPr="00154D10">
              <w:rPr>
                <w:rFonts w:cstheme="minorHAnsi"/>
                <w:color w:val="000000" w:themeColor="text1"/>
              </w:rPr>
              <w:t xml:space="preserve">Good Honours degree in Psychology or equivalent </w:t>
            </w:r>
            <w:proofErr w:type="gramStart"/>
            <w:r w:rsidRPr="00154D10">
              <w:rPr>
                <w:rFonts w:cstheme="minorHAnsi"/>
                <w:color w:val="000000" w:themeColor="text1"/>
              </w:rPr>
              <w:t>Master’s</w:t>
            </w:r>
            <w:proofErr w:type="gramEnd"/>
            <w:r w:rsidRPr="00154D10">
              <w:rPr>
                <w:rFonts w:cstheme="minorHAnsi"/>
                <w:color w:val="000000" w:themeColor="text1"/>
              </w:rPr>
              <w:t xml:space="preserve"> degree</w:t>
            </w:r>
            <w:r>
              <w:rPr>
                <w:rFonts w:cstheme="minorHAnsi"/>
                <w:color w:val="000000" w:themeColor="text1"/>
              </w:rPr>
              <w:t>.</w:t>
            </w:r>
          </w:p>
        </w:tc>
      </w:tr>
      <w:tr w:rsidR="003570D7" w14:paraId="30609FB5" w14:textId="77777777" w:rsidTr="003570D7">
        <w:tc>
          <w:tcPr>
            <w:tcW w:w="456" w:type="dxa"/>
          </w:tcPr>
          <w:p w14:paraId="40CF3A09" w14:textId="77777777" w:rsidR="003570D7" w:rsidRPr="000D2837" w:rsidRDefault="003570D7" w:rsidP="003570D7">
            <w:pPr>
              <w:spacing w:after="0" w:line="240" w:lineRule="auto"/>
              <w:ind w:right="118"/>
              <w:rPr>
                <w:b/>
                <w:bCs/>
                <w:sz w:val="24"/>
                <w:szCs w:val="24"/>
              </w:rPr>
            </w:pPr>
            <w:r w:rsidRPr="000D2837">
              <w:rPr>
                <w:b/>
                <w:bCs/>
                <w:sz w:val="24"/>
                <w:szCs w:val="24"/>
              </w:rPr>
              <w:t>2</w:t>
            </w:r>
          </w:p>
        </w:tc>
        <w:tc>
          <w:tcPr>
            <w:tcW w:w="9072" w:type="dxa"/>
          </w:tcPr>
          <w:p w14:paraId="62BD3A22" w14:textId="15BBC4C8" w:rsidR="003570D7" w:rsidRDefault="003570D7" w:rsidP="003570D7">
            <w:pPr>
              <w:spacing w:after="0" w:line="240" w:lineRule="auto"/>
              <w:ind w:right="118"/>
              <w:rPr>
                <w:sz w:val="24"/>
                <w:szCs w:val="24"/>
              </w:rPr>
            </w:pPr>
            <w:r w:rsidRPr="00154D10">
              <w:rPr>
                <w:rFonts w:cstheme="minorHAnsi"/>
                <w:color w:val="000000" w:themeColor="text1"/>
              </w:rPr>
              <w:t>Qualified teacher status or experience working with children that has been recognised by a Doctorate in Educational Psychology training course</w:t>
            </w:r>
            <w:r>
              <w:rPr>
                <w:rFonts w:cstheme="minorHAnsi"/>
                <w:color w:val="000000" w:themeColor="text1"/>
              </w:rPr>
              <w:t xml:space="preserve">, or previous equivalent. </w:t>
            </w:r>
          </w:p>
        </w:tc>
      </w:tr>
      <w:tr w:rsidR="003570D7" w14:paraId="6CA6538F" w14:textId="77777777" w:rsidTr="003570D7">
        <w:tc>
          <w:tcPr>
            <w:tcW w:w="456" w:type="dxa"/>
          </w:tcPr>
          <w:p w14:paraId="05DBBD0C" w14:textId="77777777" w:rsidR="003570D7" w:rsidRPr="000D2837" w:rsidRDefault="003570D7" w:rsidP="003570D7">
            <w:pPr>
              <w:spacing w:after="0" w:line="240" w:lineRule="auto"/>
              <w:ind w:right="118"/>
              <w:rPr>
                <w:b/>
                <w:bCs/>
                <w:sz w:val="24"/>
                <w:szCs w:val="24"/>
              </w:rPr>
            </w:pPr>
            <w:r w:rsidRPr="000D2837">
              <w:rPr>
                <w:b/>
                <w:bCs/>
                <w:sz w:val="24"/>
                <w:szCs w:val="24"/>
              </w:rPr>
              <w:t>3</w:t>
            </w:r>
          </w:p>
        </w:tc>
        <w:tc>
          <w:tcPr>
            <w:tcW w:w="9072" w:type="dxa"/>
          </w:tcPr>
          <w:p w14:paraId="4D07CFB6" w14:textId="08F3BF6D" w:rsidR="003570D7" w:rsidRDefault="003570D7" w:rsidP="003570D7">
            <w:pPr>
              <w:spacing w:after="0" w:line="240" w:lineRule="auto"/>
              <w:ind w:right="118"/>
              <w:rPr>
                <w:sz w:val="24"/>
                <w:szCs w:val="24"/>
              </w:rPr>
            </w:pPr>
            <w:r w:rsidRPr="00154D10">
              <w:rPr>
                <w:rFonts w:cstheme="minorHAnsi"/>
                <w:color w:val="000000" w:themeColor="text1"/>
              </w:rPr>
              <w:t>Post Graduate qualification in Educational Psychology recognised by the BPS</w:t>
            </w:r>
            <w:r>
              <w:rPr>
                <w:rFonts w:cstheme="minorHAnsi"/>
                <w:color w:val="000000" w:themeColor="text1"/>
              </w:rPr>
              <w:t>.</w:t>
            </w:r>
          </w:p>
        </w:tc>
      </w:tr>
      <w:tr w:rsidR="003570D7" w14:paraId="22047EE8" w14:textId="77777777" w:rsidTr="003570D7">
        <w:tc>
          <w:tcPr>
            <w:tcW w:w="456" w:type="dxa"/>
          </w:tcPr>
          <w:p w14:paraId="43E08BC9" w14:textId="77777777" w:rsidR="003570D7" w:rsidRPr="000D2837" w:rsidRDefault="003570D7" w:rsidP="003570D7">
            <w:pPr>
              <w:spacing w:after="0" w:line="240" w:lineRule="auto"/>
              <w:ind w:right="118"/>
              <w:rPr>
                <w:b/>
                <w:bCs/>
                <w:sz w:val="24"/>
                <w:szCs w:val="24"/>
              </w:rPr>
            </w:pPr>
            <w:r w:rsidRPr="000D2837">
              <w:rPr>
                <w:b/>
                <w:bCs/>
                <w:sz w:val="24"/>
                <w:szCs w:val="24"/>
              </w:rPr>
              <w:t>4</w:t>
            </w:r>
          </w:p>
        </w:tc>
        <w:tc>
          <w:tcPr>
            <w:tcW w:w="9072" w:type="dxa"/>
          </w:tcPr>
          <w:p w14:paraId="3A3F5F83" w14:textId="7D87C554" w:rsidR="003570D7" w:rsidRDefault="003570D7" w:rsidP="003570D7">
            <w:pPr>
              <w:spacing w:after="0" w:line="240" w:lineRule="auto"/>
              <w:ind w:right="118"/>
              <w:rPr>
                <w:sz w:val="24"/>
                <w:szCs w:val="24"/>
              </w:rPr>
            </w:pPr>
            <w:r w:rsidRPr="00154D10">
              <w:rPr>
                <w:rFonts w:cstheme="minorHAnsi"/>
                <w:color w:val="000000" w:themeColor="text1"/>
              </w:rPr>
              <w:t>Registration with the Health and Care Professions Council as a Practitioner Psychologist</w:t>
            </w:r>
            <w:r>
              <w:rPr>
                <w:rFonts w:cstheme="minorHAnsi"/>
                <w:color w:val="000000" w:themeColor="text1"/>
              </w:rPr>
              <w:t>.</w:t>
            </w:r>
          </w:p>
        </w:tc>
      </w:tr>
      <w:tr w:rsidR="003570D7" w14:paraId="1CA3B18C" w14:textId="77777777" w:rsidTr="003570D7">
        <w:tc>
          <w:tcPr>
            <w:tcW w:w="456" w:type="dxa"/>
          </w:tcPr>
          <w:p w14:paraId="218547CD" w14:textId="77777777" w:rsidR="003570D7" w:rsidRPr="000D2837" w:rsidRDefault="003570D7" w:rsidP="003570D7">
            <w:pPr>
              <w:spacing w:after="0" w:line="240" w:lineRule="auto"/>
              <w:ind w:right="118"/>
              <w:rPr>
                <w:b/>
                <w:bCs/>
                <w:sz w:val="24"/>
                <w:szCs w:val="24"/>
              </w:rPr>
            </w:pPr>
            <w:r w:rsidRPr="000D2837">
              <w:rPr>
                <w:b/>
                <w:bCs/>
                <w:sz w:val="24"/>
                <w:szCs w:val="24"/>
              </w:rPr>
              <w:t>5</w:t>
            </w:r>
          </w:p>
        </w:tc>
        <w:tc>
          <w:tcPr>
            <w:tcW w:w="9072" w:type="dxa"/>
          </w:tcPr>
          <w:p w14:paraId="3EA067BB" w14:textId="6CB2BEAC" w:rsidR="003570D7" w:rsidRDefault="003570D7" w:rsidP="003570D7">
            <w:pPr>
              <w:spacing w:after="0" w:line="240" w:lineRule="auto"/>
              <w:ind w:right="118"/>
              <w:rPr>
                <w:sz w:val="24"/>
                <w:szCs w:val="24"/>
              </w:rPr>
            </w:pPr>
            <w:r w:rsidRPr="00154D10">
              <w:rPr>
                <w:rFonts w:cstheme="minorHAnsi"/>
                <w:color w:val="000000" w:themeColor="text1"/>
              </w:rPr>
              <w:t xml:space="preserve">Professional </w:t>
            </w:r>
            <w:r>
              <w:rPr>
                <w:rFonts w:cstheme="minorHAnsi"/>
                <w:color w:val="000000" w:themeColor="text1"/>
              </w:rPr>
              <w:t xml:space="preserve">knowledge and </w:t>
            </w:r>
            <w:r w:rsidRPr="00154D10">
              <w:rPr>
                <w:rFonts w:cstheme="minorHAnsi"/>
                <w:color w:val="000000" w:themeColor="text1"/>
              </w:rPr>
              <w:t xml:space="preserve">competence as an </w:t>
            </w:r>
            <w:r>
              <w:rPr>
                <w:rFonts w:cstheme="minorHAnsi"/>
                <w:color w:val="000000" w:themeColor="text1"/>
              </w:rPr>
              <w:t>E</w:t>
            </w:r>
            <w:r w:rsidRPr="00154D10">
              <w:rPr>
                <w:rFonts w:cstheme="minorHAnsi"/>
                <w:color w:val="000000" w:themeColor="text1"/>
              </w:rPr>
              <w:t xml:space="preserve">ducational </w:t>
            </w:r>
            <w:r>
              <w:rPr>
                <w:rFonts w:cstheme="minorHAnsi"/>
                <w:color w:val="000000" w:themeColor="text1"/>
              </w:rPr>
              <w:t>P</w:t>
            </w:r>
            <w:r w:rsidRPr="00154D10">
              <w:rPr>
                <w:rFonts w:cstheme="minorHAnsi"/>
                <w:color w:val="000000" w:themeColor="text1"/>
              </w:rPr>
              <w:t>sychologist</w:t>
            </w:r>
            <w:r>
              <w:rPr>
                <w:rFonts w:cstheme="minorHAnsi"/>
                <w:color w:val="000000" w:themeColor="text1"/>
              </w:rPr>
              <w:t>, including e</w:t>
            </w:r>
            <w:r w:rsidRPr="00FD2EF5">
              <w:rPr>
                <w:rFonts w:cstheme="minorHAnsi"/>
                <w:color w:val="000000" w:themeColor="text1"/>
              </w:rPr>
              <w:t xml:space="preserve">xperience in the application </w:t>
            </w:r>
            <w:r>
              <w:rPr>
                <w:rFonts w:cstheme="minorHAnsi"/>
                <w:color w:val="000000" w:themeColor="text1"/>
              </w:rPr>
              <w:t xml:space="preserve">of psychological </w:t>
            </w:r>
            <w:r w:rsidRPr="00FD2EF5">
              <w:rPr>
                <w:rFonts w:cstheme="minorHAnsi"/>
                <w:color w:val="000000" w:themeColor="text1"/>
              </w:rPr>
              <w:t>knowledge and skills</w:t>
            </w:r>
            <w:r>
              <w:rPr>
                <w:rFonts w:cstheme="minorHAnsi"/>
                <w:color w:val="000000" w:themeColor="text1"/>
              </w:rPr>
              <w:t>, and commitment to own development.</w:t>
            </w:r>
          </w:p>
        </w:tc>
      </w:tr>
      <w:tr w:rsidR="003570D7" w14:paraId="60739F11" w14:textId="77777777" w:rsidTr="003570D7">
        <w:tc>
          <w:tcPr>
            <w:tcW w:w="456" w:type="dxa"/>
          </w:tcPr>
          <w:p w14:paraId="4EDEFB8F" w14:textId="77777777" w:rsidR="003570D7" w:rsidRPr="000D2837" w:rsidRDefault="003570D7" w:rsidP="003570D7">
            <w:pPr>
              <w:spacing w:after="0" w:line="240" w:lineRule="auto"/>
              <w:ind w:right="118"/>
              <w:rPr>
                <w:b/>
                <w:bCs/>
                <w:sz w:val="24"/>
                <w:szCs w:val="24"/>
              </w:rPr>
            </w:pPr>
            <w:r w:rsidRPr="000D2837">
              <w:rPr>
                <w:b/>
                <w:bCs/>
                <w:sz w:val="24"/>
                <w:szCs w:val="24"/>
              </w:rPr>
              <w:t>6</w:t>
            </w:r>
          </w:p>
        </w:tc>
        <w:tc>
          <w:tcPr>
            <w:tcW w:w="9072" w:type="dxa"/>
          </w:tcPr>
          <w:p w14:paraId="45940D44" w14:textId="2049CF16" w:rsidR="003570D7" w:rsidRDefault="003570D7" w:rsidP="003570D7">
            <w:pPr>
              <w:spacing w:after="0" w:line="240" w:lineRule="auto"/>
              <w:ind w:right="118"/>
              <w:rPr>
                <w:sz w:val="24"/>
                <w:szCs w:val="24"/>
              </w:rPr>
            </w:pPr>
            <w:r w:rsidRPr="005C74A5">
              <w:rPr>
                <w:rFonts w:cs="Calibri"/>
              </w:rPr>
              <w:t>Ability and skills to work at individual, group and organisational levels</w:t>
            </w:r>
            <w:r>
              <w:rPr>
                <w:rFonts w:cs="Calibri"/>
              </w:rPr>
              <w:t xml:space="preserve">, including delivering training. </w:t>
            </w:r>
          </w:p>
        </w:tc>
      </w:tr>
      <w:tr w:rsidR="003570D7" w14:paraId="2B358569" w14:textId="77777777" w:rsidTr="003570D7">
        <w:tc>
          <w:tcPr>
            <w:tcW w:w="456" w:type="dxa"/>
          </w:tcPr>
          <w:p w14:paraId="73567665" w14:textId="1038B03A" w:rsidR="003570D7" w:rsidRPr="000D2837" w:rsidRDefault="003570D7" w:rsidP="003570D7">
            <w:pPr>
              <w:spacing w:after="0" w:line="240" w:lineRule="auto"/>
              <w:ind w:right="118"/>
              <w:rPr>
                <w:b/>
                <w:bCs/>
                <w:sz w:val="24"/>
                <w:szCs w:val="24"/>
              </w:rPr>
            </w:pPr>
            <w:r>
              <w:rPr>
                <w:b/>
                <w:bCs/>
                <w:sz w:val="24"/>
                <w:szCs w:val="24"/>
              </w:rPr>
              <w:t>7</w:t>
            </w:r>
          </w:p>
        </w:tc>
        <w:tc>
          <w:tcPr>
            <w:tcW w:w="9072" w:type="dxa"/>
          </w:tcPr>
          <w:p w14:paraId="5708E851" w14:textId="3F4BCF75" w:rsidR="003570D7" w:rsidRPr="005C74A5" w:rsidRDefault="003570D7" w:rsidP="003570D7">
            <w:pPr>
              <w:spacing w:after="0" w:line="240" w:lineRule="auto"/>
              <w:ind w:right="118"/>
              <w:rPr>
                <w:rFonts w:cs="Calibri"/>
              </w:rPr>
            </w:pPr>
            <w:r w:rsidRPr="001E65C6">
              <w:rPr>
                <w:rFonts w:cstheme="minorHAnsi"/>
                <w:color w:val="000000" w:themeColor="text1"/>
              </w:rPr>
              <w:t>Works well as part of a team, including taking an active role towards service goals</w:t>
            </w:r>
            <w:r>
              <w:rPr>
                <w:rFonts w:cstheme="minorHAnsi"/>
                <w:color w:val="000000" w:themeColor="text1"/>
              </w:rPr>
              <w:t xml:space="preserve"> by contributing to team initiatives.</w:t>
            </w:r>
          </w:p>
        </w:tc>
      </w:tr>
      <w:tr w:rsidR="003570D7" w14:paraId="4037CA39" w14:textId="77777777" w:rsidTr="003570D7">
        <w:tc>
          <w:tcPr>
            <w:tcW w:w="456" w:type="dxa"/>
          </w:tcPr>
          <w:p w14:paraId="33731C92" w14:textId="69CD61E2" w:rsidR="003570D7" w:rsidRPr="000D2837" w:rsidRDefault="003570D7" w:rsidP="003570D7">
            <w:pPr>
              <w:spacing w:after="0" w:line="240" w:lineRule="auto"/>
              <w:ind w:right="118"/>
              <w:rPr>
                <w:b/>
                <w:bCs/>
                <w:sz w:val="24"/>
                <w:szCs w:val="24"/>
              </w:rPr>
            </w:pPr>
            <w:r>
              <w:rPr>
                <w:b/>
                <w:bCs/>
                <w:sz w:val="24"/>
                <w:szCs w:val="24"/>
              </w:rPr>
              <w:t>8</w:t>
            </w:r>
          </w:p>
        </w:tc>
        <w:tc>
          <w:tcPr>
            <w:tcW w:w="9072" w:type="dxa"/>
          </w:tcPr>
          <w:p w14:paraId="621BCBAD" w14:textId="3755CC64" w:rsidR="003570D7" w:rsidRPr="001E65C6" w:rsidRDefault="003570D7" w:rsidP="003570D7">
            <w:pPr>
              <w:spacing w:after="0" w:line="240" w:lineRule="auto"/>
              <w:ind w:right="118"/>
              <w:rPr>
                <w:rFonts w:cstheme="minorHAnsi"/>
                <w:color w:val="000000" w:themeColor="text1"/>
              </w:rPr>
            </w:pPr>
            <w:r w:rsidRPr="00B41B62">
              <w:rPr>
                <w:rFonts w:cstheme="minorHAnsi"/>
                <w:color w:val="000000" w:themeColor="text1"/>
              </w:rPr>
              <w:t>Demonstrates a strong commitment to working collaboratively with others.</w:t>
            </w:r>
          </w:p>
        </w:tc>
      </w:tr>
      <w:tr w:rsidR="003570D7" w14:paraId="73A63242" w14:textId="77777777" w:rsidTr="003570D7">
        <w:tc>
          <w:tcPr>
            <w:tcW w:w="456" w:type="dxa"/>
          </w:tcPr>
          <w:p w14:paraId="0CC239A7" w14:textId="0730F984" w:rsidR="003570D7" w:rsidRPr="000D2837" w:rsidRDefault="003570D7" w:rsidP="003570D7">
            <w:pPr>
              <w:spacing w:after="0" w:line="240" w:lineRule="auto"/>
              <w:ind w:right="118"/>
              <w:rPr>
                <w:b/>
                <w:bCs/>
                <w:sz w:val="24"/>
                <w:szCs w:val="24"/>
              </w:rPr>
            </w:pPr>
            <w:r>
              <w:rPr>
                <w:b/>
                <w:bCs/>
                <w:sz w:val="24"/>
                <w:szCs w:val="24"/>
              </w:rPr>
              <w:t>9</w:t>
            </w:r>
          </w:p>
        </w:tc>
        <w:tc>
          <w:tcPr>
            <w:tcW w:w="9072" w:type="dxa"/>
          </w:tcPr>
          <w:p w14:paraId="122A6136" w14:textId="2CC69CD1" w:rsidR="003570D7" w:rsidRPr="00B41B62" w:rsidRDefault="003570D7" w:rsidP="003570D7">
            <w:pPr>
              <w:spacing w:after="0" w:line="240" w:lineRule="auto"/>
              <w:ind w:right="118"/>
              <w:rPr>
                <w:rFonts w:cstheme="minorHAnsi"/>
                <w:color w:val="000000" w:themeColor="text1"/>
              </w:rPr>
            </w:pPr>
            <w:r w:rsidRPr="00B41B62">
              <w:rPr>
                <w:rFonts w:cs="Calibri"/>
              </w:rPr>
              <w:t>Good oral and written communication skills; demonstrates ability to produce high quality written documents</w:t>
            </w:r>
            <w:r>
              <w:rPr>
                <w:rFonts w:cs="Calibri"/>
              </w:rPr>
              <w:t>.</w:t>
            </w:r>
          </w:p>
        </w:tc>
      </w:tr>
      <w:tr w:rsidR="003570D7" w14:paraId="535BA1D1" w14:textId="77777777" w:rsidTr="003570D7">
        <w:tc>
          <w:tcPr>
            <w:tcW w:w="456" w:type="dxa"/>
          </w:tcPr>
          <w:p w14:paraId="6FC13A50" w14:textId="5BB1066D" w:rsidR="003570D7" w:rsidRPr="000D2837" w:rsidRDefault="003570D7" w:rsidP="003570D7">
            <w:pPr>
              <w:spacing w:after="0" w:line="240" w:lineRule="auto"/>
              <w:ind w:right="118"/>
              <w:rPr>
                <w:b/>
                <w:bCs/>
                <w:sz w:val="24"/>
                <w:szCs w:val="24"/>
              </w:rPr>
            </w:pPr>
            <w:r>
              <w:rPr>
                <w:b/>
                <w:bCs/>
                <w:sz w:val="24"/>
                <w:szCs w:val="24"/>
              </w:rPr>
              <w:t>10</w:t>
            </w:r>
          </w:p>
        </w:tc>
        <w:tc>
          <w:tcPr>
            <w:tcW w:w="9072" w:type="dxa"/>
          </w:tcPr>
          <w:p w14:paraId="62E70692" w14:textId="7B5773A1" w:rsidR="003570D7" w:rsidRPr="00B41B62" w:rsidRDefault="003570D7" w:rsidP="003570D7">
            <w:pPr>
              <w:spacing w:after="0" w:line="240" w:lineRule="auto"/>
              <w:ind w:right="118"/>
              <w:rPr>
                <w:rFonts w:cs="Calibri"/>
              </w:rPr>
            </w:pPr>
            <w:r>
              <w:rPr>
                <w:rFonts w:cs="Calibri"/>
              </w:rPr>
              <w:t>An e</w:t>
            </w:r>
            <w:r w:rsidRPr="001E65C6">
              <w:rPr>
                <w:rFonts w:cs="Calibri"/>
              </w:rPr>
              <w:t>ffective communicator across professional and organisational boundaries.  Ability to resolve issues satisfactorily and effectively while demonstrating respect and empathy for the feelings of others</w:t>
            </w:r>
            <w:r>
              <w:rPr>
                <w:rFonts w:cs="Calibri"/>
              </w:rPr>
              <w:t>.</w:t>
            </w:r>
          </w:p>
        </w:tc>
      </w:tr>
      <w:tr w:rsidR="003570D7" w14:paraId="547631E5" w14:textId="77777777" w:rsidTr="003570D7">
        <w:tc>
          <w:tcPr>
            <w:tcW w:w="456" w:type="dxa"/>
          </w:tcPr>
          <w:p w14:paraId="4294CF35" w14:textId="74D24FB3" w:rsidR="003570D7" w:rsidRPr="000D2837" w:rsidRDefault="003570D7" w:rsidP="003570D7">
            <w:pPr>
              <w:spacing w:after="0" w:line="240" w:lineRule="auto"/>
              <w:ind w:right="118"/>
              <w:rPr>
                <w:b/>
                <w:bCs/>
                <w:sz w:val="24"/>
                <w:szCs w:val="24"/>
              </w:rPr>
            </w:pPr>
            <w:r>
              <w:rPr>
                <w:b/>
                <w:bCs/>
                <w:sz w:val="24"/>
                <w:szCs w:val="24"/>
              </w:rPr>
              <w:t>11</w:t>
            </w:r>
          </w:p>
        </w:tc>
        <w:tc>
          <w:tcPr>
            <w:tcW w:w="9072" w:type="dxa"/>
          </w:tcPr>
          <w:p w14:paraId="61DE0A4E" w14:textId="5565031E" w:rsidR="003570D7" w:rsidRDefault="003570D7" w:rsidP="003570D7">
            <w:pPr>
              <w:spacing w:after="0" w:line="240" w:lineRule="auto"/>
              <w:ind w:right="118"/>
              <w:rPr>
                <w:rFonts w:cs="Calibri"/>
              </w:rPr>
            </w:pPr>
            <w:r w:rsidRPr="00154D10">
              <w:rPr>
                <w:rFonts w:cs="Calibri"/>
              </w:rPr>
              <w:t xml:space="preserve">Understanding of relevant legislation relevant to children and young people, including those with SEND.  </w:t>
            </w:r>
          </w:p>
        </w:tc>
      </w:tr>
      <w:tr w:rsidR="003570D7" w14:paraId="34D2F6AF" w14:textId="77777777" w:rsidTr="003570D7">
        <w:tc>
          <w:tcPr>
            <w:tcW w:w="456" w:type="dxa"/>
          </w:tcPr>
          <w:p w14:paraId="118A87D8" w14:textId="4E5E2DAF" w:rsidR="003570D7" w:rsidRPr="000D2837" w:rsidRDefault="003570D7" w:rsidP="003570D7">
            <w:pPr>
              <w:spacing w:after="0" w:line="240" w:lineRule="auto"/>
              <w:ind w:right="118"/>
              <w:rPr>
                <w:b/>
                <w:bCs/>
                <w:sz w:val="24"/>
                <w:szCs w:val="24"/>
              </w:rPr>
            </w:pPr>
            <w:r>
              <w:rPr>
                <w:b/>
                <w:bCs/>
                <w:sz w:val="24"/>
                <w:szCs w:val="24"/>
              </w:rPr>
              <w:t>12</w:t>
            </w:r>
          </w:p>
        </w:tc>
        <w:tc>
          <w:tcPr>
            <w:tcW w:w="9072" w:type="dxa"/>
          </w:tcPr>
          <w:p w14:paraId="0A8A2291" w14:textId="65B98387" w:rsidR="003570D7" w:rsidRPr="00154D10" w:rsidRDefault="003570D7" w:rsidP="003570D7">
            <w:pPr>
              <w:spacing w:after="0" w:line="240" w:lineRule="auto"/>
              <w:ind w:right="118"/>
              <w:rPr>
                <w:rFonts w:cs="Calibri"/>
              </w:rPr>
            </w:pPr>
            <w:r w:rsidRPr="005C74A5">
              <w:rPr>
                <w:rFonts w:cstheme="minorHAnsi"/>
                <w:color w:val="000000" w:themeColor="text1"/>
              </w:rPr>
              <w:t>Participates in planned CPD to ensure meets requirements of HCPC Registration</w:t>
            </w:r>
            <w:r w:rsidR="00F32854">
              <w:rPr>
                <w:rFonts w:cstheme="minorHAnsi"/>
                <w:color w:val="000000" w:themeColor="text1"/>
              </w:rPr>
              <w:t>.</w:t>
            </w:r>
          </w:p>
        </w:tc>
      </w:tr>
      <w:tr w:rsidR="003570D7" w14:paraId="727DF38D" w14:textId="77777777" w:rsidTr="003570D7">
        <w:tc>
          <w:tcPr>
            <w:tcW w:w="456" w:type="dxa"/>
          </w:tcPr>
          <w:p w14:paraId="0ECAE47E" w14:textId="667ED95C" w:rsidR="003570D7" w:rsidRPr="000D2837" w:rsidRDefault="003570D7" w:rsidP="003570D7">
            <w:pPr>
              <w:spacing w:after="0" w:line="240" w:lineRule="auto"/>
              <w:ind w:right="118"/>
              <w:rPr>
                <w:b/>
                <w:bCs/>
                <w:sz w:val="24"/>
                <w:szCs w:val="24"/>
              </w:rPr>
            </w:pPr>
            <w:r>
              <w:rPr>
                <w:b/>
                <w:bCs/>
                <w:sz w:val="24"/>
                <w:szCs w:val="24"/>
              </w:rPr>
              <w:t>13</w:t>
            </w:r>
          </w:p>
        </w:tc>
        <w:tc>
          <w:tcPr>
            <w:tcW w:w="9072" w:type="dxa"/>
          </w:tcPr>
          <w:p w14:paraId="18AC7B76" w14:textId="64F56B1F" w:rsidR="003570D7" w:rsidRPr="005C74A5" w:rsidRDefault="003570D7" w:rsidP="003570D7">
            <w:pPr>
              <w:spacing w:after="0" w:line="240" w:lineRule="auto"/>
              <w:ind w:right="118"/>
              <w:rPr>
                <w:rFonts w:cstheme="minorHAnsi"/>
                <w:color w:val="000000" w:themeColor="text1"/>
              </w:rPr>
            </w:pPr>
            <w:r w:rsidRPr="009B5C34">
              <w:rPr>
                <w:rFonts w:cstheme="minorHAnsi"/>
                <w:color w:val="000000" w:themeColor="text1"/>
              </w:rPr>
              <w:t>Ability to manage workload, including setting priorities, planning activities and consistently meeting deadlines</w:t>
            </w:r>
          </w:p>
        </w:tc>
      </w:tr>
      <w:tr w:rsidR="003570D7" w14:paraId="121472BD" w14:textId="77777777" w:rsidTr="003570D7">
        <w:tc>
          <w:tcPr>
            <w:tcW w:w="456" w:type="dxa"/>
          </w:tcPr>
          <w:p w14:paraId="37BD042C" w14:textId="724CEB45" w:rsidR="003570D7" w:rsidRPr="000D2837" w:rsidRDefault="003570D7" w:rsidP="003570D7">
            <w:pPr>
              <w:spacing w:after="0" w:line="240" w:lineRule="auto"/>
              <w:ind w:right="118"/>
              <w:rPr>
                <w:b/>
                <w:bCs/>
                <w:sz w:val="24"/>
                <w:szCs w:val="24"/>
              </w:rPr>
            </w:pPr>
            <w:r>
              <w:rPr>
                <w:b/>
                <w:bCs/>
                <w:sz w:val="24"/>
                <w:szCs w:val="24"/>
              </w:rPr>
              <w:t>14</w:t>
            </w:r>
          </w:p>
        </w:tc>
        <w:tc>
          <w:tcPr>
            <w:tcW w:w="9072" w:type="dxa"/>
          </w:tcPr>
          <w:p w14:paraId="6955EDEA" w14:textId="3582669F" w:rsidR="003570D7" w:rsidRPr="009B5C34" w:rsidRDefault="003570D7" w:rsidP="003570D7">
            <w:pPr>
              <w:spacing w:after="0" w:line="240" w:lineRule="auto"/>
              <w:ind w:right="118"/>
              <w:rPr>
                <w:rFonts w:cstheme="minorHAnsi"/>
                <w:color w:val="000000" w:themeColor="text1"/>
              </w:rPr>
            </w:pPr>
            <w:r>
              <w:rPr>
                <w:rFonts w:cstheme="minorHAnsi"/>
                <w:color w:val="000000" w:themeColor="text1"/>
              </w:rPr>
              <w:t xml:space="preserve">Understanding and </w:t>
            </w:r>
            <w:r w:rsidRPr="005C74A5">
              <w:rPr>
                <w:rFonts w:cstheme="minorHAnsi"/>
                <w:color w:val="000000" w:themeColor="text1"/>
              </w:rPr>
              <w:t>commitment to professional codes of ethics and conduct relating to Educational Psychology practice</w:t>
            </w:r>
            <w:r>
              <w:rPr>
                <w:rFonts w:cstheme="minorHAnsi"/>
                <w:color w:val="000000" w:themeColor="text1"/>
              </w:rPr>
              <w:t>.</w:t>
            </w:r>
          </w:p>
        </w:tc>
      </w:tr>
      <w:tr w:rsidR="003570D7" w14:paraId="6DF7640A" w14:textId="77777777" w:rsidTr="003570D7">
        <w:tc>
          <w:tcPr>
            <w:tcW w:w="456" w:type="dxa"/>
          </w:tcPr>
          <w:p w14:paraId="5F051868" w14:textId="473C9CC8" w:rsidR="003570D7" w:rsidRPr="000D2837" w:rsidRDefault="003570D7" w:rsidP="003570D7">
            <w:pPr>
              <w:spacing w:after="0" w:line="240" w:lineRule="auto"/>
              <w:ind w:right="118"/>
              <w:rPr>
                <w:b/>
                <w:bCs/>
                <w:sz w:val="24"/>
                <w:szCs w:val="24"/>
              </w:rPr>
            </w:pPr>
            <w:r>
              <w:rPr>
                <w:b/>
                <w:bCs/>
                <w:sz w:val="24"/>
                <w:szCs w:val="24"/>
              </w:rPr>
              <w:t>15</w:t>
            </w:r>
          </w:p>
        </w:tc>
        <w:tc>
          <w:tcPr>
            <w:tcW w:w="9072" w:type="dxa"/>
          </w:tcPr>
          <w:p w14:paraId="6186484A" w14:textId="46C5D230" w:rsidR="003570D7" w:rsidRDefault="003570D7" w:rsidP="003570D7">
            <w:pPr>
              <w:spacing w:after="0" w:line="240" w:lineRule="auto"/>
              <w:ind w:right="118"/>
              <w:rPr>
                <w:rFonts w:cstheme="minorHAnsi"/>
                <w:color w:val="000000" w:themeColor="text1"/>
              </w:rPr>
            </w:pPr>
            <w:r>
              <w:rPr>
                <w:rFonts w:cstheme="minorHAnsi"/>
                <w:color w:val="000000" w:themeColor="text1"/>
              </w:rPr>
              <w:t xml:space="preserve">A good understanding of equality and diversity principles and ability to apply these across the role.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A38D" w14:textId="77777777" w:rsidR="00161236" w:rsidRDefault="00161236" w:rsidP="00F45CF3">
      <w:pPr>
        <w:spacing w:after="0" w:line="240" w:lineRule="auto"/>
      </w:pPr>
      <w:r>
        <w:separator/>
      </w:r>
    </w:p>
  </w:endnote>
  <w:endnote w:type="continuationSeparator" w:id="0">
    <w:p w14:paraId="5FD312BD" w14:textId="77777777" w:rsidR="00161236" w:rsidRDefault="00161236"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A7A4" w14:textId="77777777" w:rsidR="00161236" w:rsidRDefault="00161236" w:rsidP="00F45CF3">
      <w:pPr>
        <w:spacing w:after="0" w:line="240" w:lineRule="auto"/>
      </w:pPr>
      <w:r>
        <w:separator/>
      </w:r>
    </w:p>
  </w:footnote>
  <w:footnote w:type="continuationSeparator" w:id="0">
    <w:p w14:paraId="1106D903" w14:textId="77777777" w:rsidR="00161236" w:rsidRDefault="00161236"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B1C3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ZsPs1vA+xRP+QbDHfMFNgrHLqAdWcxLe9Aw/oj/P6W0nStZtaqNodpc9HqRFiKi8JVdU01yll2+sX2hpZomf6w==" w:salt="xjNowFJsERUt2WBpg/ZE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0D4E"/>
    <w:rsid w:val="00015E87"/>
    <w:rsid w:val="00032728"/>
    <w:rsid w:val="000438CD"/>
    <w:rsid w:val="000558FB"/>
    <w:rsid w:val="00062281"/>
    <w:rsid w:val="00074D41"/>
    <w:rsid w:val="00081DF7"/>
    <w:rsid w:val="000965B9"/>
    <w:rsid w:val="000D2837"/>
    <w:rsid w:val="000D3426"/>
    <w:rsid w:val="000E205B"/>
    <w:rsid w:val="00114788"/>
    <w:rsid w:val="001149A0"/>
    <w:rsid w:val="001162B1"/>
    <w:rsid w:val="001164D0"/>
    <w:rsid w:val="0012023B"/>
    <w:rsid w:val="00123AB2"/>
    <w:rsid w:val="00142CC7"/>
    <w:rsid w:val="00161236"/>
    <w:rsid w:val="0016309D"/>
    <w:rsid w:val="00163709"/>
    <w:rsid w:val="001746E1"/>
    <w:rsid w:val="0017540B"/>
    <w:rsid w:val="001965A4"/>
    <w:rsid w:val="001C1745"/>
    <w:rsid w:val="001C40EB"/>
    <w:rsid w:val="001C79E6"/>
    <w:rsid w:val="001D6970"/>
    <w:rsid w:val="001F4958"/>
    <w:rsid w:val="001F5934"/>
    <w:rsid w:val="00204E21"/>
    <w:rsid w:val="0020561E"/>
    <w:rsid w:val="00214A0D"/>
    <w:rsid w:val="002216F3"/>
    <w:rsid w:val="002248CB"/>
    <w:rsid w:val="00233B2E"/>
    <w:rsid w:val="00262AD4"/>
    <w:rsid w:val="00283C8F"/>
    <w:rsid w:val="00284DB2"/>
    <w:rsid w:val="00285724"/>
    <w:rsid w:val="00293B2A"/>
    <w:rsid w:val="00295940"/>
    <w:rsid w:val="002E2463"/>
    <w:rsid w:val="00303BE8"/>
    <w:rsid w:val="00314480"/>
    <w:rsid w:val="00320744"/>
    <w:rsid w:val="00324644"/>
    <w:rsid w:val="00347175"/>
    <w:rsid w:val="003570D7"/>
    <w:rsid w:val="0036263D"/>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5F60E5"/>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41D4A"/>
    <w:rsid w:val="0076639E"/>
    <w:rsid w:val="00787181"/>
    <w:rsid w:val="007A3374"/>
    <w:rsid w:val="007A59C9"/>
    <w:rsid w:val="007B1B1B"/>
    <w:rsid w:val="007B2BFE"/>
    <w:rsid w:val="007B7D30"/>
    <w:rsid w:val="007D5B8B"/>
    <w:rsid w:val="007D5DF9"/>
    <w:rsid w:val="007E4EA3"/>
    <w:rsid w:val="007E734C"/>
    <w:rsid w:val="007F5609"/>
    <w:rsid w:val="0080317F"/>
    <w:rsid w:val="008042DF"/>
    <w:rsid w:val="008347F0"/>
    <w:rsid w:val="008416E5"/>
    <w:rsid w:val="00841CAD"/>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1325"/>
    <w:rsid w:val="00972BB6"/>
    <w:rsid w:val="009763D4"/>
    <w:rsid w:val="00983D5F"/>
    <w:rsid w:val="009A0F0E"/>
    <w:rsid w:val="009A58DA"/>
    <w:rsid w:val="009E1D5B"/>
    <w:rsid w:val="009F1379"/>
    <w:rsid w:val="00A17E3E"/>
    <w:rsid w:val="00A25CB4"/>
    <w:rsid w:val="00A5170B"/>
    <w:rsid w:val="00A55C93"/>
    <w:rsid w:val="00A65B7B"/>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66C6D"/>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7700"/>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53F"/>
    <w:rsid w:val="00EE770C"/>
    <w:rsid w:val="00EF010F"/>
    <w:rsid w:val="00EF496D"/>
    <w:rsid w:val="00EF658C"/>
    <w:rsid w:val="00F00B20"/>
    <w:rsid w:val="00F054A1"/>
    <w:rsid w:val="00F32854"/>
    <w:rsid w:val="00F378AB"/>
    <w:rsid w:val="00F451E4"/>
    <w:rsid w:val="00F45CF3"/>
    <w:rsid w:val="00F57823"/>
    <w:rsid w:val="00F6045D"/>
    <w:rsid w:val="00F70F28"/>
    <w:rsid w:val="00F74660"/>
    <w:rsid w:val="00F93879"/>
    <w:rsid w:val="00F97010"/>
    <w:rsid w:val="00FB7402"/>
    <w:rsid w:val="00FC594A"/>
    <w:rsid w:val="00FC5C8E"/>
    <w:rsid w:val="00FD0BD7"/>
    <w:rsid w:val="00FD50C2"/>
    <w:rsid w:val="00FE0F3F"/>
    <w:rsid w:val="00FE4B7D"/>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233B2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6821BC-DABF-41F2-9AFD-F13C19379545}"/>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Abigail Sanders</cp:lastModifiedBy>
  <cp:revision>2</cp:revision>
  <cp:lastPrinted>2024-04-12T17:00:00Z</cp:lastPrinted>
  <dcterms:created xsi:type="dcterms:W3CDTF">2026-07-21T13:04:00Z</dcterms:created>
  <dcterms:modified xsi:type="dcterms:W3CDTF">2026-07-21T13:04:00Z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