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424DDDD" w:rsidR="0017540B" w:rsidRPr="003C2084" w:rsidRDefault="00C402EF" w:rsidP="00C577BE">
      <w:pPr>
        <w:tabs>
          <w:tab w:val="left" w:pos="8036"/>
        </w:tabs>
        <w:spacing w:after="360" w:line="240" w:lineRule="auto"/>
        <w:ind w:left="567" w:right="118"/>
        <w:contextualSpacing/>
        <w:rPr>
          <w:rFonts w:ascii="Amasis MT Std Black" w:hAnsi="Amasis MT Std Black"/>
          <w:sz w:val="48"/>
          <w:szCs w:val="48"/>
        </w:rPr>
      </w:pPr>
      <w:r w:rsidRPr="00C402EF">
        <w:rPr>
          <w:rFonts w:ascii="Amasis MT Pro Black" w:hAnsi="Amasis MT Pro Black"/>
          <w:b/>
          <w:bCs/>
          <w:color w:val="008796"/>
          <w:sz w:val="48"/>
          <w:szCs w:val="48"/>
        </w:rPr>
        <w:t>SEN</w:t>
      </w:r>
      <w:r>
        <w:rPr>
          <w:rFonts w:ascii="Amasis MT Pro Black" w:hAnsi="Amasis MT Pro Black"/>
          <w:b/>
          <w:bCs/>
          <w:color w:val="008796"/>
          <w:sz w:val="48"/>
          <w:szCs w:val="48"/>
        </w:rPr>
        <w:t>D EHC</w:t>
      </w:r>
      <w:r w:rsidRPr="00C402EF">
        <w:rPr>
          <w:rFonts w:ascii="Amasis MT Pro Black" w:hAnsi="Amasis MT Pro Black"/>
          <w:b/>
          <w:bCs/>
          <w:color w:val="008796"/>
          <w:sz w:val="48"/>
          <w:szCs w:val="48"/>
        </w:rPr>
        <w:t xml:space="preserve"> Assessment and </w:t>
      </w:r>
      <w:r>
        <w:rPr>
          <w:rFonts w:ascii="Amasis MT Pro Black" w:hAnsi="Amasis MT Pro Black"/>
          <w:b/>
          <w:bCs/>
          <w:color w:val="008796"/>
          <w:sz w:val="48"/>
          <w:szCs w:val="48"/>
        </w:rPr>
        <w:t>Review</w:t>
      </w:r>
      <w:r w:rsidRPr="00C402EF">
        <w:rPr>
          <w:rFonts w:ascii="Amasis MT Pro Black" w:hAnsi="Amasis MT Pro Black"/>
          <w:b/>
          <w:bCs/>
          <w:color w:val="008796"/>
          <w:sz w:val="48"/>
          <w:szCs w:val="48"/>
        </w:rPr>
        <w:t xml:space="preserve">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54310D5D"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024EEB3" w:rsidR="00844611" w:rsidRPr="001F4958" w:rsidRDefault="00C402EF" w:rsidP="00C577BE">
            <w:pPr>
              <w:spacing w:after="0" w:line="240" w:lineRule="auto"/>
              <w:ind w:right="118"/>
              <w:contextualSpacing/>
              <w:rPr>
                <w:rFonts w:cstheme="minorHAnsi"/>
                <w:noProof/>
                <w:sz w:val="24"/>
                <w:szCs w:val="24"/>
              </w:rPr>
            </w:pPr>
            <w:r>
              <w:rPr>
                <w:rFonts w:cstheme="minorHAnsi"/>
                <w:noProof/>
                <w:sz w:val="24"/>
                <w:szCs w:val="24"/>
              </w:rPr>
              <w:t>SEND</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3413803" w:rsidR="00844611" w:rsidRPr="001F4958" w:rsidRDefault="00C402EF" w:rsidP="00C577BE">
            <w:pPr>
              <w:spacing w:after="0" w:line="240" w:lineRule="auto"/>
              <w:ind w:right="118"/>
              <w:contextualSpacing/>
              <w:rPr>
                <w:rFonts w:cstheme="minorHAnsi"/>
                <w:noProof/>
                <w:sz w:val="24"/>
                <w:szCs w:val="24"/>
              </w:rPr>
            </w:pPr>
            <w:r>
              <w:rPr>
                <w:rFonts w:cstheme="minorHAnsi"/>
                <w:noProof/>
                <w:sz w:val="24"/>
                <w:szCs w:val="24"/>
              </w:rPr>
              <w:t>Senior  EHCP</w:t>
            </w:r>
            <w:r w:rsidR="004B69E4">
              <w:rPr>
                <w:rFonts w:cstheme="minorHAnsi"/>
                <w:noProof/>
                <w:sz w:val="24"/>
                <w:szCs w:val="24"/>
              </w:rPr>
              <w:t xml:space="preserve"> </w:t>
            </w:r>
            <w:r>
              <w:rPr>
                <w:rFonts w:cstheme="minorHAnsi"/>
                <w:noProof/>
                <w:sz w:val="24"/>
                <w:szCs w:val="24"/>
              </w:rPr>
              <w:t>Officer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4558E3C" w:rsidR="00844611" w:rsidRPr="001F4958" w:rsidRDefault="008A6AEF" w:rsidP="00C577BE">
            <w:pPr>
              <w:spacing w:after="0" w:line="240" w:lineRule="auto"/>
              <w:ind w:right="118"/>
              <w:contextualSpacing/>
              <w:rPr>
                <w:rFonts w:cstheme="minorHAnsi"/>
                <w:noProof/>
                <w:sz w:val="24"/>
                <w:szCs w:val="24"/>
              </w:rPr>
            </w:pPr>
            <w:r>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EA4447E" w:rsidR="004B27E7" w:rsidRPr="001F4958" w:rsidRDefault="00DC2C0B" w:rsidP="00C577BE">
            <w:pPr>
              <w:spacing w:after="0" w:line="240" w:lineRule="auto"/>
              <w:ind w:right="118"/>
              <w:contextualSpacing/>
              <w:rPr>
                <w:rFonts w:cstheme="minorHAnsi"/>
                <w:noProof/>
                <w:sz w:val="24"/>
                <w:szCs w:val="24"/>
              </w:rPr>
            </w:pPr>
            <w:r>
              <w:rPr>
                <w:rFonts w:cstheme="minorHAnsi"/>
                <w:noProof/>
                <w:sz w:val="24"/>
                <w:szCs w:val="24"/>
              </w:rPr>
              <w:t>Y – Enhanced Child</w:t>
            </w:r>
          </w:p>
        </w:tc>
      </w:tr>
      <w:tr w:rsidR="00B86474" w:rsidRPr="001F4958" w14:paraId="32A5D7AC" w14:textId="77777777">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0A83DFF" w:rsidR="00B86474" w:rsidRPr="001F4958" w:rsidRDefault="00A836DC">
            <w:pPr>
              <w:spacing w:after="0" w:line="240" w:lineRule="auto"/>
              <w:ind w:right="118"/>
              <w:contextualSpacing/>
              <w:rPr>
                <w:rFonts w:cstheme="minorHAnsi"/>
                <w:noProof/>
                <w:sz w:val="24"/>
                <w:szCs w:val="24"/>
              </w:rPr>
            </w:pPr>
            <w:r>
              <w:rPr>
                <w:rFonts w:cstheme="minorHAnsi"/>
                <w:noProof/>
                <w:sz w:val="24"/>
                <w:szCs w:val="24"/>
              </w:rPr>
              <w:t>May</w:t>
            </w:r>
            <w:r w:rsidR="00C402EF">
              <w:rPr>
                <w:rFonts w:cstheme="minorHAnsi"/>
                <w:noProof/>
                <w:sz w:val="24"/>
                <w:szCs w:val="24"/>
              </w:rPr>
              <w:t xml:space="preserv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7E2E5F6" w:rsidR="00844611" w:rsidRPr="001F4958" w:rsidRDefault="00E101AF" w:rsidP="00C577BE">
            <w:pPr>
              <w:spacing w:after="0" w:line="240" w:lineRule="auto"/>
              <w:ind w:right="118"/>
              <w:contextualSpacing/>
              <w:rPr>
                <w:rFonts w:cstheme="minorHAnsi"/>
                <w:noProof/>
                <w:sz w:val="24"/>
                <w:szCs w:val="24"/>
              </w:rPr>
            </w:pPr>
            <w:r>
              <w:rPr>
                <w:rFonts w:cstheme="minorHAnsi"/>
                <w:noProof/>
                <w:sz w:val="24"/>
                <w:szCs w:val="24"/>
              </w:rPr>
              <w:t>JE</w:t>
            </w:r>
            <w:r w:rsidR="005E4039">
              <w:rPr>
                <w:rFonts w:cstheme="minorHAnsi"/>
                <w:noProof/>
                <w:sz w:val="24"/>
                <w:szCs w:val="24"/>
              </w:rPr>
              <w:t>2725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2" w:type="dxa"/>
        <w:tblLook w:val="04A0" w:firstRow="1" w:lastRow="0" w:firstColumn="1" w:lastColumn="0" w:noHBand="0" w:noVBand="1"/>
      </w:tblPr>
      <w:tblGrid>
        <w:gridCol w:w="426"/>
        <w:gridCol w:w="9072"/>
      </w:tblGrid>
      <w:tr w:rsidR="0002539C" w14:paraId="38DB93AC" w14:textId="77777777" w:rsidTr="0002539C">
        <w:tc>
          <w:tcPr>
            <w:tcW w:w="426" w:type="dxa"/>
          </w:tcPr>
          <w:p w14:paraId="523F57CE" w14:textId="77777777" w:rsidR="0002539C" w:rsidRDefault="0002539C">
            <w:pPr>
              <w:rPr>
                <w:rFonts w:cstheme="minorHAnsi"/>
                <w:b/>
                <w:bCs/>
                <w:color w:val="000000" w:themeColor="text1"/>
              </w:rPr>
            </w:pPr>
            <w:r>
              <w:rPr>
                <w:rFonts w:cstheme="minorHAnsi"/>
                <w:b/>
                <w:bCs/>
                <w:color w:val="000000" w:themeColor="text1"/>
              </w:rPr>
              <w:t>1.</w:t>
            </w:r>
          </w:p>
        </w:tc>
        <w:tc>
          <w:tcPr>
            <w:tcW w:w="9072" w:type="dxa"/>
          </w:tcPr>
          <w:p w14:paraId="63185E03" w14:textId="307D1951" w:rsidR="0002539C" w:rsidRPr="004C5C8B" w:rsidRDefault="0002539C" w:rsidP="005E4039">
            <w:pPr>
              <w:spacing w:after="0"/>
              <w:rPr>
                <w:rFonts w:cstheme="minorHAnsi"/>
                <w:bCs/>
              </w:rPr>
            </w:pPr>
            <w:r w:rsidRPr="004C5C8B">
              <w:rPr>
                <w:rFonts w:cstheme="minorHAnsi"/>
              </w:rPr>
              <w:t>Manage the assessment</w:t>
            </w:r>
            <w:r w:rsidR="00112E00">
              <w:rPr>
                <w:rFonts w:cstheme="minorHAnsi"/>
              </w:rPr>
              <w:t xml:space="preserve"> or review</w:t>
            </w:r>
            <w:r w:rsidRPr="004C5C8B">
              <w:rPr>
                <w:rFonts w:cstheme="minorHAnsi"/>
              </w:rPr>
              <w:t xml:space="preserve"> process for all pupils within the post holder’s caseload to ensure </w:t>
            </w:r>
            <w:r w:rsidR="00951110" w:rsidRPr="004C5C8B">
              <w:rPr>
                <w:rFonts w:cstheme="minorHAnsi"/>
              </w:rPr>
              <w:t xml:space="preserve">all </w:t>
            </w:r>
            <w:r w:rsidR="00951110">
              <w:rPr>
                <w:rFonts w:cstheme="minorHAnsi"/>
              </w:rPr>
              <w:t>statutory</w:t>
            </w:r>
            <w:r w:rsidR="00112E00">
              <w:rPr>
                <w:rFonts w:cstheme="minorHAnsi"/>
              </w:rPr>
              <w:t xml:space="preserve"> assessments or reviews</w:t>
            </w:r>
            <w:r w:rsidR="00112E00" w:rsidRPr="004C5C8B">
              <w:rPr>
                <w:rFonts w:cstheme="minorHAnsi"/>
              </w:rPr>
              <w:t xml:space="preserve"> </w:t>
            </w:r>
            <w:r w:rsidRPr="004C5C8B">
              <w:rPr>
                <w:rFonts w:cstheme="minorHAnsi"/>
              </w:rPr>
              <w:t>happen in a timely and accurate manner and meet the national performance indicators</w:t>
            </w:r>
            <w:r w:rsidR="00951110">
              <w:rPr>
                <w:rFonts w:cstheme="minorHAnsi"/>
              </w:rPr>
              <w:t>.</w:t>
            </w:r>
          </w:p>
        </w:tc>
      </w:tr>
      <w:tr w:rsidR="0002539C" w14:paraId="67AF52DB" w14:textId="77777777" w:rsidTr="0002539C">
        <w:tc>
          <w:tcPr>
            <w:tcW w:w="426" w:type="dxa"/>
          </w:tcPr>
          <w:p w14:paraId="5ABD0D9E" w14:textId="77777777" w:rsidR="0002539C" w:rsidRDefault="0002539C">
            <w:pPr>
              <w:rPr>
                <w:rFonts w:cstheme="minorHAnsi"/>
                <w:b/>
                <w:bCs/>
                <w:color w:val="000000" w:themeColor="text1"/>
              </w:rPr>
            </w:pPr>
            <w:r>
              <w:rPr>
                <w:rFonts w:cstheme="minorHAnsi"/>
                <w:b/>
                <w:bCs/>
                <w:color w:val="000000" w:themeColor="text1"/>
              </w:rPr>
              <w:t>2.</w:t>
            </w:r>
          </w:p>
        </w:tc>
        <w:tc>
          <w:tcPr>
            <w:tcW w:w="9072" w:type="dxa"/>
          </w:tcPr>
          <w:p w14:paraId="21C041F7" w14:textId="56F0F9D1" w:rsidR="0002539C" w:rsidRPr="004C5C8B" w:rsidRDefault="0002539C" w:rsidP="005E4039">
            <w:pPr>
              <w:spacing w:after="0"/>
              <w:rPr>
                <w:rFonts w:cstheme="minorHAnsi"/>
              </w:rPr>
            </w:pPr>
            <w:r w:rsidRPr="004C5C8B">
              <w:rPr>
                <w:rFonts w:cstheme="minorHAnsi"/>
              </w:rPr>
              <w:t>Accurately manage top up</w:t>
            </w:r>
            <w:r w:rsidR="00112E00">
              <w:rPr>
                <w:rFonts w:cstheme="minorHAnsi"/>
              </w:rPr>
              <w:t>/ EHC</w:t>
            </w:r>
            <w:r w:rsidRPr="004C5C8B">
              <w:rPr>
                <w:rFonts w:cstheme="minorHAnsi"/>
              </w:rPr>
              <w:t xml:space="preserve"> funding for children and young people with SEN support plans </w:t>
            </w:r>
            <w:r w:rsidR="00112E00">
              <w:rPr>
                <w:rFonts w:cstheme="minorHAnsi"/>
              </w:rPr>
              <w:t xml:space="preserve">and/ or EHCPs </w:t>
            </w:r>
            <w:r w:rsidRPr="004C5C8B">
              <w:rPr>
                <w:rFonts w:cstheme="minorHAnsi"/>
              </w:rPr>
              <w:t>to ensure resources are effectively managed with maximum impact</w:t>
            </w:r>
            <w:r w:rsidR="00112E00">
              <w:rPr>
                <w:rFonts w:cstheme="minorHAnsi"/>
              </w:rPr>
              <w:t xml:space="preserve">, </w:t>
            </w:r>
            <w:r w:rsidR="00112E00" w:rsidRPr="00112E00">
              <w:rPr>
                <w:rFonts w:cstheme="minorHAnsi"/>
              </w:rPr>
              <w:t>taking into consideration the pressured High Needs Block</w:t>
            </w:r>
            <w:r w:rsidR="00951110">
              <w:rPr>
                <w:rFonts w:cstheme="minorHAnsi"/>
              </w:rPr>
              <w:t>.</w:t>
            </w:r>
          </w:p>
        </w:tc>
      </w:tr>
      <w:tr w:rsidR="0002539C" w14:paraId="7EB4A4FB" w14:textId="77777777" w:rsidTr="0002539C">
        <w:tc>
          <w:tcPr>
            <w:tcW w:w="426" w:type="dxa"/>
          </w:tcPr>
          <w:p w14:paraId="4C0A8941" w14:textId="77777777" w:rsidR="0002539C" w:rsidRDefault="0002539C">
            <w:pPr>
              <w:rPr>
                <w:rFonts w:cstheme="minorHAnsi"/>
                <w:b/>
                <w:bCs/>
                <w:color w:val="000000" w:themeColor="text1"/>
              </w:rPr>
            </w:pPr>
            <w:r>
              <w:rPr>
                <w:rFonts w:cstheme="minorHAnsi"/>
                <w:b/>
                <w:bCs/>
                <w:color w:val="000000" w:themeColor="text1"/>
              </w:rPr>
              <w:t>3.</w:t>
            </w:r>
          </w:p>
        </w:tc>
        <w:tc>
          <w:tcPr>
            <w:tcW w:w="9072" w:type="dxa"/>
          </w:tcPr>
          <w:p w14:paraId="4B405974" w14:textId="75ACAAF4" w:rsidR="0002539C" w:rsidRPr="004C5C8B" w:rsidRDefault="00112E00" w:rsidP="005E4039">
            <w:pPr>
              <w:spacing w:after="0"/>
              <w:rPr>
                <w:rFonts w:cstheme="minorHAnsi"/>
                <w:bCs/>
              </w:rPr>
            </w:pPr>
            <w:r>
              <w:rPr>
                <w:rFonts w:cstheme="minorHAnsi"/>
              </w:rPr>
              <w:t>Liaise closely with the Data and Placement Officers to e</w:t>
            </w:r>
            <w:r w:rsidR="0002539C" w:rsidRPr="004C5C8B">
              <w:rPr>
                <w:rFonts w:cstheme="minorHAnsi"/>
              </w:rPr>
              <w:t>nsure the Capita ONE system is kept up to date and accurate,</w:t>
            </w:r>
            <w:r w:rsidR="004D1AE5">
              <w:t xml:space="preserve"> </w:t>
            </w:r>
            <w:r w:rsidR="004D1AE5" w:rsidRPr="004D1AE5">
              <w:rPr>
                <w:rFonts w:cstheme="minorHAnsi"/>
              </w:rPr>
              <w:t>to enable effective data management and to ensure that children and young people are placed in a timely manner</w:t>
            </w:r>
            <w:r w:rsidR="00951110">
              <w:rPr>
                <w:rFonts w:cstheme="minorHAnsi"/>
              </w:rPr>
              <w:t>.</w:t>
            </w:r>
            <w:r w:rsidR="004D1AE5">
              <w:rPr>
                <w:rFonts w:cstheme="minorHAnsi"/>
              </w:rPr>
              <w:t xml:space="preserve"> </w:t>
            </w:r>
            <w:r w:rsidR="0002539C" w:rsidRPr="004C5C8B">
              <w:rPr>
                <w:rFonts w:cstheme="minorHAnsi"/>
              </w:rPr>
              <w:t xml:space="preserve"> </w:t>
            </w:r>
          </w:p>
        </w:tc>
      </w:tr>
      <w:tr w:rsidR="0002539C" w14:paraId="1473AE97" w14:textId="77777777" w:rsidTr="0002539C">
        <w:tc>
          <w:tcPr>
            <w:tcW w:w="426" w:type="dxa"/>
          </w:tcPr>
          <w:p w14:paraId="732A3C53" w14:textId="77777777" w:rsidR="0002539C" w:rsidRDefault="0002539C">
            <w:pPr>
              <w:rPr>
                <w:rFonts w:cstheme="minorHAnsi"/>
                <w:b/>
                <w:bCs/>
                <w:color w:val="000000" w:themeColor="text1"/>
              </w:rPr>
            </w:pPr>
            <w:r>
              <w:rPr>
                <w:rFonts w:cstheme="minorHAnsi"/>
                <w:b/>
                <w:bCs/>
                <w:color w:val="000000" w:themeColor="text1"/>
              </w:rPr>
              <w:t>4.</w:t>
            </w:r>
          </w:p>
        </w:tc>
        <w:tc>
          <w:tcPr>
            <w:tcW w:w="9072" w:type="dxa"/>
          </w:tcPr>
          <w:p w14:paraId="365921D5" w14:textId="7C273F49" w:rsidR="0002539C" w:rsidRPr="004C5C8B" w:rsidRDefault="0002539C" w:rsidP="005E4039">
            <w:pPr>
              <w:spacing w:after="0"/>
              <w:rPr>
                <w:rFonts w:cstheme="minorHAnsi"/>
                <w:bCs/>
              </w:rPr>
            </w:pPr>
            <w:r w:rsidRPr="004C5C8B">
              <w:rPr>
                <w:rFonts w:cstheme="minorHAnsi"/>
              </w:rPr>
              <w:t xml:space="preserve">Attend, record and support the facilitation of EHC co-production meetings </w:t>
            </w:r>
            <w:r w:rsidR="004D1AE5" w:rsidRPr="004D1AE5">
              <w:rPr>
                <w:rFonts w:cstheme="minorHAnsi"/>
              </w:rPr>
              <w:t xml:space="preserve">and/or annual reviews if appropriate </w:t>
            </w:r>
            <w:r w:rsidRPr="004C5C8B">
              <w:rPr>
                <w:rFonts w:cstheme="minorHAnsi"/>
              </w:rPr>
              <w:t xml:space="preserve">to ensure all parties are adhering to statutory regulations and meeting Local Authority Guidelines </w:t>
            </w:r>
            <w:r w:rsidR="004D1AE5" w:rsidRPr="004D1AE5">
              <w:rPr>
                <w:rFonts w:cstheme="minorHAnsi"/>
              </w:rPr>
              <w:t>ensuring high quality EHCPs that meet the whole need of the child or young person</w:t>
            </w:r>
            <w:r w:rsidR="00951110">
              <w:rPr>
                <w:rFonts w:cstheme="minorHAnsi"/>
              </w:rPr>
              <w:t>.</w:t>
            </w:r>
            <w:r w:rsidR="004D1AE5" w:rsidRPr="004D1AE5">
              <w:rPr>
                <w:rFonts w:cstheme="minorHAnsi"/>
              </w:rPr>
              <w:t xml:space="preserve"> </w:t>
            </w:r>
          </w:p>
        </w:tc>
      </w:tr>
      <w:tr w:rsidR="0002539C" w14:paraId="0039B193" w14:textId="77777777" w:rsidTr="0002539C">
        <w:tc>
          <w:tcPr>
            <w:tcW w:w="426" w:type="dxa"/>
          </w:tcPr>
          <w:p w14:paraId="34FD91E6" w14:textId="77777777" w:rsidR="0002539C" w:rsidRDefault="0002539C">
            <w:pPr>
              <w:rPr>
                <w:rFonts w:cstheme="minorHAnsi"/>
                <w:b/>
                <w:bCs/>
                <w:color w:val="000000" w:themeColor="text1"/>
              </w:rPr>
            </w:pPr>
            <w:r>
              <w:rPr>
                <w:rFonts w:cstheme="minorHAnsi"/>
                <w:b/>
                <w:bCs/>
                <w:color w:val="000000" w:themeColor="text1"/>
              </w:rPr>
              <w:t>5.</w:t>
            </w:r>
          </w:p>
        </w:tc>
        <w:tc>
          <w:tcPr>
            <w:tcW w:w="9072" w:type="dxa"/>
          </w:tcPr>
          <w:p w14:paraId="7ED3037C" w14:textId="08B3BC0C" w:rsidR="0002539C" w:rsidRPr="004C5C8B" w:rsidRDefault="00F25C14" w:rsidP="005E4039">
            <w:pPr>
              <w:spacing w:after="0"/>
              <w:rPr>
                <w:rFonts w:cstheme="minorHAnsi"/>
              </w:rPr>
            </w:pPr>
            <w:r>
              <w:rPr>
                <w:rFonts w:cstheme="minorHAnsi"/>
              </w:rPr>
              <w:t>Keep up to date with current and new legislation including local and national policy to e</w:t>
            </w:r>
            <w:r w:rsidR="0002539C" w:rsidRPr="004C5C8B">
              <w:rPr>
                <w:rFonts w:cstheme="minorHAnsi"/>
              </w:rPr>
              <w:t>ffectively communicate, verbally and in written form, SEND legislation and local processes to all stakeholders, present clear information and advice to encourage parents/carers, children, young people and schools to positively engage with the outcomes and coproduction of EHC plans</w:t>
            </w:r>
            <w:r>
              <w:rPr>
                <w:rFonts w:cstheme="minorHAnsi"/>
              </w:rPr>
              <w:t xml:space="preserve"> and/or reviews, maintaining the values and principles behind the local SEND strategy</w:t>
            </w:r>
            <w:r w:rsidR="00951110">
              <w:rPr>
                <w:rFonts w:cstheme="minorHAnsi"/>
              </w:rPr>
              <w:t>.</w:t>
            </w:r>
          </w:p>
        </w:tc>
      </w:tr>
      <w:tr w:rsidR="0002539C" w14:paraId="2556B96B" w14:textId="77777777" w:rsidTr="0002539C">
        <w:tc>
          <w:tcPr>
            <w:tcW w:w="426" w:type="dxa"/>
          </w:tcPr>
          <w:p w14:paraId="405DFBE4" w14:textId="77777777" w:rsidR="0002539C" w:rsidRDefault="0002539C">
            <w:pPr>
              <w:rPr>
                <w:rFonts w:cstheme="minorHAnsi"/>
                <w:b/>
                <w:bCs/>
                <w:color w:val="000000" w:themeColor="text1"/>
              </w:rPr>
            </w:pPr>
            <w:r>
              <w:rPr>
                <w:rFonts w:cstheme="minorHAnsi"/>
                <w:b/>
                <w:bCs/>
                <w:color w:val="000000" w:themeColor="text1"/>
              </w:rPr>
              <w:t>6.</w:t>
            </w:r>
          </w:p>
        </w:tc>
        <w:tc>
          <w:tcPr>
            <w:tcW w:w="9072" w:type="dxa"/>
          </w:tcPr>
          <w:p w14:paraId="7095291A" w14:textId="7241DAD1" w:rsidR="0002539C" w:rsidRPr="004C5C8B" w:rsidRDefault="007E6511" w:rsidP="005E4039">
            <w:pPr>
              <w:spacing w:after="0"/>
              <w:rPr>
                <w:rFonts w:cstheme="minorHAnsi"/>
                <w:bCs/>
              </w:rPr>
            </w:pPr>
            <w:r>
              <w:rPr>
                <w:rFonts w:cstheme="minorHAnsi"/>
              </w:rPr>
              <w:t xml:space="preserve"> Either f</w:t>
            </w:r>
            <w:r w:rsidR="00F25C14" w:rsidRPr="00486C1A">
              <w:rPr>
                <w:rFonts w:cstheme="minorHAnsi"/>
              </w:rPr>
              <w:t>ocusing on either assessments or reviews take responsibility to ensure skill set reflects ability to work across the team depending on pressure points</w:t>
            </w:r>
            <w:r w:rsidR="00F25C14">
              <w:rPr>
                <w:rFonts w:cstheme="minorHAnsi"/>
              </w:rPr>
              <w:t xml:space="preserve"> and support colleagues in managing legal timeframes</w:t>
            </w:r>
            <w:r w:rsidR="00951110">
              <w:rPr>
                <w:rFonts w:cstheme="minorHAnsi"/>
              </w:rPr>
              <w:t>.</w:t>
            </w:r>
          </w:p>
        </w:tc>
      </w:tr>
      <w:tr w:rsidR="0002539C" w14:paraId="25B93C19" w14:textId="77777777" w:rsidTr="0002539C">
        <w:tc>
          <w:tcPr>
            <w:tcW w:w="426" w:type="dxa"/>
          </w:tcPr>
          <w:p w14:paraId="0B13F1CD" w14:textId="77777777" w:rsidR="0002539C" w:rsidRDefault="0002539C">
            <w:pPr>
              <w:rPr>
                <w:rFonts w:cstheme="minorHAnsi"/>
                <w:b/>
                <w:bCs/>
                <w:color w:val="000000" w:themeColor="text1"/>
              </w:rPr>
            </w:pPr>
            <w:r>
              <w:rPr>
                <w:rFonts w:cstheme="minorHAnsi"/>
                <w:b/>
                <w:bCs/>
                <w:color w:val="000000" w:themeColor="text1"/>
              </w:rPr>
              <w:t>7.</w:t>
            </w:r>
          </w:p>
        </w:tc>
        <w:tc>
          <w:tcPr>
            <w:tcW w:w="9072" w:type="dxa"/>
          </w:tcPr>
          <w:p w14:paraId="172FF43B" w14:textId="6374888C" w:rsidR="0002539C" w:rsidRPr="004C5C8B" w:rsidRDefault="00F25C14" w:rsidP="005E4039">
            <w:pPr>
              <w:spacing w:after="0"/>
              <w:rPr>
                <w:rFonts w:cstheme="minorHAnsi"/>
                <w:bCs/>
              </w:rPr>
            </w:pPr>
            <w:r>
              <w:rPr>
                <w:rFonts w:cstheme="minorHAnsi"/>
              </w:rPr>
              <w:t xml:space="preserve"> </w:t>
            </w:r>
            <w:r>
              <w:t>Participate and contribute to the ongoing improvement of the SEND Local Area by working as part of the SEND Partnership in line with our SEND Strategy</w:t>
            </w:r>
            <w:r w:rsidR="00951110">
              <w:t>.</w:t>
            </w:r>
          </w:p>
        </w:tc>
      </w:tr>
      <w:tr w:rsidR="00DC2C0B" w14:paraId="04301984" w14:textId="77777777" w:rsidTr="0002539C">
        <w:tc>
          <w:tcPr>
            <w:tcW w:w="426" w:type="dxa"/>
          </w:tcPr>
          <w:p w14:paraId="3ACED711" w14:textId="3A874797" w:rsidR="00DC2C0B" w:rsidRDefault="00DC2C0B">
            <w:pPr>
              <w:rPr>
                <w:rFonts w:cstheme="minorHAnsi"/>
                <w:b/>
                <w:bCs/>
                <w:color w:val="000000" w:themeColor="text1"/>
              </w:rPr>
            </w:pPr>
            <w:r>
              <w:rPr>
                <w:rFonts w:cstheme="minorHAnsi"/>
                <w:b/>
                <w:bCs/>
                <w:color w:val="000000" w:themeColor="text1"/>
              </w:rPr>
              <w:t>8.</w:t>
            </w:r>
          </w:p>
        </w:tc>
        <w:tc>
          <w:tcPr>
            <w:tcW w:w="9072" w:type="dxa"/>
          </w:tcPr>
          <w:p w14:paraId="2C1D897C" w14:textId="6AE07070" w:rsidR="00DC2C0B" w:rsidRPr="00961551" w:rsidRDefault="00961551" w:rsidP="00961551">
            <w:pPr>
              <w:spacing w:after="0" w:line="240" w:lineRule="auto"/>
              <w:rPr>
                <w:rFonts w:ascii="Calibri" w:hAnsi="Calibri" w:cs="Calibri"/>
                <w:color w:val="000000"/>
              </w:rPr>
            </w:pPr>
            <w:r>
              <w:rPr>
                <w:rFonts w:ascii="Calibri" w:hAnsi="Calibri" w:cs="Calibri"/>
                <w:color w:val="000000"/>
              </w:rPr>
              <w:t>Working infrequently with children within regulated activity.</w:t>
            </w:r>
          </w:p>
        </w:tc>
      </w:tr>
    </w:tbl>
    <w:p w14:paraId="57BF399E" w14:textId="77777777" w:rsidR="0002539C" w:rsidRDefault="0002539C" w:rsidP="00C577BE">
      <w:pPr>
        <w:spacing w:after="0" w:line="240" w:lineRule="auto"/>
        <w:ind w:left="567" w:right="118"/>
        <w:rPr>
          <w:sz w:val="24"/>
          <w:szCs w:val="24"/>
        </w:rPr>
      </w:pPr>
    </w:p>
    <w:p w14:paraId="7C10E82A" w14:textId="77777777" w:rsidR="0002539C" w:rsidRDefault="0002539C" w:rsidP="00C577BE">
      <w:pPr>
        <w:spacing w:after="0" w:line="240" w:lineRule="auto"/>
        <w:ind w:left="567" w:right="118"/>
        <w:rPr>
          <w:sz w:val="24"/>
          <w:szCs w:val="24"/>
        </w:rPr>
      </w:pPr>
    </w:p>
    <w:p w14:paraId="3B91E156" w14:textId="77777777" w:rsidR="009A58DA" w:rsidRDefault="009A58DA" w:rsidP="009A58DA">
      <w:pPr>
        <w:spacing w:after="0" w:line="240" w:lineRule="auto"/>
        <w:ind w:left="567" w:right="118"/>
        <w:rPr>
          <w:i/>
          <w:iCs/>
          <w:sz w:val="24"/>
          <w:szCs w:val="24"/>
        </w:rPr>
      </w:pPr>
    </w:p>
    <w:p w14:paraId="0787E19B" w14:textId="2F9A5AC0" w:rsidR="00233A8E" w:rsidRPr="0002539C" w:rsidRDefault="009A58DA" w:rsidP="0002539C">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647AE67A" w14:textId="77777777" w:rsidR="00233A8E" w:rsidRDefault="00233A8E" w:rsidP="00FD0BD7">
      <w:pPr>
        <w:spacing w:after="0" w:line="240" w:lineRule="auto"/>
        <w:ind w:left="567" w:right="118"/>
        <w:rPr>
          <w:rFonts w:ascii="Amasis MT Pro Black" w:hAnsi="Amasis MT Pro Black" w:cstheme="minorHAnsi"/>
          <w:b/>
          <w:bCs/>
          <w:color w:val="000000" w:themeColor="text1"/>
          <w:sz w:val="32"/>
          <w:szCs w:val="32"/>
        </w:rPr>
      </w:pPr>
    </w:p>
    <w:p w14:paraId="4782D070" w14:textId="02E69F53" w:rsidR="00B01282" w:rsidRDefault="00B01282" w:rsidP="00FD0BD7">
      <w:pPr>
        <w:spacing w:after="0" w:line="240" w:lineRule="auto"/>
        <w:ind w:left="567" w:right="118"/>
        <w:rPr>
          <w:rFonts w:cstheme="minorHAnsi"/>
          <w:color w:val="000000" w:themeColor="text1"/>
          <w:sz w:val="24"/>
          <w:szCs w:val="24"/>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062363E8" w14:textId="77777777" w:rsidR="0002539C" w:rsidRPr="00C577BE" w:rsidRDefault="0002539C" w:rsidP="00FD0BD7">
      <w:pPr>
        <w:spacing w:after="0" w:line="240" w:lineRule="auto"/>
        <w:ind w:left="567" w:right="118"/>
        <w:rPr>
          <w:rFonts w:ascii="Amasis MT Pro Black" w:hAnsi="Amasis MT Pro Black" w:cstheme="minorHAnsi"/>
          <w:b/>
          <w:bCs/>
          <w:color w:val="000000" w:themeColor="text1"/>
          <w:sz w:val="32"/>
          <w:szCs w:val="32"/>
        </w:rPr>
      </w:pPr>
    </w:p>
    <w:tbl>
      <w:tblPr>
        <w:tblStyle w:val="TableGrid"/>
        <w:tblW w:w="0" w:type="auto"/>
        <w:tblInd w:w="562" w:type="dxa"/>
        <w:tblLook w:val="04A0" w:firstRow="1" w:lastRow="0" w:firstColumn="1" w:lastColumn="0" w:noHBand="0" w:noVBand="1"/>
      </w:tblPr>
      <w:tblGrid>
        <w:gridCol w:w="426"/>
        <w:gridCol w:w="9072"/>
      </w:tblGrid>
      <w:tr w:rsidR="0002539C" w14:paraId="583321B3" w14:textId="77777777" w:rsidTr="0002539C">
        <w:tc>
          <w:tcPr>
            <w:tcW w:w="426" w:type="dxa"/>
          </w:tcPr>
          <w:p w14:paraId="087E1295" w14:textId="77777777" w:rsidR="0002539C" w:rsidRDefault="0002539C">
            <w:pPr>
              <w:rPr>
                <w:rFonts w:cstheme="minorHAnsi"/>
                <w:b/>
                <w:bCs/>
                <w:color w:val="000000" w:themeColor="text1"/>
              </w:rPr>
            </w:pPr>
            <w:r>
              <w:rPr>
                <w:rFonts w:cstheme="minorHAnsi"/>
                <w:b/>
                <w:bCs/>
                <w:color w:val="000000" w:themeColor="text1"/>
              </w:rPr>
              <w:t>1.</w:t>
            </w:r>
          </w:p>
        </w:tc>
        <w:tc>
          <w:tcPr>
            <w:tcW w:w="9072" w:type="dxa"/>
          </w:tcPr>
          <w:p w14:paraId="679B9F17" w14:textId="08A7502F" w:rsidR="0002539C" w:rsidRPr="004C5C8B" w:rsidRDefault="0002539C" w:rsidP="005E4039">
            <w:pPr>
              <w:spacing w:after="0"/>
              <w:rPr>
                <w:rFonts w:cstheme="minorHAnsi"/>
                <w:bCs/>
                <w:color w:val="000000" w:themeColor="text1"/>
              </w:rPr>
            </w:pPr>
            <w:r w:rsidRPr="004C5C8B">
              <w:rPr>
                <w:rFonts w:cstheme="minorHAnsi"/>
                <w:bCs/>
                <w:color w:val="000000" w:themeColor="text1"/>
              </w:rPr>
              <w:t>Educated to NVQ Level 3 in business administration or in a relevant professional field</w:t>
            </w:r>
            <w:r w:rsidR="00F25C14">
              <w:rPr>
                <w:rFonts w:cstheme="minorHAnsi"/>
                <w:bCs/>
                <w:color w:val="000000" w:themeColor="text1"/>
              </w:rPr>
              <w:t xml:space="preserve"> with an understanding of </w:t>
            </w:r>
            <w:r w:rsidR="00F25C14" w:rsidRPr="004C5C8B">
              <w:rPr>
                <w:rFonts w:cstheme="minorHAnsi"/>
                <w:bCs/>
              </w:rPr>
              <w:t>current Special Educational Needs principles and procedures and current legislation related to SEN and Disability Discrimination Act</w:t>
            </w:r>
            <w:r w:rsidR="00951110">
              <w:rPr>
                <w:rFonts w:cstheme="minorHAnsi"/>
                <w:bCs/>
              </w:rPr>
              <w:t>.</w:t>
            </w:r>
          </w:p>
        </w:tc>
      </w:tr>
      <w:tr w:rsidR="0002539C" w14:paraId="7FE2F9A8" w14:textId="77777777" w:rsidTr="0002539C">
        <w:tc>
          <w:tcPr>
            <w:tcW w:w="426" w:type="dxa"/>
          </w:tcPr>
          <w:p w14:paraId="3CA0C2E5" w14:textId="77777777" w:rsidR="0002539C" w:rsidRDefault="0002539C">
            <w:pPr>
              <w:rPr>
                <w:rFonts w:cstheme="minorHAnsi"/>
                <w:b/>
                <w:bCs/>
                <w:color w:val="000000" w:themeColor="text1"/>
              </w:rPr>
            </w:pPr>
            <w:r>
              <w:rPr>
                <w:rFonts w:cstheme="minorHAnsi"/>
                <w:b/>
                <w:bCs/>
                <w:color w:val="000000" w:themeColor="text1"/>
              </w:rPr>
              <w:t>2.</w:t>
            </w:r>
          </w:p>
        </w:tc>
        <w:tc>
          <w:tcPr>
            <w:tcW w:w="9072" w:type="dxa"/>
          </w:tcPr>
          <w:p w14:paraId="7E61901F" w14:textId="15BBCF14" w:rsidR="0002539C" w:rsidRPr="004C5C8B" w:rsidRDefault="0002539C" w:rsidP="005E4039">
            <w:pPr>
              <w:spacing w:after="0"/>
              <w:jc w:val="both"/>
              <w:rPr>
                <w:rFonts w:cstheme="minorHAnsi"/>
                <w:bCs/>
                <w:color w:val="000000" w:themeColor="text1"/>
              </w:rPr>
            </w:pPr>
            <w:r w:rsidRPr="004C5C8B">
              <w:rPr>
                <w:rFonts w:cstheme="minorHAnsi"/>
                <w:bCs/>
              </w:rPr>
              <w:t>Experience of working in an educational environment local government or other relevant field</w:t>
            </w:r>
            <w:r w:rsidR="00951110">
              <w:rPr>
                <w:rFonts w:cstheme="minorHAnsi"/>
                <w:bCs/>
              </w:rPr>
              <w:t>.</w:t>
            </w:r>
            <w:r w:rsidRPr="004C5C8B">
              <w:rPr>
                <w:rFonts w:cstheme="minorHAnsi"/>
                <w:bCs/>
              </w:rPr>
              <w:t xml:space="preserve">  </w:t>
            </w:r>
          </w:p>
        </w:tc>
      </w:tr>
      <w:tr w:rsidR="0002539C" w14:paraId="3170D40B" w14:textId="77777777" w:rsidTr="0002539C">
        <w:tc>
          <w:tcPr>
            <w:tcW w:w="426" w:type="dxa"/>
          </w:tcPr>
          <w:p w14:paraId="4190A0BC" w14:textId="77777777" w:rsidR="0002539C" w:rsidRDefault="0002539C">
            <w:pPr>
              <w:rPr>
                <w:rFonts w:cstheme="minorHAnsi"/>
                <w:b/>
                <w:bCs/>
                <w:color w:val="000000" w:themeColor="text1"/>
              </w:rPr>
            </w:pPr>
            <w:r>
              <w:rPr>
                <w:rFonts w:cstheme="minorHAnsi"/>
                <w:b/>
                <w:bCs/>
                <w:color w:val="000000" w:themeColor="text1"/>
              </w:rPr>
              <w:t>3.</w:t>
            </w:r>
          </w:p>
        </w:tc>
        <w:tc>
          <w:tcPr>
            <w:tcW w:w="9072" w:type="dxa"/>
          </w:tcPr>
          <w:p w14:paraId="64732C21" w14:textId="6103E7FD" w:rsidR="0002539C" w:rsidRPr="004C5C8B" w:rsidRDefault="0002539C" w:rsidP="005E4039">
            <w:pPr>
              <w:spacing w:after="0"/>
              <w:rPr>
                <w:rFonts w:cstheme="minorHAnsi"/>
                <w:bCs/>
                <w:color w:val="000000" w:themeColor="text1"/>
              </w:rPr>
            </w:pPr>
            <w:r w:rsidRPr="004C5C8B">
              <w:rPr>
                <w:rFonts w:cstheme="minorHAnsi"/>
                <w:bCs/>
                <w:color w:val="000000" w:themeColor="text1"/>
              </w:rPr>
              <w:t xml:space="preserve">Excellent ICT skills including the use of word, power point, excel </w:t>
            </w:r>
            <w:r w:rsidR="00F25C14">
              <w:rPr>
                <w:rFonts w:cstheme="minorHAnsi"/>
                <w:bCs/>
                <w:color w:val="000000" w:themeColor="text1"/>
              </w:rPr>
              <w:t xml:space="preserve">AI Tools </w:t>
            </w:r>
            <w:r w:rsidRPr="004C5C8B">
              <w:rPr>
                <w:rFonts w:cstheme="minorHAnsi"/>
                <w:bCs/>
                <w:color w:val="000000" w:themeColor="text1"/>
              </w:rPr>
              <w:t>and Capita ONE and the ability to use these systems whilst in planning meetings with others</w:t>
            </w:r>
            <w:r w:rsidR="00951110">
              <w:rPr>
                <w:rFonts w:cstheme="minorHAnsi"/>
                <w:bCs/>
                <w:color w:val="000000" w:themeColor="text1"/>
              </w:rPr>
              <w:t>.</w:t>
            </w:r>
          </w:p>
        </w:tc>
      </w:tr>
      <w:tr w:rsidR="0002539C" w14:paraId="26D1D3CB" w14:textId="77777777" w:rsidTr="0002539C">
        <w:tc>
          <w:tcPr>
            <w:tcW w:w="426" w:type="dxa"/>
          </w:tcPr>
          <w:p w14:paraId="50836C9B" w14:textId="77777777" w:rsidR="0002539C" w:rsidRDefault="0002539C">
            <w:pPr>
              <w:rPr>
                <w:rFonts w:cstheme="minorHAnsi"/>
                <w:b/>
                <w:bCs/>
                <w:color w:val="000000" w:themeColor="text1"/>
              </w:rPr>
            </w:pPr>
            <w:r>
              <w:rPr>
                <w:rFonts w:cstheme="minorHAnsi"/>
                <w:b/>
                <w:bCs/>
                <w:color w:val="000000" w:themeColor="text1"/>
              </w:rPr>
              <w:t>4.</w:t>
            </w:r>
          </w:p>
        </w:tc>
        <w:tc>
          <w:tcPr>
            <w:tcW w:w="9072" w:type="dxa"/>
          </w:tcPr>
          <w:p w14:paraId="5CEA6281" w14:textId="5A184EEE" w:rsidR="0002539C" w:rsidRPr="004C5C8B" w:rsidRDefault="0002539C" w:rsidP="005E4039">
            <w:pPr>
              <w:spacing w:after="0"/>
              <w:jc w:val="both"/>
              <w:rPr>
                <w:rFonts w:cstheme="minorHAnsi"/>
                <w:bCs/>
                <w:color w:val="000000" w:themeColor="text1"/>
              </w:rPr>
            </w:pPr>
            <w:r w:rsidRPr="004C5C8B">
              <w:rPr>
                <w:rFonts w:cstheme="minorHAnsi"/>
              </w:rPr>
              <w:t xml:space="preserve">Highly developed organisational </w:t>
            </w:r>
            <w:r w:rsidR="00951110" w:rsidRPr="004C5C8B">
              <w:rPr>
                <w:rFonts w:cstheme="minorHAnsi"/>
              </w:rPr>
              <w:t>skills, ability</w:t>
            </w:r>
            <w:r w:rsidRPr="004C5C8B">
              <w:rPr>
                <w:rFonts w:cstheme="minorHAnsi"/>
              </w:rPr>
              <w:t xml:space="preserve"> to plan ahead, prioritise workload and pay attention to detail</w:t>
            </w:r>
            <w:r w:rsidR="00951110">
              <w:rPr>
                <w:rFonts w:cstheme="minorHAnsi"/>
              </w:rPr>
              <w:t>.</w:t>
            </w:r>
          </w:p>
        </w:tc>
      </w:tr>
      <w:tr w:rsidR="0002539C" w14:paraId="418D2520" w14:textId="77777777" w:rsidTr="0002539C">
        <w:tc>
          <w:tcPr>
            <w:tcW w:w="426" w:type="dxa"/>
          </w:tcPr>
          <w:p w14:paraId="5AB6DFEC" w14:textId="77777777" w:rsidR="0002539C" w:rsidRDefault="0002539C">
            <w:pPr>
              <w:rPr>
                <w:rFonts w:cstheme="minorHAnsi"/>
                <w:b/>
                <w:bCs/>
                <w:color w:val="000000" w:themeColor="text1"/>
              </w:rPr>
            </w:pPr>
            <w:r>
              <w:rPr>
                <w:rFonts w:cstheme="minorHAnsi"/>
                <w:b/>
                <w:bCs/>
                <w:color w:val="000000" w:themeColor="text1"/>
              </w:rPr>
              <w:t>5.</w:t>
            </w:r>
          </w:p>
        </w:tc>
        <w:tc>
          <w:tcPr>
            <w:tcW w:w="9072" w:type="dxa"/>
          </w:tcPr>
          <w:p w14:paraId="34B93E05" w14:textId="29F567D4" w:rsidR="0002539C" w:rsidRPr="004C5C8B" w:rsidRDefault="003055E9" w:rsidP="005E4039">
            <w:pPr>
              <w:spacing w:after="0"/>
              <w:rPr>
                <w:rFonts w:cstheme="minorHAnsi"/>
                <w:bCs/>
                <w:color w:val="000000" w:themeColor="text1"/>
              </w:rPr>
            </w:pPr>
            <w:r w:rsidRPr="003055E9">
              <w:rPr>
                <w:rFonts w:cstheme="minorHAnsi"/>
                <w:bCs/>
                <w:color w:val="000000" w:themeColor="text1"/>
              </w:rPr>
              <w:t>Effective written and verbal communication skills,</w:t>
            </w:r>
            <w:r>
              <w:rPr>
                <w:rFonts w:cstheme="minorHAnsi"/>
                <w:bCs/>
                <w:color w:val="000000" w:themeColor="text1"/>
              </w:rPr>
              <w:t xml:space="preserve"> ensuring EHCPs can be produced with a </w:t>
            </w:r>
            <w:r w:rsidR="00951110">
              <w:rPr>
                <w:rFonts w:cstheme="minorHAnsi"/>
                <w:bCs/>
                <w:color w:val="000000" w:themeColor="text1"/>
              </w:rPr>
              <w:t>high-quality</w:t>
            </w:r>
            <w:r w:rsidRPr="003055E9">
              <w:rPr>
                <w:rFonts w:cstheme="minorHAnsi"/>
                <w:bCs/>
                <w:color w:val="000000" w:themeColor="text1"/>
              </w:rPr>
              <w:t xml:space="preserve"> ability to deal with families and professionals who may be anxious or unhappy with the decisions made</w:t>
            </w:r>
            <w:r w:rsidR="00951110">
              <w:rPr>
                <w:rFonts w:cstheme="minorHAnsi"/>
                <w:bCs/>
                <w:color w:val="000000" w:themeColor="text1"/>
              </w:rPr>
              <w:t>.</w:t>
            </w:r>
          </w:p>
        </w:tc>
      </w:tr>
      <w:tr w:rsidR="0002539C" w14:paraId="46E4F8AF" w14:textId="77777777" w:rsidTr="0002539C">
        <w:tc>
          <w:tcPr>
            <w:tcW w:w="426" w:type="dxa"/>
          </w:tcPr>
          <w:p w14:paraId="5ED61843" w14:textId="77777777" w:rsidR="0002539C" w:rsidRDefault="0002539C">
            <w:pPr>
              <w:rPr>
                <w:rFonts w:cstheme="minorHAnsi"/>
                <w:b/>
                <w:bCs/>
                <w:color w:val="000000" w:themeColor="text1"/>
              </w:rPr>
            </w:pPr>
            <w:r>
              <w:rPr>
                <w:rFonts w:cstheme="minorHAnsi"/>
                <w:b/>
                <w:bCs/>
                <w:color w:val="000000" w:themeColor="text1"/>
              </w:rPr>
              <w:t>6.</w:t>
            </w:r>
          </w:p>
        </w:tc>
        <w:tc>
          <w:tcPr>
            <w:tcW w:w="9072" w:type="dxa"/>
          </w:tcPr>
          <w:p w14:paraId="566DA1CC" w14:textId="04798890" w:rsidR="0002539C" w:rsidRPr="004C5C8B" w:rsidRDefault="003055E9" w:rsidP="005E4039">
            <w:pPr>
              <w:spacing w:after="0"/>
              <w:jc w:val="both"/>
              <w:rPr>
                <w:rFonts w:cstheme="minorHAnsi"/>
                <w:bCs/>
                <w:color w:val="000000" w:themeColor="text1"/>
              </w:rPr>
            </w:pPr>
            <w:r>
              <w:rPr>
                <w:rFonts w:cstheme="minorHAnsi"/>
                <w:bCs/>
              </w:rPr>
              <w:t>Experience and ability to manage and hold Local Authority decisions when stake holders may voice dissatisfaction at outcomes</w:t>
            </w:r>
            <w:r w:rsidR="00D4035C">
              <w:rPr>
                <w:rFonts w:cstheme="minorHAnsi"/>
                <w:bCs/>
              </w:rPr>
              <w:t>.</w:t>
            </w:r>
          </w:p>
        </w:tc>
      </w:tr>
      <w:tr w:rsidR="0002539C" w14:paraId="27866AEE" w14:textId="77777777" w:rsidTr="0002539C">
        <w:tc>
          <w:tcPr>
            <w:tcW w:w="426" w:type="dxa"/>
          </w:tcPr>
          <w:p w14:paraId="592528CA" w14:textId="77777777" w:rsidR="0002539C" w:rsidRDefault="0002539C">
            <w:pPr>
              <w:rPr>
                <w:rFonts w:cstheme="minorHAnsi"/>
                <w:b/>
                <w:bCs/>
                <w:color w:val="000000" w:themeColor="text1"/>
              </w:rPr>
            </w:pPr>
            <w:r>
              <w:rPr>
                <w:rFonts w:cstheme="minorHAnsi"/>
                <w:b/>
                <w:bCs/>
                <w:color w:val="000000" w:themeColor="text1"/>
              </w:rPr>
              <w:t>7.</w:t>
            </w:r>
          </w:p>
        </w:tc>
        <w:tc>
          <w:tcPr>
            <w:tcW w:w="9072" w:type="dxa"/>
          </w:tcPr>
          <w:p w14:paraId="019AB7B6" w14:textId="0D263B0F" w:rsidR="0002539C" w:rsidRPr="004C5C8B" w:rsidRDefault="0002539C" w:rsidP="005E4039">
            <w:pPr>
              <w:spacing w:after="0"/>
              <w:rPr>
                <w:rFonts w:cstheme="minorHAnsi"/>
                <w:bCs/>
                <w:color w:val="000000" w:themeColor="text1"/>
              </w:rPr>
            </w:pPr>
            <w:r w:rsidRPr="004C5C8B">
              <w:rPr>
                <w:rFonts w:cstheme="minorHAnsi"/>
                <w:bCs/>
                <w:color w:val="000000" w:themeColor="text1"/>
              </w:rPr>
              <w:t xml:space="preserve">Can work effectively as both part of a team whilst being able to work on own initiative and take responsibility for own </w:t>
            </w:r>
            <w:r w:rsidR="00951110" w:rsidRPr="004C5C8B">
              <w:rPr>
                <w:rFonts w:cstheme="minorHAnsi"/>
                <w:bCs/>
                <w:color w:val="000000" w:themeColor="text1"/>
              </w:rPr>
              <w:t>workload</w:t>
            </w:r>
            <w:r w:rsidR="00951110">
              <w:rPr>
                <w:rFonts w:cstheme="minorHAnsi"/>
                <w:bCs/>
                <w:color w:val="000000" w:themeColor="text1"/>
              </w:rPr>
              <w:t>.</w:t>
            </w:r>
          </w:p>
        </w:tc>
      </w:tr>
      <w:tr w:rsidR="003055E9" w14:paraId="2A488456" w14:textId="77777777" w:rsidTr="0002539C">
        <w:tc>
          <w:tcPr>
            <w:tcW w:w="426" w:type="dxa"/>
          </w:tcPr>
          <w:p w14:paraId="16096137" w14:textId="5EDE48DE" w:rsidR="003055E9" w:rsidRDefault="003055E9">
            <w:pPr>
              <w:rPr>
                <w:rFonts w:cstheme="minorHAnsi"/>
                <w:b/>
                <w:bCs/>
                <w:color w:val="000000" w:themeColor="text1"/>
              </w:rPr>
            </w:pPr>
            <w:r>
              <w:rPr>
                <w:rFonts w:cstheme="minorHAnsi"/>
                <w:b/>
                <w:bCs/>
                <w:color w:val="000000" w:themeColor="text1"/>
              </w:rPr>
              <w:t>8</w:t>
            </w:r>
          </w:p>
        </w:tc>
        <w:tc>
          <w:tcPr>
            <w:tcW w:w="9072" w:type="dxa"/>
          </w:tcPr>
          <w:p w14:paraId="00E347DC" w14:textId="3A4B6531" w:rsidR="003055E9" w:rsidRPr="004C5C8B" w:rsidRDefault="003055E9" w:rsidP="005E4039">
            <w:pPr>
              <w:spacing w:after="0"/>
              <w:rPr>
                <w:rFonts w:cstheme="minorHAnsi"/>
                <w:bCs/>
                <w:color w:val="000000" w:themeColor="text1"/>
              </w:rPr>
            </w:pPr>
            <w:r w:rsidRPr="003055E9">
              <w:rPr>
                <w:rFonts w:cstheme="minorHAnsi"/>
                <w:bCs/>
                <w:color w:val="000000" w:themeColor="text1"/>
              </w:rPr>
              <w:t xml:space="preserve">Be resilient in the changing landscape of SEND showing ability to be flexible and work to the needs of the </w:t>
            </w:r>
            <w:r w:rsidR="00951110" w:rsidRPr="003055E9">
              <w:rPr>
                <w:rFonts w:cstheme="minorHAnsi"/>
                <w:bCs/>
                <w:color w:val="000000" w:themeColor="text1"/>
              </w:rPr>
              <w:t>ever-changing</w:t>
            </w:r>
            <w:r w:rsidRPr="003055E9">
              <w:rPr>
                <w:rFonts w:cstheme="minorHAnsi"/>
                <w:bCs/>
                <w:color w:val="000000" w:themeColor="text1"/>
              </w:rPr>
              <w:t xml:space="preserve"> business</w:t>
            </w:r>
            <w:r w:rsidR="00951110">
              <w:rPr>
                <w:rFonts w:cstheme="minorHAnsi"/>
                <w:bCs/>
                <w:color w:val="000000" w:themeColor="text1"/>
              </w:rPr>
              <w:t>.</w:t>
            </w:r>
          </w:p>
        </w:tc>
      </w:tr>
    </w:tbl>
    <w:p w14:paraId="53BDD0E4" w14:textId="77777777" w:rsidR="009657AB" w:rsidRDefault="009657AB" w:rsidP="00C577BE">
      <w:pPr>
        <w:spacing w:after="0" w:line="240" w:lineRule="auto"/>
        <w:ind w:left="567" w:right="118"/>
        <w:rPr>
          <w:noProof/>
          <w:sz w:val="24"/>
          <w:szCs w:val="24"/>
        </w:rPr>
      </w:pPr>
    </w:p>
    <w:p w14:paraId="231CD3A6" w14:textId="77777777" w:rsidR="0002539C" w:rsidRDefault="0002539C" w:rsidP="00C577BE">
      <w:pPr>
        <w:spacing w:after="0" w:line="240" w:lineRule="auto"/>
        <w:ind w:left="567" w:right="118"/>
        <w:rPr>
          <w:noProof/>
          <w:sz w:val="24"/>
          <w:szCs w:val="24"/>
        </w:rPr>
      </w:pPr>
    </w:p>
    <w:p w14:paraId="52CC73AA" w14:textId="77777777" w:rsidR="0002539C" w:rsidRDefault="0002539C" w:rsidP="00C577BE">
      <w:pPr>
        <w:spacing w:after="0" w:line="240" w:lineRule="auto"/>
        <w:ind w:left="567" w:right="118"/>
        <w:rPr>
          <w:noProof/>
          <w:sz w:val="24"/>
          <w:szCs w:val="24"/>
        </w:rPr>
      </w:pPr>
    </w:p>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8D6B" w14:textId="77777777" w:rsidR="00A616E2" w:rsidRDefault="00A616E2" w:rsidP="00F45CF3">
      <w:pPr>
        <w:spacing w:after="0" w:line="240" w:lineRule="auto"/>
      </w:pPr>
      <w:r>
        <w:separator/>
      </w:r>
    </w:p>
  </w:endnote>
  <w:endnote w:type="continuationSeparator" w:id="0">
    <w:p w14:paraId="1E0EC18C" w14:textId="77777777" w:rsidR="00A616E2" w:rsidRDefault="00A616E2" w:rsidP="00F45CF3">
      <w:pPr>
        <w:spacing w:after="0" w:line="240" w:lineRule="auto"/>
      </w:pPr>
      <w:r>
        <w:continuationSeparator/>
      </w:r>
    </w:p>
  </w:endnote>
  <w:endnote w:type="continuationNotice" w:id="1">
    <w:p w14:paraId="7387308C" w14:textId="77777777" w:rsidR="00A616E2" w:rsidRDefault="00A61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AB20D" w14:textId="77777777" w:rsidR="00A616E2" w:rsidRDefault="00A616E2" w:rsidP="00F45CF3">
      <w:pPr>
        <w:spacing w:after="0" w:line="240" w:lineRule="auto"/>
      </w:pPr>
      <w:r>
        <w:separator/>
      </w:r>
    </w:p>
  </w:footnote>
  <w:footnote w:type="continuationSeparator" w:id="0">
    <w:p w14:paraId="69E84810" w14:textId="77777777" w:rsidR="00A616E2" w:rsidRDefault="00A616E2" w:rsidP="00F45CF3">
      <w:pPr>
        <w:spacing w:after="0" w:line="240" w:lineRule="auto"/>
      </w:pPr>
      <w:r>
        <w:continuationSeparator/>
      </w:r>
    </w:p>
  </w:footnote>
  <w:footnote w:type="continuationNotice" w:id="1">
    <w:p w14:paraId="1515A3D8" w14:textId="77777777" w:rsidR="00A616E2" w:rsidRDefault="00A616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DD82718"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cryptProviderType="rsaAES" w:cryptAlgorithmClass="hash" w:cryptAlgorithmType="typeAny" w:cryptAlgorithmSid="14" w:cryptSpinCount="100000" w:hash="77MPcYwhFBi17KHYY5eo4pQfOD7HwkePJPBAQwuZoF1RXrI1s5OlpWPCDQwf8gVPKTsMxcqYC+yQaLx6GPxRRQ==" w:salt="AmzNZLaN+DD1Om63KSyhy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2539C"/>
    <w:rsid w:val="00032728"/>
    <w:rsid w:val="000438CD"/>
    <w:rsid w:val="000558FB"/>
    <w:rsid w:val="00062281"/>
    <w:rsid w:val="00074D41"/>
    <w:rsid w:val="00081DF7"/>
    <w:rsid w:val="000D2837"/>
    <w:rsid w:val="000D3426"/>
    <w:rsid w:val="000E205B"/>
    <w:rsid w:val="00112E00"/>
    <w:rsid w:val="00114788"/>
    <w:rsid w:val="001149A0"/>
    <w:rsid w:val="001162B1"/>
    <w:rsid w:val="001164D0"/>
    <w:rsid w:val="0012023B"/>
    <w:rsid w:val="00123AB2"/>
    <w:rsid w:val="00142CC7"/>
    <w:rsid w:val="0016309D"/>
    <w:rsid w:val="00163709"/>
    <w:rsid w:val="001746E1"/>
    <w:rsid w:val="0017540B"/>
    <w:rsid w:val="001965A4"/>
    <w:rsid w:val="001A6547"/>
    <w:rsid w:val="001C1745"/>
    <w:rsid w:val="001C40EB"/>
    <w:rsid w:val="001C79E6"/>
    <w:rsid w:val="001D6970"/>
    <w:rsid w:val="001E6E49"/>
    <w:rsid w:val="001F4958"/>
    <w:rsid w:val="001F5934"/>
    <w:rsid w:val="00204E21"/>
    <w:rsid w:val="00214A0D"/>
    <w:rsid w:val="002216F3"/>
    <w:rsid w:val="00223E67"/>
    <w:rsid w:val="002248CB"/>
    <w:rsid w:val="00233A8E"/>
    <w:rsid w:val="00262AD4"/>
    <w:rsid w:val="00284DB2"/>
    <w:rsid w:val="00293B2A"/>
    <w:rsid w:val="00295940"/>
    <w:rsid w:val="00303BE8"/>
    <w:rsid w:val="003055E9"/>
    <w:rsid w:val="00314480"/>
    <w:rsid w:val="00324644"/>
    <w:rsid w:val="00347175"/>
    <w:rsid w:val="0036263D"/>
    <w:rsid w:val="00366164"/>
    <w:rsid w:val="0037254F"/>
    <w:rsid w:val="00385034"/>
    <w:rsid w:val="00387D3F"/>
    <w:rsid w:val="00390509"/>
    <w:rsid w:val="00391248"/>
    <w:rsid w:val="00393041"/>
    <w:rsid w:val="003A673A"/>
    <w:rsid w:val="003C2084"/>
    <w:rsid w:val="003D4F55"/>
    <w:rsid w:val="003E7ED5"/>
    <w:rsid w:val="003F3418"/>
    <w:rsid w:val="003F394E"/>
    <w:rsid w:val="00407342"/>
    <w:rsid w:val="004173D7"/>
    <w:rsid w:val="0042053C"/>
    <w:rsid w:val="004212A6"/>
    <w:rsid w:val="004545CB"/>
    <w:rsid w:val="004867A9"/>
    <w:rsid w:val="004B27E7"/>
    <w:rsid w:val="004B30AF"/>
    <w:rsid w:val="004B69E4"/>
    <w:rsid w:val="004B7C10"/>
    <w:rsid w:val="004D1AE5"/>
    <w:rsid w:val="004D4300"/>
    <w:rsid w:val="004E0326"/>
    <w:rsid w:val="004F158D"/>
    <w:rsid w:val="00511E1C"/>
    <w:rsid w:val="00524ECB"/>
    <w:rsid w:val="00525EB5"/>
    <w:rsid w:val="0055227E"/>
    <w:rsid w:val="005614A5"/>
    <w:rsid w:val="00582DCF"/>
    <w:rsid w:val="005907E5"/>
    <w:rsid w:val="005A37D6"/>
    <w:rsid w:val="005C239D"/>
    <w:rsid w:val="005D28C4"/>
    <w:rsid w:val="005D75C4"/>
    <w:rsid w:val="005E14DD"/>
    <w:rsid w:val="005E4039"/>
    <w:rsid w:val="005F2036"/>
    <w:rsid w:val="005F2CFE"/>
    <w:rsid w:val="00623D69"/>
    <w:rsid w:val="00637D75"/>
    <w:rsid w:val="00643E56"/>
    <w:rsid w:val="00644957"/>
    <w:rsid w:val="0064697A"/>
    <w:rsid w:val="006B2169"/>
    <w:rsid w:val="006B6083"/>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6511"/>
    <w:rsid w:val="007E734C"/>
    <w:rsid w:val="007F5609"/>
    <w:rsid w:val="0080317F"/>
    <w:rsid w:val="008042DF"/>
    <w:rsid w:val="008347F0"/>
    <w:rsid w:val="008416E5"/>
    <w:rsid w:val="00844611"/>
    <w:rsid w:val="00851843"/>
    <w:rsid w:val="008708B5"/>
    <w:rsid w:val="00882F7E"/>
    <w:rsid w:val="00890ABB"/>
    <w:rsid w:val="008A087E"/>
    <w:rsid w:val="008A1449"/>
    <w:rsid w:val="008A3763"/>
    <w:rsid w:val="008A6AEF"/>
    <w:rsid w:val="008A7275"/>
    <w:rsid w:val="008B4CF5"/>
    <w:rsid w:val="008B6A35"/>
    <w:rsid w:val="008C190C"/>
    <w:rsid w:val="008E461A"/>
    <w:rsid w:val="009330EB"/>
    <w:rsid w:val="00934DEB"/>
    <w:rsid w:val="0094093A"/>
    <w:rsid w:val="00951110"/>
    <w:rsid w:val="00954ED6"/>
    <w:rsid w:val="00961551"/>
    <w:rsid w:val="009657AB"/>
    <w:rsid w:val="009675BD"/>
    <w:rsid w:val="009763D4"/>
    <w:rsid w:val="009A58DA"/>
    <w:rsid w:val="009E1D5B"/>
    <w:rsid w:val="00A50BA2"/>
    <w:rsid w:val="00A5170B"/>
    <w:rsid w:val="00A55C93"/>
    <w:rsid w:val="00A616E2"/>
    <w:rsid w:val="00A836DC"/>
    <w:rsid w:val="00A90B37"/>
    <w:rsid w:val="00A937E5"/>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02EF"/>
    <w:rsid w:val="00C40EA0"/>
    <w:rsid w:val="00C42EE5"/>
    <w:rsid w:val="00C432C6"/>
    <w:rsid w:val="00C577BE"/>
    <w:rsid w:val="00C7754D"/>
    <w:rsid w:val="00C8756F"/>
    <w:rsid w:val="00C878AD"/>
    <w:rsid w:val="00C94B65"/>
    <w:rsid w:val="00CA7FD7"/>
    <w:rsid w:val="00CB2D31"/>
    <w:rsid w:val="00CD5B21"/>
    <w:rsid w:val="00CD6C03"/>
    <w:rsid w:val="00CD7135"/>
    <w:rsid w:val="00CE14F7"/>
    <w:rsid w:val="00CE775F"/>
    <w:rsid w:val="00D12B22"/>
    <w:rsid w:val="00D24BC4"/>
    <w:rsid w:val="00D36B89"/>
    <w:rsid w:val="00D4035C"/>
    <w:rsid w:val="00D45C4B"/>
    <w:rsid w:val="00D54E92"/>
    <w:rsid w:val="00D56377"/>
    <w:rsid w:val="00D61620"/>
    <w:rsid w:val="00D619B0"/>
    <w:rsid w:val="00D63F16"/>
    <w:rsid w:val="00D846B5"/>
    <w:rsid w:val="00D91D0A"/>
    <w:rsid w:val="00D9351C"/>
    <w:rsid w:val="00DB345E"/>
    <w:rsid w:val="00DC1160"/>
    <w:rsid w:val="00DC2C0B"/>
    <w:rsid w:val="00DD245A"/>
    <w:rsid w:val="00DE26A9"/>
    <w:rsid w:val="00DF6965"/>
    <w:rsid w:val="00E101AF"/>
    <w:rsid w:val="00E12DD9"/>
    <w:rsid w:val="00E14936"/>
    <w:rsid w:val="00E227ED"/>
    <w:rsid w:val="00E40EE0"/>
    <w:rsid w:val="00E44FEA"/>
    <w:rsid w:val="00E55036"/>
    <w:rsid w:val="00E8347D"/>
    <w:rsid w:val="00EA3309"/>
    <w:rsid w:val="00EA72D8"/>
    <w:rsid w:val="00EA7E50"/>
    <w:rsid w:val="00EB05D1"/>
    <w:rsid w:val="00EB476A"/>
    <w:rsid w:val="00EB5244"/>
    <w:rsid w:val="00EB7955"/>
    <w:rsid w:val="00ED3B4E"/>
    <w:rsid w:val="00EE770C"/>
    <w:rsid w:val="00EF496D"/>
    <w:rsid w:val="00EF658C"/>
    <w:rsid w:val="00F00B20"/>
    <w:rsid w:val="00F054A1"/>
    <w:rsid w:val="00F25C14"/>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7EA165D-498B-472C-8BD8-3DF7CA90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C402E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45163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B6A9E6-84A8-4668-B364-5A0D7A62C121}"/>
</file>

<file path=customXml/itemProps4.xml><?xml version="1.0" encoding="utf-8"?>
<ds:datastoreItem xmlns:ds="http://schemas.openxmlformats.org/officeDocument/2006/customXml" ds:itemID="{B06A101D-7753-4379-AB16-2C82DE8451D7}"/>
</file>

<file path=docProps/app.xml><?xml version="1.0" encoding="utf-8"?>
<Properties xmlns="http://schemas.openxmlformats.org/officeDocument/2006/extended-properties" xmlns:vt="http://schemas.openxmlformats.org/officeDocument/2006/docPropsVTypes">
  <Template>Normal</Template>
  <TotalTime>1</TotalTime>
  <Pages>5</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3</cp:revision>
  <cp:lastPrinted>2024-04-13T01:00:00Z</cp:lastPrinted>
  <dcterms:created xsi:type="dcterms:W3CDTF">2025-10-14T09:33:00Z</dcterms:created>
  <dcterms:modified xsi:type="dcterms:W3CDTF">2025-10-14T09:33:00Z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