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AE80E0C" w:rsidR="00D72A65" w:rsidRDefault="00523803">
      <w:pPr>
        <w:rPr>
          <w:rFonts w:cstheme="minorHAnsi"/>
          <w:b/>
          <w:bCs/>
          <w:color w:val="000000" w:themeColor="text1"/>
        </w:rPr>
      </w:pPr>
      <w:r>
        <w:rPr>
          <w:noProof/>
        </w:rPr>
        <w:drawing>
          <wp:anchor distT="0" distB="0" distL="114300" distR="114300" simplePos="0" relativeHeight="251663360" behindDoc="0" locked="0" layoutInCell="1" allowOverlap="1" wp14:anchorId="3C2D967D" wp14:editId="1FA80425">
            <wp:simplePos x="0" y="0"/>
            <wp:positionH relativeFrom="margin">
              <wp:align>right</wp:align>
            </wp:positionH>
            <wp:positionV relativeFrom="paragraph">
              <wp:posOffset>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3A9F55F">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6"/>
                            <a:ext cx="4762500" cy="758190"/>
                          </a:xfrm>
                          <a:prstGeom prst="rect">
                            <a:avLst/>
                          </a:prstGeom>
                          <a:noFill/>
                        </wps:spPr>
                        <wps:txbx>
                          <w:txbxContent>
                            <w:p w14:paraId="48E76881" w14:textId="6EBD1104" w:rsidR="00913158" w:rsidRDefault="00913158"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AMH</w:t>
                              </w:r>
                              <w:r w:rsidR="0043627A">
                                <w:rPr>
                                  <w:rFonts w:hAnsi="Calibri"/>
                                  <w:color w:val="FFFFFF" w:themeColor="background1"/>
                                  <w:kern w:val="24"/>
                                  <w:sz w:val="52"/>
                                  <w:szCs w:val="52"/>
                                </w:rPr>
                                <w:t>P</w:t>
                              </w:r>
                              <w:r w:rsidR="00AB1447">
                                <w:rPr>
                                  <w:rFonts w:hAnsi="Calibri"/>
                                  <w:color w:val="FFFFFF" w:themeColor="background1"/>
                                  <w:kern w:val="24"/>
                                  <w:sz w:val="52"/>
                                  <w:szCs w:val="52"/>
                                </w:rPr>
                                <w:t xml:space="preserve"> Advance</w:t>
                              </w:r>
                              <w:r w:rsidR="0041650C">
                                <w:rPr>
                                  <w:rFonts w:hAnsi="Calibri"/>
                                  <w:color w:val="FFFFFF" w:themeColor="background1"/>
                                  <w:kern w:val="24"/>
                                  <w:sz w:val="52"/>
                                  <w:szCs w:val="52"/>
                                </w:rPr>
                                <w:t>d</w:t>
                              </w:r>
                              <w:r w:rsidR="00AB1447">
                                <w:rPr>
                                  <w:rFonts w:hAnsi="Calibri"/>
                                  <w:color w:val="FFFFFF" w:themeColor="background1"/>
                                  <w:kern w:val="24"/>
                                  <w:sz w:val="52"/>
                                  <w:szCs w:val="52"/>
                                </w:rPr>
                                <w:t xml:space="preserve"> Practitioner</w:t>
                              </w:r>
                            </w:p>
                            <w:p w14:paraId="64661BA3" w14:textId="102D7FD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94158">
                                <w:rPr>
                                  <w:rFonts w:hAnsi="Calibri"/>
                                  <w:color w:val="FFFFFF" w:themeColor="background1"/>
                                  <w:kern w:val="24"/>
                                  <w:sz w:val="28"/>
                                  <w:szCs w:val="28"/>
                                </w:rPr>
                                <w:t xml:space="preserve"> JE2396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pt;margin-top:-28.5pt;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8" type="#_x0000_t202" style="position:absolute;left:4191;top:4464;width:47625;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8E76881" w14:textId="6EBD1104" w:rsidR="00913158" w:rsidRDefault="00913158"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AMH</w:t>
                        </w:r>
                        <w:r w:rsidR="0043627A">
                          <w:rPr>
                            <w:rFonts w:hAnsi="Calibri"/>
                            <w:color w:val="FFFFFF" w:themeColor="background1"/>
                            <w:kern w:val="24"/>
                            <w:sz w:val="52"/>
                            <w:szCs w:val="52"/>
                          </w:rPr>
                          <w:t>P</w:t>
                        </w:r>
                        <w:r w:rsidR="00AB1447">
                          <w:rPr>
                            <w:rFonts w:hAnsi="Calibri"/>
                            <w:color w:val="FFFFFF" w:themeColor="background1"/>
                            <w:kern w:val="24"/>
                            <w:sz w:val="52"/>
                            <w:szCs w:val="52"/>
                          </w:rPr>
                          <w:t xml:space="preserve"> Advance</w:t>
                        </w:r>
                        <w:r w:rsidR="0041650C">
                          <w:rPr>
                            <w:rFonts w:hAnsi="Calibri"/>
                            <w:color w:val="FFFFFF" w:themeColor="background1"/>
                            <w:kern w:val="24"/>
                            <w:sz w:val="52"/>
                            <w:szCs w:val="52"/>
                          </w:rPr>
                          <w:t>d</w:t>
                        </w:r>
                        <w:r w:rsidR="00AB1447">
                          <w:rPr>
                            <w:rFonts w:hAnsi="Calibri"/>
                            <w:color w:val="FFFFFF" w:themeColor="background1"/>
                            <w:kern w:val="24"/>
                            <w:sz w:val="52"/>
                            <w:szCs w:val="52"/>
                          </w:rPr>
                          <w:t xml:space="preserve"> Practitioner</w:t>
                        </w:r>
                      </w:p>
                      <w:p w14:paraId="64661BA3" w14:textId="102D7FD9"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94158">
                          <w:rPr>
                            <w:rFonts w:hAnsi="Calibri"/>
                            <w:color w:val="FFFFFF" w:themeColor="background1"/>
                            <w:kern w:val="24"/>
                            <w:sz w:val="28"/>
                            <w:szCs w:val="28"/>
                          </w:rPr>
                          <w:t xml:space="preserve"> JE2396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7002067"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B34E0D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41650C">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084303C" w:rsidR="00D72A65" w:rsidRDefault="000F04CA">
            <w:pPr>
              <w:rPr>
                <w:rFonts w:cstheme="minorHAnsi"/>
                <w:b/>
                <w:bCs/>
                <w:color w:val="000000" w:themeColor="text1"/>
              </w:rPr>
            </w:pPr>
            <w:r>
              <w:rPr>
                <w:rFonts w:cstheme="minorHAnsi"/>
                <w:b/>
                <w:bCs/>
                <w:color w:val="000000" w:themeColor="text1"/>
              </w:rPr>
              <w:t>Service</w:t>
            </w:r>
            <w:r w:rsidR="0041650C">
              <w:rPr>
                <w:rFonts w:cstheme="minorHAnsi"/>
                <w:b/>
                <w:bCs/>
                <w:color w:val="000000" w:themeColor="text1"/>
              </w:rPr>
              <w:t>:</w:t>
            </w:r>
          </w:p>
        </w:tc>
        <w:tc>
          <w:tcPr>
            <w:tcW w:w="8363" w:type="dxa"/>
          </w:tcPr>
          <w:p w14:paraId="2DBC25FE" w14:textId="1D318797" w:rsidR="00D72A65" w:rsidRPr="001C2894" w:rsidRDefault="00C14CEB">
            <w:pPr>
              <w:rPr>
                <w:rFonts w:cstheme="minorHAnsi"/>
                <w:color w:val="000000" w:themeColor="text1"/>
              </w:rPr>
            </w:pPr>
            <w:r>
              <w:rPr>
                <w:rFonts w:cstheme="minorHAnsi"/>
                <w:color w:val="000000" w:themeColor="text1"/>
              </w:rPr>
              <w:t>Mental Health</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0B06DA0" w:rsidR="00D72A65" w:rsidRPr="001C2894" w:rsidRDefault="00C14CEB">
            <w:pPr>
              <w:rPr>
                <w:rFonts w:cstheme="minorHAnsi"/>
                <w:color w:val="000000" w:themeColor="text1"/>
              </w:rPr>
            </w:pPr>
            <w:r>
              <w:rPr>
                <w:rFonts w:cstheme="minorHAnsi"/>
                <w:color w:val="000000" w:themeColor="text1"/>
              </w:rPr>
              <w:t>AMHP Lead</w:t>
            </w:r>
            <w:r w:rsidR="00523803">
              <w:rPr>
                <w:rFonts w:cstheme="minorHAnsi"/>
                <w:color w:val="000000" w:themeColor="text1"/>
              </w:rPr>
              <w:t xml:space="preserve"> /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62CA644" w:rsidR="000F04CA" w:rsidRPr="001C2894" w:rsidRDefault="00014C2C" w:rsidP="000F04CA">
            <w:pPr>
              <w:rPr>
                <w:rFonts w:cstheme="minorHAnsi"/>
                <w:color w:val="000000" w:themeColor="text1"/>
              </w:rPr>
            </w:pPr>
            <w:r>
              <w:rPr>
                <w:rFonts w:cstheme="minorHAnsi"/>
                <w:color w:val="000000" w:themeColor="text1"/>
              </w:rPr>
              <w:t>Professional/Technical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32F6E97" w:rsidR="00E2449F" w:rsidRPr="001C2894" w:rsidRDefault="00F82F0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7A3B5ABD" w:rsidR="00E2449F" w:rsidRDefault="00E2449F" w:rsidP="000F04CA">
            <w:pPr>
              <w:rPr>
                <w:rFonts w:cstheme="minorHAnsi"/>
                <w:b/>
                <w:bCs/>
                <w:color w:val="000000" w:themeColor="text1"/>
              </w:rPr>
            </w:pPr>
            <w:r>
              <w:rPr>
                <w:rFonts w:cstheme="minorHAnsi"/>
                <w:b/>
                <w:bCs/>
                <w:color w:val="000000" w:themeColor="text1"/>
              </w:rPr>
              <w:t>Political restricted</w:t>
            </w:r>
            <w:r w:rsidR="0041650C">
              <w:rPr>
                <w:rFonts w:cstheme="minorHAnsi"/>
                <w:b/>
                <w:bCs/>
                <w:color w:val="000000" w:themeColor="text1"/>
              </w:rPr>
              <w:t>:</w:t>
            </w:r>
          </w:p>
        </w:tc>
        <w:tc>
          <w:tcPr>
            <w:tcW w:w="8363" w:type="dxa"/>
          </w:tcPr>
          <w:p w14:paraId="7CE31787" w14:textId="7477CA4F"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E327375" w:rsidR="00251D49" w:rsidRDefault="0041650C" w:rsidP="000F04CA">
            <w:pPr>
              <w:rPr>
                <w:rFonts w:cstheme="minorHAnsi"/>
                <w:color w:val="000000" w:themeColor="text1"/>
              </w:rPr>
            </w:pPr>
            <w:r>
              <w:rPr>
                <w:rFonts w:cstheme="minorHAnsi"/>
                <w:color w:val="000000" w:themeColor="text1"/>
              </w:rPr>
              <w:t>November</w:t>
            </w:r>
            <w:r w:rsidR="0043627A">
              <w:rPr>
                <w:rFonts w:cstheme="minorHAnsi"/>
                <w:color w:val="000000" w:themeColor="text1"/>
              </w:rPr>
              <w:t xml:space="preserve"> </w:t>
            </w:r>
            <w:r>
              <w:rPr>
                <w:rFonts w:cstheme="minorHAnsi"/>
                <w:color w:val="000000" w:themeColor="text1"/>
              </w:rPr>
              <w:t>20</w:t>
            </w:r>
            <w:r w:rsidR="0043627A">
              <w:rPr>
                <w:rFonts w:cstheme="minorHAnsi"/>
                <w:color w:val="000000" w:themeColor="text1"/>
              </w:rPr>
              <w:t>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46C5B47" w:rsidR="001C2894" w:rsidRPr="0041650C" w:rsidRDefault="007F1F25" w:rsidP="00D72A65">
            <w:pPr>
              <w:rPr>
                <w:rFonts w:cstheme="minorHAnsi"/>
                <w:b/>
                <w:bCs/>
                <w:color w:val="000000" w:themeColor="text1"/>
                <w:sz w:val="24"/>
                <w:szCs w:val="24"/>
              </w:rPr>
            </w:pPr>
            <w:r w:rsidRPr="0041650C">
              <w:rPr>
                <w:sz w:val="24"/>
                <w:szCs w:val="24"/>
              </w:rPr>
              <w:t>Be part of the AMHP duty rota and carry out the AMHP’s roles</w:t>
            </w:r>
            <w:r w:rsidR="0088782E" w:rsidRPr="0041650C">
              <w:rPr>
                <w:sz w:val="24"/>
                <w:szCs w:val="24"/>
              </w:rPr>
              <w:t>, responsibilities and accountabilities</w:t>
            </w:r>
            <w:r w:rsidRPr="0041650C">
              <w:rPr>
                <w:sz w:val="24"/>
                <w:szCs w:val="24"/>
              </w:rPr>
              <w:t xml:space="preserve"> under the Mental Health Act as required</w:t>
            </w:r>
            <w:r w:rsidR="0003583E" w:rsidRPr="0041650C">
              <w:rPr>
                <w:sz w:val="24"/>
                <w:szCs w:val="24"/>
              </w:rPr>
              <w:t>. This may include needing to work outside of your contractual working hours</w:t>
            </w:r>
            <w:r w:rsidR="0088782E" w:rsidRPr="0041650C">
              <w:rPr>
                <w:sz w:val="24"/>
                <w:szCs w:val="24"/>
              </w:rPr>
              <w:t xml:space="preserve"> to ensure they are managed within agreed timescales</w:t>
            </w:r>
            <w:r w:rsidR="00E94158" w:rsidRPr="0041650C">
              <w:rPr>
                <w:sz w:val="24"/>
                <w:szCs w:val="24"/>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BF69CD1" w:rsidR="001C2894" w:rsidRPr="0041650C" w:rsidRDefault="0088782E" w:rsidP="00D72A65">
            <w:pPr>
              <w:rPr>
                <w:rFonts w:cstheme="minorHAnsi"/>
                <w:b/>
                <w:bCs/>
                <w:color w:val="000000" w:themeColor="text1"/>
                <w:sz w:val="24"/>
                <w:szCs w:val="24"/>
              </w:rPr>
            </w:pPr>
            <w:r w:rsidRPr="0041650C">
              <w:rPr>
                <w:sz w:val="24"/>
                <w:szCs w:val="24"/>
              </w:rPr>
              <w:t>To conduct a</w:t>
            </w:r>
            <w:r w:rsidR="007F1F25" w:rsidRPr="0041650C">
              <w:rPr>
                <w:sz w:val="24"/>
                <w:szCs w:val="24"/>
              </w:rPr>
              <w:t>ssess</w:t>
            </w:r>
            <w:r w:rsidRPr="0041650C">
              <w:rPr>
                <w:sz w:val="24"/>
                <w:szCs w:val="24"/>
              </w:rPr>
              <w:t>ments and manage cases including</w:t>
            </w:r>
            <w:r w:rsidR="007F1F25" w:rsidRPr="0041650C">
              <w:rPr>
                <w:sz w:val="24"/>
                <w:szCs w:val="24"/>
              </w:rPr>
              <w:t xml:space="preserve"> the need to make applications for compulsory detention in hospital under the Mental Health Act</w:t>
            </w:r>
            <w:r w:rsidR="00E94158" w:rsidRPr="0041650C">
              <w:rPr>
                <w:sz w:val="24"/>
                <w:szCs w:val="24"/>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521508E8" w:rsidR="001C2894" w:rsidRPr="0041650C" w:rsidRDefault="007F1F25" w:rsidP="00D72A65">
            <w:pPr>
              <w:rPr>
                <w:rFonts w:cstheme="minorHAnsi"/>
                <w:b/>
                <w:bCs/>
                <w:color w:val="000000" w:themeColor="text1"/>
                <w:sz w:val="24"/>
                <w:szCs w:val="24"/>
              </w:rPr>
            </w:pPr>
            <w:r w:rsidRPr="0041650C">
              <w:rPr>
                <w:sz w:val="24"/>
                <w:szCs w:val="24"/>
              </w:rPr>
              <w:t>Coordinate, manage and take responsibility in conjunction with other professionals for the health and safety of all participants (including Police and ambulance personnel) during the Mental Health Act assessment process.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E154B61" w:rsidR="001C2894" w:rsidRPr="0041650C" w:rsidRDefault="0003583E" w:rsidP="00D72A65">
            <w:pPr>
              <w:rPr>
                <w:rFonts w:cstheme="minorHAnsi"/>
                <w:color w:val="000000" w:themeColor="text1"/>
                <w:sz w:val="24"/>
                <w:szCs w:val="24"/>
              </w:rPr>
            </w:pPr>
            <w:r w:rsidRPr="0041650C">
              <w:rPr>
                <w:rFonts w:cstheme="minorHAnsi"/>
                <w:color w:val="000000" w:themeColor="text1"/>
                <w:sz w:val="24"/>
                <w:szCs w:val="24"/>
              </w:rPr>
              <w:t>To adhere to t</w:t>
            </w:r>
            <w:r w:rsidR="002F02FD" w:rsidRPr="0041650C">
              <w:rPr>
                <w:rFonts w:cstheme="minorHAnsi"/>
                <w:color w:val="000000" w:themeColor="text1"/>
                <w:sz w:val="24"/>
                <w:szCs w:val="24"/>
              </w:rPr>
              <w:t xml:space="preserve">he professional </w:t>
            </w:r>
            <w:r w:rsidRPr="0041650C">
              <w:rPr>
                <w:rFonts w:cstheme="minorHAnsi"/>
                <w:color w:val="000000" w:themeColor="text1"/>
                <w:sz w:val="24"/>
                <w:szCs w:val="24"/>
              </w:rPr>
              <w:t xml:space="preserve">standards and </w:t>
            </w:r>
            <w:r w:rsidR="002F02FD" w:rsidRPr="0041650C">
              <w:rPr>
                <w:rFonts w:cstheme="minorHAnsi"/>
                <w:color w:val="000000" w:themeColor="text1"/>
                <w:sz w:val="24"/>
                <w:szCs w:val="24"/>
              </w:rPr>
              <w:t xml:space="preserve">continuous professional development </w:t>
            </w:r>
            <w:r w:rsidR="00AA6C1D" w:rsidRPr="0041650C">
              <w:rPr>
                <w:rFonts w:cstheme="minorHAnsi"/>
                <w:color w:val="000000" w:themeColor="text1"/>
                <w:sz w:val="24"/>
                <w:szCs w:val="24"/>
              </w:rPr>
              <w:t>as detailed</w:t>
            </w:r>
            <w:r w:rsidR="00AE7544" w:rsidRPr="0041650C">
              <w:rPr>
                <w:rFonts w:cstheme="minorHAnsi"/>
                <w:color w:val="000000" w:themeColor="text1"/>
                <w:sz w:val="24"/>
                <w:szCs w:val="24"/>
              </w:rPr>
              <w:t xml:space="preserve"> in</w:t>
            </w:r>
            <w:r w:rsidR="002F02FD" w:rsidRPr="0041650C">
              <w:rPr>
                <w:rFonts w:cstheme="minorHAnsi"/>
                <w:color w:val="000000" w:themeColor="text1"/>
                <w:sz w:val="24"/>
                <w:szCs w:val="24"/>
              </w:rPr>
              <w:t xml:space="preserve"> MKC policies and procedures and standards set by Social Work England.</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1EEAD897" w:rsidR="001C2894" w:rsidRPr="0041650C" w:rsidRDefault="00FE2549" w:rsidP="00D72A65">
            <w:pPr>
              <w:rPr>
                <w:rFonts w:cstheme="minorHAnsi"/>
                <w:b/>
                <w:bCs/>
                <w:color w:val="000000" w:themeColor="text1"/>
                <w:sz w:val="24"/>
                <w:szCs w:val="24"/>
              </w:rPr>
            </w:pPr>
            <w:r w:rsidRPr="0041650C">
              <w:rPr>
                <w:sz w:val="24"/>
                <w:szCs w:val="24"/>
              </w:rPr>
              <w:t xml:space="preserve">Undertake the assessment of adults </w:t>
            </w:r>
            <w:r w:rsidR="007A24E9" w:rsidRPr="0041650C">
              <w:rPr>
                <w:sz w:val="24"/>
                <w:szCs w:val="24"/>
              </w:rPr>
              <w:t xml:space="preserve">and children </w:t>
            </w:r>
            <w:r w:rsidRPr="0041650C">
              <w:rPr>
                <w:sz w:val="24"/>
                <w:szCs w:val="24"/>
              </w:rPr>
              <w:t xml:space="preserve">with mental health problems including assessing risk and planning, </w:t>
            </w:r>
            <w:proofErr w:type="gramStart"/>
            <w:r w:rsidRPr="0041650C">
              <w:rPr>
                <w:sz w:val="24"/>
                <w:szCs w:val="24"/>
              </w:rPr>
              <w:t>implementing</w:t>
            </w:r>
            <w:proofErr w:type="gramEnd"/>
            <w:r w:rsidRPr="0041650C">
              <w:rPr>
                <w:sz w:val="24"/>
                <w:szCs w:val="24"/>
              </w:rPr>
              <w:t xml:space="preserve"> and reviewing services as appropriate to enable independent functioning and ensure that service users and their carers are protected from harm, referring on to other services where appropriate</w:t>
            </w:r>
            <w:r w:rsidR="00E94158" w:rsidRPr="0041650C">
              <w:rPr>
                <w:sz w:val="24"/>
                <w:szCs w:val="24"/>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1783A71" w:rsidR="0088782E" w:rsidRDefault="0088782E" w:rsidP="00D72A65">
            <w:pPr>
              <w:rPr>
                <w:rFonts w:cstheme="minorHAnsi"/>
                <w:b/>
                <w:bCs/>
                <w:color w:val="000000" w:themeColor="text1"/>
              </w:rPr>
            </w:pPr>
            <w:r w:rsidRPr="0082743F">
              <w:rPr>
                <w:rFonts w:cstheme="minorHAnsi"/>
                <w:color w:val="000000" w:themeColor="text1"/>
                <w:sz w:val="24"/>
                <w:szCs w:val="24"/>
              </w:rPr>
              <w:t>Ensure excellent case management</w:t>
            </w:r>
            <w:r>
              <w:rPr>
                <w:rFonts w:cstheme="minorHAnsi"/>
                <w:color w:val="000000" w:themeColor="text1"/>
                <w:sz w:val="24"/>
                <w:szCs w:val="24"/>
              </w:rPr>
              <w:t xml:space="preserve"> of varying complexity</w:t>
            </w:r>
            <w:r w:rsidRPr="0082743F">
              <w:rPr>
                <w:rFonts w:cstheme="minorHAnsi"/>
                <w:color w:val="000000" w:themeColor="text1"/>
                <w:sz w:val="24"/>
                <w:szCs w:val="24"/>
              </w:rPr>
              <w:t xml:space="preserve"> and joint working is delivered by the team, with a multi-disciplinary approach</w:t>
            </w:r>
            <w:r>
              <w:rPr>
                <w:rFonts w:cstheme="minorHAnsi"/>
                <w:color w:val="000000" w:themeColor="text1"/>
                <w:sz w:val="24"/>
                <w:szCs w:val="24"/>
              </w:rPr>
              <w:t xml:space="preserve">.  </w:t>
            </w:r>
            <w:r w:rsidRPr="0082743F">
              <w:rPr>
                <w:rFonts w:cstheme="minorHAnsi"/>
                <w:color w:val="000000" w:themeColor="text1"/>
                <w:sz w:val="24"/>
                <w:szCs w:val="24"/>
              </w:rPr>
              <w:t>Develop and implement monitoring and audit processes to ensure continued service improvement, including case reviews</w:t>
            </w:r>
            <w:r>
              <w:rPr>
                <w:rFonts w:cstheme="minorHAnsi"/>
                <w:color w:val="000000" w:themeColor="text1"/>
                <w:sz w:val="24"/>
                <w:szCs w:val="24"/>
              </w:rPr>
              <w:t xml:space="preserve"> in line with national targets</w:t>
            </w:r>
            <w:r w:rsidRPr="0082743F">
              <w:rPr>
                <w:rFonts w:cstheme="minorHAnsi"/>
                <w:color w:val="000000" w:themeColor="text1"/>
                <w:sz w:val="24"/>
                <w:szCs w:val="24"/>
              </w:rPr>
              <w:t>.</w:t>
            </w:r>
          </w:p>
        </w:tc>
      </w:tr>
      <w:tr w:rsidR="00131CC3" w14:paraId="7E3792C5" w14:textId="77777777" w:rsidTr="001C2894">
        <w:tc>
          <w:tcPr>
            <w:tcW w:w="562" w:type="dxa"/>
          </w:tcPr>
          <w:p w14:paraId="0D19AF7F" w14:textId="568A188A" w:rsidR="00131CC3" w:rsidRDefault="00131CC3" w:rsidP="00D72A65">
            <w:pPr>
              <w:rPr>
                <w:rFonts w:cstheme="minorHAnsi"/>
                <w:b/>
                <w:bCs/>
                <w:color w:val="000000" w:themeColor="text1"/>
              </w:rPr>
            </w:pPr>
            <w:r>
              <w:rPr>
                <w:rFonts w:cstheme="minorHAnsi"/>
                <w:b/>
                <w:bCs/>
                <w:color w:val="000000" w:themeColor="text1"/>
              </w:rPr>
              <w:t>7.</w:t>
            </w:r>
          </w:p>
        </w:tc>
        <w:tc>
          <w:tcPr>
            <w:tcW w:w="9894" w:type="dxa"/>
          </w:tcPr>
          <w:p w14:paraId="2D6E5ECC" w14:textId="28A1825F" w:rsidR="00131CC3" w:rsidRPr="0041650C" w:rsidDel="0088782E" w:rsidRDefault="00131CC3" w:rsidP="00D72A65">
            <w:pPr>
              <w:rPr>
                <w:sz w:val="24"/>
                <w:szCs w:val="24"/>
              </w:rPr>
            </w:pPr>
            <w:r w:rsidRPr="0041650C">
              <w:rPr>
                <w:sz w:val="24"/>
                <w:szCs w:val="24"/>
              </w:rPr>
              <w:t>Where relevant deputising for manager on cases specific to the post. Attending all relevant strategic and operational meetings as directed.</w:t>
            </w:r>
          </w:p>
        </w:tc>
      </w:tr>
      <w:tr w:rsidR="006E4A29" w:rsidRPr="0082743F" w14:paraId="71260754" w14:textId="77777777" w:rsidTr="00BE1CEF">
        <w:tc>
          <w:tcPr>
            <w:tcW w:w="562" w:type="dxa"/>
          </w:tcPr>
          <w:p w14:paraId="3FBA19F6" w14:textId="717DC7CF" w:rsidR="006E4A29" w:rsidRPr="0082743F" w:rsidRDefault="00131CC3" w:rsidP="00BE1CEF">
            <w:pPr>
              <w:rPr>
                <w:rFonts w:cstheme="minorHAnsi"/>
                <w:b/>
                <w:bCs/>
                <w:color w:val="000000" w:themeColor="text1"/>
                <w:sz w:val="24"/>
                <w:szCs w:val="24"/>
              </w:rPr>
            </w:pPr>
            <w:r>
              <w:rPr>
                <w:rFonts w:cstheme="minorHAnsi"/>
                <w:b/>
                <w:bCs/>
                <w:color w:val="000000" w:themeColor="text1"/>
                <w:sz w:val="24"/>
                <w:szCs w:val="24"/>
              </w:rPr>
              <w:t>8</w:t>
            </w:r>
            <w:r w:rsidR="006E4A29" w:rsidRPr="0082743F">
              <w:rPr>
                <w:rFonts w:cstheme="minorHAnsi"/>
                <w:b/>
                <w:bCs/>
                <w:color w:val="000000" w:themeColor="text1"/>
                <w:sz w:val="24"/>
                <w:szCs w:val="24"/>
              </w:rPr>
              <w:t>.</w:t>
            </w:r>
          </w:p>
        </w:tc>
        <w:tc>
          <w:tcPr>
            <w:tcW w:w="9894" w:type="dxa"/>
          </w:tcPr>
          <w:p w14:paraId="6182C756" w14:textId="1E22A796" w:rsidR="006E4A29" w:rsidRPr="0082743F" w:rsidRDefault="006E4A29" w:rsidP="00BE1CEF">
            <w:pPr>
              <w:rPr>
                <w:rFonts w:cstheme="minorHAnsi"/>
                <w:color w:val="000000" w:themeColor="text1"/>
                <w:sz w:val="24"/>
                <w:szCs w:val="24"/>
              </w:rPr>
            </w:pPr>
            <w:r w:rsidRPr="0082743F">
              <w:rPr>
                <w:rFonts w:cstheme="minorHAnsi"/>
                <w:color w:val="000000" w:themeColor="text1"/>
                <w:sz w:val="24"/>
                <w:szCs w:val="24"/>
              </w:rPr>
              <w:t>Develop and build strong and productive relationships with colleagues and partner agencies, both internal and external to MKC.</w:t>
            </w:r>
            <w:r w:rsidR="00131CC3" w:rsidRPr="0058406D">
              <w:rPr>
                <w:rFonts w:ascii="Arial" w:hAnsi="Arial" w:cs="Arial"/>
              </w:rPr>
              <w:t xml:space="preserve"> </w:t>
            </w:r>
            <w:r w:rsidR="00131CC3" w:rsidRPr="0041650C">
              <w:rPr>
                <w:rFonts w:cstheme="minorHAnsi"/>
                <w:sz w:val="24"/>
                <w:szCs w:val="24"/>
              </w:rPr>
              <w:t xml:space="preserve">This will have the effect of more efficient use of resources, leading to improved outcomes for service users, </w:t>
            </w:r>
            <w:proofErr w:type="gramStart"/>
            <w:r w:rsidR="00131CC3" w:rsidRPr="0041650C">
              <w:rPr>
                <w:rFonts w:cstheme="minorHAnsi"/>
                <w:sz w:val="24"/>
                <w:szCs w:val="24"/>
              </w:rPr>
              <w:t>patients</w:t>
            </w:r>
            <w:proofErr w:type="gramEnd"/>
            <w:r w:rsidR="00131CC3" w:rsidRPr="0041650C">
              <w:rPr>
                <w:rFonts w:cstheme="minorHAnsi"/>
                <w:sz w:val="24"/>
                <w:szCs w:val="24"/>
              </w:rPr>
              <w:t xml:space="preserve"> and their families.</w:t>
            </w:r>
          </w:p>
        </w:tc>
      </w:tr>
      <w:tr w:rsidR="006E4A29" w:rsidRPr="0082743F" w14:paraId="3F3460C1" w14:textId="77777777" w:rsidTr="00BE1CEF">
        <w:tc>
          <w:tcPr>
            <w:tcW w:w="562" w:type="dxa"/>
          </w:tcPr>
          <w:p w14:paraId="1078F128" w14:textId="77777777" w:rsidR="006E4A29" w:rsidRPr="0082743F" w:rsidRDefault="006E4A29" w:rsidP="00BE1CEF">
            <w:pPr>
              <w:rPr>
                <w:rFonts w:cstheme="minorHAnsi"/>
                <w:b/>
                <w:bCs/>
                <w:color w:val="000000" w:themeColor="text1"/>
                <w:sz w:val="24"/>
                <w:szCs w:val="24"/>
              </w:rPr>
            </w:pPr>
            <w:r w:rsidRPr="0082743F">
              <w:rPr>
                <w:rFonts w:cstheme="minorHAnsi"/>
                <w:b/>
                <w:bCs/>
                <w:color w:val="000000" w:themeColor="text1"/>
                <w:sz w:val="24"/>
                <w:szCs w:val="24"/>
              </w:rPr>
              <w:t>9.</w:t>
            </w:r>
          </w:p>
        </w:tc>
        <w:tc>
          <w:tcPr>
            <w:tcW w:w="9894" w:type="dxa"/>
          </w:tcPr>
          <w:p w14:paraId="0AC83F63" w14:textId="77777777" w:rsidR="006E4A29" w:rsidRPr="0082743F" w:rsidRDefault="006E4A29" w:rsidP="00BE1CEF">
            <w:pPr>
              <w:rPr>
                <w:rFonts w:cstheme="minorHAnsi"/>
                <w:color w:val="000000" w:themeColor="text1"/>
                <w:sz w:val="24"/>
                <w:szCs w:val="24"/>
              </w:rPr>
            </w:pPr>
            <w:r w:rsidRPr="0082743F">
              <w:rPr>
                <w:rFonts w:cstheme="minorHAnsi"/>
                <w:color w:val="000000" w:themeColor="text1"/>
                <w:sz w:val="24"/>
                <w:szCs w:val="24"/>
              </w:rPr>
              <w:t>Ensure data and information is captured and stored appropriately and to the highest accuracy to inform performance management and quality. Analyse data to provide management reports regarding operational performance and for returns to central government and associated bodies.</w:t>
            </w:r>
          </w:p>
        </w:tc>
      </w:tr>
      <w:tr w:rsidR="006E4A29" w:rsidRPr="00523803" w14:paraId="42965258" w14:textId="77777777" w:rsidTr="00BE1CEF">
        <w:tc>
          <w:tcPr>
            <w:tcW w:w="562" w:type="dxa"/>
          </w:tcPr>
          <w:p w14:paraId="79DFCE7C" w14:textId="7DAF6275" w:rsidR="006E4A29" w:rsidRPr="0041650C" w:rsidRDefault="00131CC3" w:rsidP="00BE1CEF">
            <w:pPr>
              <w:rPr>
                <w:rFonts w:cstheme="minorHAnsi"/>
                <w:b/>
                <w:bCs/>
                <w:color w:val="000000" w:themeColor="text1"/>
                <w:sz w:val="24"/>
                <w:szCs w:val="24"/>
              </w:rPr>
            </w:pPr>
            <w:r w:rsidRPr="0041650C">
              <w:rPr>
                <w:rFonts w:cstheme="minorHAnsi"/>
                <w:b/>
                <w:bCs/>
                <w:color w:val="000000" w:themeColor="text1"/>
                <w:sz w:val="24"/>
                <w:szCs w:val="24"/>
              </w:rPr>
              <w:t>10</w:t>
            </w:r>
            <w:r w:rsidR="006E4A29" w:rsidRPr="0041650C">
              <w:rPr>
                <w:rFonts w:cstheme="minorHAnsi"/>
                <w:b/>
                <w:bCs/>
                <w:color w:val="000000" w:themeColor="text1"/>
                <w:sz w:val="24"/>
                <w:szCs w:val="24"/>
              </w:rPr>
              <w:t>.</w:t>
            </w:r>
          </w:p>
        </w:tc>
        <w:tc>
          <w:tcPr>
            <w:tcW w:w="9894" w:type="dxa"/>
          </w:tcPr>
          <w:p w14:paraId="1A016542" w14:textId="01ACBD5D" w:rsidR="006E4A29" w:rsidRPr="0041650C" w:rsidRDefault="006E4A29" w:rsidP="00BE1CEF">
            <w:pPr>
              <w:rPr>
                <w:rFonts w:cstheme="minorHAnsi"/>
                <w:b/>
                <w:bCs/>
                <w:color w:val="000000" w:themeColor="text1"/>
                <w:sz w:val="24"/>
                <w:szCs w:val="24"/>
              </w:rPr>
            </w:pPr>
            <w:r w:rsidRPr="0041650C">
              <w:rPr>
                <w:rFonts w:cstheme="minorHAnsi"/>
                <w:sz w:val="24"/>
                <w:szCs w:val="24"/>
              </w:rPr>
              <w:t>The management of complaints allocated to them by the Team Manager</w:t>
            </w:r>
            <w:r w:rsidR="00131CC3" w:rsidRPr="0041650C">
              <w:rPr>
                <w:rFonts w:cstheme="minorHAnsi"/>
                <w:sz w:val="24"/>
                <w:szCs w:val="24"/>
              </w:rPr>
              <w:t xml:space="preserve"> regarding AMHP specific cases.</w:t>
            </w:r>
          </w:p>
        </w:tc>
      </w:tr>
    </w:tbl>
    <w:p w14:paraId="76540507" w14:textId="77777777" w:rsidR="006E4A29" w:rsidRPr="0041650C" w:rsidRDefault="006E4A29" w:rsidP="0043627A">
      <w:pPr>
        <w:rPr>
          <w:rFonts w:cstheme="minorHAnsi"/>
          <w:color w:val="000000" w:themeColor="text1"/>
          <w:sz w:val="24"/>
          <w:szCs w:val="24"/>
        </w:rPr>
      </w:pPr>
    </w:p>
    <w:p w14:paraId="2E504A2C" w14:textId="77777777" w:rsidR="006E4A29" w:rsidRDefault="006E4A29" w:rsidP="001B4BCF">
      <w:pPr>
        <w:jc w:val="center"/>
        <w:rPr>
          <w:rFonts w:cstheme="minorHAnsi"/>
          <w:i/>
          <w:iCs/>
          <w:color w:val="000000" w:themeColor="text1"/>
        </w:rPr>
      </w:pPr>
    </w:p>
    <w:p w14:paraId="6A19CE67" w14:textId="1051D475"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283EA74" w:rsidR="001C2894" w:rsidRPr="0041650C" w:rsidRDefault="00835820" w:rsidP="00892352">
            <w:pPr>
              <w:rPr>
                <w:rFonts w:cstheme="minorHAnsi"/>
                <w:color w:val="000000" w:themeColor="text1"/>
                <w:sz w:val="24"/>
                <w:szCs w:val="24"/>
              </w:rPr>
            </w:pPr>
            <w:r w:rsidRPr="0041650C">
              <w:rPr>
                <w:rFonts w:eastAsia="Times New Roman"/>
                <w:sz w:val="24"/>
                <w:szCs w:val="24"/>
              </w:rPr>
              <w:t>Qualified Social Worker registered with Social Work England</w:t>
            </w:r>
            <w:r w:rsidR="00E94158" w:rsidRPr="0041650C">
              <w:rPr>
                <w:rFonts w:eastAsia="Times New Roman"/>
                <w:sz w:val="24"/>
                <w:szCs w:val="24"/>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E6F0094" w:rsidR="001C2894" w:rsidRPr="0041650C" w:rsidRDefault="00835820" w:rsidP="00892352">
            <w:pPr>
              <w:rPr>
                <w:rFonts w:cstheme="minorHAnsi"/>
                <w:b/>
                <w:bCs/>
                <w:color w:val="000000" w:themeColor="text1"/>
                <w:sz w:val="24"/>
                <w:szCs w:val="24"/>
              </w:rPr>
            </w:pPr>
            <w:r w:rsidRPr="0041650C">
              <w:rPr>
                <w:rFonts w:eastAsia="Times New Roman"/>
                <w:sz w:val="24"/>
                <w:szCs w:val="24"/>
              </w:rPr>
              <w:t xml:space="preserve">Approved Mental Health Professional </w:t>
            </w:r>
            <w:r w:rsidR="0043648A">
              <w:rPr>
                <w:rFonts w:eastAsia="Times New Roman"/>
                <w:sz w:val="24"/>
                <w:szCs w:val="24"/>
              </w:rPr>
              <w:t>(AMHP)</w:t>
            </w:r>
            <w:r w:rsidR="00D55C59">
              <w:rPr>
                <w:rFonts w:eastAsia="Times New Roman"/>
                <w:sz w:val="24"/>
                <w:szCs w:val="24"/>
              </w:rPr>
              <w:t xml:space="preserve"> Qualification</w:t>
            </w:r>
            <w:r w:rsidR="00523803">
              <w:rPr>
                <w:rFonts w:eastAsia="Times New Roman"/>
                <w:sz w:val="24"/>
                <w:szCs w:val="24"/>
              </w:rPr>
              <w:t>. You will need to have</w:t>
            </w:r>
            <w:r w:rsidR="00336288" w:rsidRPr="0041650C">
              <w:rPr>
                <w:rFonts w:eastAsia="Times New Roman"/>
                <w:sz w:val="24"/>
                <w:szCs w:val="24"/>
              </w:rPr>
              <w:t xml:space="preserve"> at least two years post qualifying experience</w:t>
            </w:r>
            <w:r w:rsidR="00523803">
              <w:rPr>
                <w:rFonts w:eastAsia="Times New Roman"/>
                <w:sz w:val="24"/>
                <w:szCs w:val="24"/>
              </w:rPr>
              <w:t>,</w:t>
            </w:r>
            <w:r w:rsidR="0043648A">
              <w:rPr>
                <w:rFonts w:eastAsia="Times New Roman"/>
                <w:sz w:val="24"/>
                <w:szCs w:val="24"/>
              </w:rPr>
              <w:t xml:space="preserve"> </w:t>
            </w:r>
            <w:r w:rsidR="00523803">
              <w:rPr>
                <w:rFonts w:eastAsia="Times New Roman"/>
                <w:sz w:val="24"/>
                <w:szCs w:val="24"/>
              </w:rPr>
              <w:t>as a warranted AMHP</w:t>
            </w:r>
            <w:r w:rsidR="00336288" w:rsidRPr="0041650C">
              <w:rPr>
                <w:rFonts w:eastAsia="Times New Roman"/>
                <w:sz w:val="24"/>
                <w:szCs w:val="24"/>
              </w:rPr>
              <w:t xml:space="preserve">. </w:t>
            </w:r>
            <w:r w:rsidR="00AB1447" w:rsidRPr="0041650C">
              <w:rPr>
                <w:rFonts w:eastAsia="Times New Roman"/>
                <w:sz w:val="24"/>
                <w:szCs w:val="24"/>
              </w:rPr>
              <w:t xml:space="preserve">In order to remain in the role of AMHP Advanced Practitioner, you must maintain your warranted </w:t>
            </w:r>
            <w:r w:rsidR="0041650C" w:rsidRPr="0041650C">
              <w:rPr>
                <w:rFonts w:eastAsia="Times New Roman"/>
                <w:sz w:val="24"/>
                <w:szCs w:val="24"/>
              </w:rPr>
              <w:t>status,</w:t>
            </w:r>
            <w:r w:rsidR="00AB1447" w:rsidRPr="0041650C">
              <w:rPr>
                <w:rFonts w:eastAsia="Times New Roman"/>
                <w:sz w:val="24"/>
                <w:szCs w:val="24"/>
              </w:rPr>
              <w:t xml:space="preserve"> or you wil</w:t>
            </w:r>
            <w:r w:rsidR="004D17B2">
              <w:rPr>
                <w:rFonts w:eastAsia="Times New Roman"/>
                <w:sz w:val="24"/>
                <w:szCs w:val="24"/>
              </w:rPr>
              <w:t>l regress</w:t>
            </w:r>
            <w:r w:rsidR="00AB1447" w:rsidRPr="0041650C">
              <w:rPr>
                <w:rFonts w:eastAsia="Times New Roman"/>
                <w:sz w:val="24"/>
                <w:szCs w:val="24"/>
              </w:rPr>
              <w:t xml:space="preserve"> to H grade experienced social worker</w:t>
            </w:r>
            <w:r w:rsidR="00523803">
              <w:rPr>
                <w:rFonts w:eastAsia="Times New Roman"/>
                <w:sz w:val="24"/>
                <w:szCs w:val="24"/>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9C63691" w:rsidR="001C2894" w:rsidRPr="0041650C" w:rsidRDefault="00835820" w:rsidP="00892352">
            <w:pPr>
              <w:rPr>
                <w:rFonts w:cstheme="minorHAnsi"/>
                <w:b/>
                <w:bCs/>
                <w:color w:val="000000" w:themeColor="text1"/>
                <w:sz w:val="24"/>
                <w:szCs w:val="24"/>
              </w:rPr>
            </w:pPr>
            <w:r w:rsidRPr="0041650C">
              <w:rPr>
                <w:rFonts w:eastAsia="Times New Roman"/>
                <w:sz w:val="24"/>
                <w:szCs w:val="24"/>
              </w:rPr>
              <w:t xml:space="preserve">Expert knowledge of the Care Act, Mental Health Act, Mental Capacity </w:t>
            </w:r>
            <w:proofErr w:type="gramStart"/>
            <w:r w:rsidRPr="0041650C">
              <w:rPr>
                <w:rFonts w:eastAsia="Times New Roman"/>
                <w:sz w:val="24"/>
                <w:szCs w:val="24"/>
              </w:rPr>
              <w:t>Act</w:t>
            </w:r>
            <w:proofErr w:type="gramEnd"/>
            <w:r w:rsidRPr="0041650C">
              <w:rPr>
                <w:rFonts w:eastAsia="Times New Roman"/>
                <w:sz w:val="24"/>
                <w:szCs w:val="24"/>
              </w:rPr>
              <w:t xml:space="preserve"> and other relevant legislation</w:t>
            </w:r>
            <w:r w:rsidR="00E94158" w:rsidRPr="0041650C">
              <w:rPr>
                <w:rFonts w:eastAsia="Times New Roman"/>
                <w:sz w:val="24"/>
                <w:szCs w:val="24"/>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142804A9" w:rsidR="001C2894" w:rsidRPr="0041650C" w:rsidRDefault="00835820" w:rsidP="006E4A29">
            <w:pPr>
              <w:spacing w:before="100" w:beforeAutospacing="1" w:after="120"/>
              <w:rPr>
                <w:rFonts w:ascii="Calibri" w:eastAsia="Times New Roman" w:hAnsi="Calibri" w:cs="Calibri"/>
                <w:sz w:val="24"/>
                <w:szCs w:val="24"/>
                <w:lang w:eastAsia="en-GB"/>
              </w:rPr>
            </w:pPr>
            <w:r w:rsidRPr="0041650C">
              <w:rPr>
                <w:rFonts w:ascii="Calibri" w:eastAsia="Times New Roman" w:hAnsi="Calibri" w:cs="Calibri"/>
                <w:sz w:val="24"/>
                <w:szCs w:val="24"/>
                <w:lang w:eastAsia="en-GB"/>
              </w:rPr>
              <w:t>Excellent understanding of mental health issues and possible impact on others</w:t>
            </w:r>
            <w:r w:rsidR="00E94158" w:rsidRPr="0041650C">
              <w:rPr>
                <w:rFonts w:ascii="Calibri" w:eastAsia="Times New Roman" w:hAnsi="Calibri" w:cs="Calibri"/>
                <w:sz w:val="24"/>
                <w:szCs w:val="24"/>
                <w:lang w:eastAsia="en-GB"/>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5E4792C5" w:rsidR="001C2894" w:rsidRPr="0041650C" w:rsidRDefault="00835820" w:rsidP="00892352">
            <w:pPr>
              <w:rPr>
                <w:rFonts w:cstheme="minorHAnsi"/>
                <w:b/>
                <w:bCs/>
                <w:color w:val="000000" w:themeColor="text1"/>
                <w:sz w:val="24"/>
                <w:szCs w:val="24"/>
              </w:rPr>
            </w:pPr>
            <w:r w:rsidRPr="0041650C">
              <w:rPr>
                <w:rFonts w:eastAsia="Times New Roman"/>
                <w:sz w:val="24"/>
                <w:szCs w:val="24"/>
              </w:rPr>
              <w:t>Excellent assessment and communication skills: able to accurately assess individual’s circumstances in relation to the role and service and develop appropriate plans</w:t>
            </w:r>
            <w:r w:rsidR="00E94158" w:rsidRPr="0041650C">
              <w:rPr>
                <w:rFonts w:eastAsia="Times New Roman"/>
                <w:sz w:val="24"/>
                <w:szCs w:val="24"/>
              </w:rPr>
              <w:t>.</w:t>
            </w:r>
          </w:p>
        </w:tc>
      </w:tr>
      <w:tr w:rsidR="001B58FE" w14:paraId="2394992E" w14:textId="77777777" w:rsidTr="00892352">
        <w:tc>
          <w:tcPr>
            <w:tcW w:w="562" w:type="dxa"/>
          </w:tcPr>
          <w:p w14:paraId="1A89CD66" w14:textId="12440074" w:rsidR="001B58FE" w:rsidRDefault="001B58FE" w:rsidP="00892352">
            <w:pPr>
              <w:rPr>
                <w:rFonts w:cstheme="minorHAnsi"/>
                <w:b/>
                <w:bCs/>
                <w:color w:val="000000" w:themeColor="text1"/>
              </w:rPr>
            </w:pPr>
            <w:r>
              <w:rPr>
                <w:rFonts w:cstheme="minorHAnsi"/>
                <w:b/>
                <w:bCs/>
                <w:color w:val="000000" w:themeColor="text1"/>
              </w:rPr>
              <w:t>6.</w:t>
            </w:r>
          </w:p>
        </w:tc>
        <w:tc>
          <w:tcPr>
            <w:tcW w:w="9894" w:type="dxa"/>
          </w:tcPr>
          <w:p w14:paraId="3399851E" w14:textId="29D9F1EC" w:rsidR="001B58FE" w:rsidRPr="0041650C" w:rsidRDefault="001B58FE" w:rsidP="00892352">
            <w:pPr>
              <w:rPr>
                <w:rFonts w:eastAsia="Times New Roman"/>
                <w:sz w:val="24"/>
                <w:szCs w:val="24"/>
              </w:rPr>
            </w:pPr>
            <w:bookmarkStart w:id="2" w:name="_Hlk102637710"/>
            <w:r w:rsidRPr="0041650C">
              <w:rPr>
                <w:rFonts w:eastAsia="Times New Roman"/>
                <w:sz w:val="24"/>
                <w:szCs w:val="24"/>
              </w:rPr>
              <w:t xml:space="preserve">To act as a mentor to AMHP trainees and provide high standard written evidence to affiliated </w:t>
            </w:r>
            <w:r w:rsidR="00336288" w:rsidRPr="0041650C">
              <w:rPr>
                <w:rFonts w:eastAsia="Times New Roman"/>
                <w:sz w:val="24"/>
                <w:szCs w:val="24"/>
              </w:rPr>
              <w:t xml:space="preserve">University </w:t>
            </w:r>
            <w:r w:rsidRPr="0041650C">
              <w:rPr>
                <w:rFonts w:eastAsia="Times New Roman"/>
                <w:sz w:val="24"/>
                <w:szCs w:val="24"/>
              </w:rPr>
              <w:t>assessment board.</w:t>
            </w:r>
            <w:bookmarkEnd w:id="2"/>
          </w:p>
        </w:tc>
      </w:tr>
      <w:tr w:rsidR="00835820" w14:paraId="4A00EE58" w14:textId="77777777" w:rsidTr="00892352">
        <w:tc>
          <w:tcPr>
            <w:tcW w:w="562" w:type="dxa"/>
          </w:tcPr>
          <w:p w14:paraId="7668E8F1" w14:textId="2917F16F" w:rsidR="00835820" w:rsidRDefault="001B58FE" w:rsidP="00892352">
            <w:pPr>
              <w:rPr>
                <w:rFonts w:cstheme="minorHAnsi"/>
                <w:b/>
                <w:bCs/>
                <w:color w:val="000000" w:themeColor="text1"/>
              </w:rPr>
            </w:pPr>
            <w:r>
              <w:rPr>
                <w:rFonts w:cstheme="minorHAnsi"/>
                <w:b/>
                <w:bCs/>
                <w:color w:val="000000" w:themeColor="text1"/>
              </w:rPr>
              <w:t>7.</w:t>
            </w:r>
          </w:p>
        </w:tc>
        <w:tc>
          <w:tcPr>
            <w:tcW w:w="9894" w:type="dxa"/>
          </w:tcPr>
          <w:p w14:paraId="31BD660E" w14:textId="5AE950C1" w:rsidR="00835820" w:rsidRPr="0041650C" w:rsidRDefault="00523803" w:rsidP="00892352">
            <w:pPr>
              <w:rPr>
                <w:rFonts w:eastAsia="Times New Roman"/>
                <w:sz w:val="24"/>
                <w:szCs w:val="24"/>
              </w:rPr>
            </w:pPr>
            <w:r w:rsidRPr="0041650C">
              <w:rPr>
                <w:sz w:val="24"/>
                <w:szCs w:val="24"/>
              </w:rPr>
              <w:t>P</w:t>
            </w:r>
            <w:r w:rsidR="001B58FE" w:rsidRPr="0041650C">
              <w:rPr>
                <w:sz w:val="24"/>
                <w:szCs w:val="24"/>
              </w:rPr>
              <w:t>articipate in regular professional supervision, both individual and group and take active responsibility for personal development and appraisal</w:t>
            </w:r>
            <w:r w:rsidR="0043648A">
              <w:rPr>
                <w:sz w:val="24"/>
                <w:szCs w:val="24"/>
              </w:rPr>
              <w:t xml:space="preserve"> as well as supervising others in line with MKCC Policies and Pro</w:t>
            </w:r>
            <w:r w:rsidR="00D55C59">
              <w:rPr>
                <w:sz w:val="24"/>
                <w:szCs w:val="24"/>
              </w:rPr>
              <w:t>cedures</w:t>
            </w:r>
            <w:r w:rsidR="0041650C">
              <w:rPr>
                <w:sz w:val="24"/>
                <w:szCs w:val="24"/>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C92B2A2" w:rsidR="00F77A6D" w:rsidRPr="00F77A6D" w:rsidRDefault="0041650C"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52DBDC00" wp14:editId="6B4E4097">
            <wp:simplePos x="0" y="0"/>
            <wp:positionH relativeFrom="margin">
              <wp:posOffset>4152900</wp:posOffset>
            </wp:positionH>
            <wp:positionV relativeFrom="paragraph">
              <wp:posOffset>63500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01CCCCED">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4114AF"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41650C">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46B62074" w:rsidR="00AB0A09" w:rsidRDefault="00AB0A09" w:rsidP="00E94158">
      <w:pPr>
        <w:pStyle w:val="Heading3"/>
        <w:spacing w:before="0"/>
        <w:jc w:val="both"/>
      </w:pPr>
      <w:r>
        <w:t xml:space="preserve">Role </w:t>
      </w:r>
      <w:r w:rsidR="0041650C">
        <w:t>c</w:t>
      </w:r>
      <w:r>
        <w:t>haracteristics</w:t>
      </w:r>
    </w:p>
    <w:p w14:paraId="372B11FE" w14:textId="77777777" w:rsidR="00DF7F38" w:rsidRDefault="00DF7F38" w:rsidP="00E94158">
      <w:pPr>
        <w:pStyle w:val="BodyText"/>
        <w:jc w:val="both"/>
        <w:rPr>
          <w:rFonts w:asciiTheme="minorHAnsi" w:hAnsiTheme="minorHAnsi" w:cstheme="minorHAnsi"/>
        </w:rPr>
      </w:pPr>
    </w:p>
    <w:p w14:paraId="0B3D3ED3" w14:textId="77777777" w:rsidR="00F82F03" w:rsidRPr="00F96C90" w:rsidRDefault="00F82F03" w:rsidP="00E94158">
      <w:pPr>
        <w:pStyle w:val="BodyText"/>
        <w:jc w:val="both"/>
        <w:rPr>
          <w:rFonts w:asciiTheme="minorHAnsi" w:hAnsiTheme="minorHAnsi" w:cstheme="minorHAnsi"/>
        </w:rPr>
      </w:pPr>
      <w:r w:rsidRPr="00F96C90">
        <w:rPr>
          <w:rFonts w:asciiTheme="minorHAnsi" w:hAnsiTheme="minorHAnsi" w:cstheme="minorHAnsi"/>
        </w:rPr>
        <w:t>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efficiency and customer satisfaction.</w:t>
      </w:r>
    </w:p>
    <w:p w14:paraId="6C14C693" w14:textId="3E3F2DC6" w:rsidR="009C58DB" w:rsidRDefault="00E47798" w:rsidP="00E94158">
      <w:pPr>
        <w:pStyle w:val="BodyText"/>
        <w:spacing w:line="242" w:lineRule="auto"/>
        <w:jc w:val="both"/>
      </w:pPr>
      <w:r>
        <w:tab/>
      </w:r>
    </w:p>
    <w:p w14:paraId="4C62F75E" w14:textId="4F85DBB6" w:rsidR="005127DC" w:rsidRDefault="00EE040A" w:rsidP="00E94158">
      <w:pPr>
        <w:pStyle w:val="Heading3"/>
        <w:spacing w:before="0"/>
        <w:jc w:val="both"/>
      </w:pPr>
      <w:r>
        <w:t xml:space="preserve">The </w:t>
      </w:r>
      <w:r w:rsidR="0041650C">
        <w:t>k</w:t>
      </w:r>
      <w:r w:rsidR="00AB0A09" w:rsidRPr="00585845">
        <w:t>nowledge and skills required</w:t>
      </w:r>
    </w:p>
    <w:p w14:paraId="33156F72" w14:textId="77777777" w:rsidR="00DF7F38" w:rsidRDefault="00DF7F38" w:rsidP="00E94158">
      <w:pPr>
        <w:pStyle w:val="BodyText"/>
        <w:spacing w:line="244" w:lineRule="auto"/>
        <w:jc w:val="both"/>
        <w:rPr>
          <w:rFonts w:asciiTheme="minorHAnsi" w:hAnsiTheme="minorHAnsi" w:cstheme="minorHAnsi"/>
        </w:rPr>
      </w:pPr>
    </w:p>
    <w:p w14:paraId="621FEF78" w14:textId="1CF48C2E" w:rsidR="00F82F03" w:rsidRPr="00F96C90" w:rsidRDefault="00F82F03" w:rsidP="00E94158">
      <w:pPr>
        <w:pStyle w:val="BodyText"/>
        <w:jc w:val="both"/>
        <w:rPr>
          <w:rFonts w:asciiTheme="minorHAnsi" w:hAnsiTheme="minorHAnsi" w:cstheme="minorHAnsi"/>
        </w:rPr>
      </w:pPr>
      <w:r w:rsidRPr="00F96C90">
        <w:rPr>
          <w:rFonts w:asciiTheme="minorHAnsi" w:hAnsiTheme="minorHAnsi" w:cstheme="minorHAnsi"/>
        </w:rPr>
        <w:t>The</w:t>
      </w:r>
      <w:r w:rsidRPr="00F96C90">
        <w:rPr>
          <w:rFonts w:asciiTheme="minorHAnsi" w:hAnsiTheme="minorHAnsi" w:cstheme="minorHAnsi"/>
          <w:spacing w:val="-13"/>
        </w:rPr>
        <w:t xml:space="preserve"> </w:t>
      </w:r>
      <w:r w:rsidRPr="00F96C90">
        <w:rPr>
          <w:rFonts w:asciiTheme="minorHAnsi" w:hAnsiTheme="minorHAnsi" w:cstheme="minorHAnsi"/>
        </w:rPr>
        <w:t>advanced</w:t>
      </w:r>
      <w:r w:rsidRPr="00F96C90">
        <w:rPr>
          <w:rFonts w:asciiTheme="minorHAnsi" w:hAnsiTheme="minorHAnsi" w:cstheme="minorHAnsi"/>
          <w:spacing w:val="-15"/>
        </w:rPr>
        <w:t xml:space="preserve"> </w:t>
      </w:r>
      <w:r w:rsidRPr="00F96C90">
        <w:rPr>
          <w:rFonts w:asciiTheme="minorHAnsi" w:hAnsiTheme="minorHAnsi" w:cstheme="minorHAnsi"/>
        </w:rPr>
        <w:t>theoretical</w:t>
      </w:r>
      <w:r w:rsidRPr="00F96C90">
        <w:rPr>
          <w:rFonts w:asciiTheme="minorHAnsi" w:hAnsiTheme="minorHAnsi" w:cstheme="minorHAnsi"/>
          <w:spacing w:val="-16"/>
        </w:rPr>
        <w:t xml:space="preserve"> </w:t>
      </w:r>
      <w:r w:rsidRPr="00F96C90">
        <w:rPr>
          <w:rFonts w:asciiTheme="minorHAnsi" w:hAnsiTheme="minorHAnsi" w:cstheme="minorHAnsi"/>
        </w:rPr>
        <w:t>knowledge</w:t>
      </w:r>
      <w:r w:rsidRPr="00F96C90">
        <w:rPr>
          <w:rFonts w:asciiTheme="minorHAnsi" w:hAnsiTheme="minorHAnsi" w:cstheme="minorHAnsi"/>
          <w:spacing w:val="-12"/>
        </w:rPr>
        <w:t xml:space="preserve"> </w:t>
      </w:r>
      <w:r w:rsidRPr="00F96C90">
        <w:rPr>
          <w:rFonts w:asciiTheme="minorHAnsi" w:hAnsiTheme="minorHAnsi" w:cstheme="minorHAnsi"/>
        </w:rPr>
        <w:t>required</w:t>
      </w:r>
      <w:r w:rsidRPr="00F96C90">
        <w:rPr>
          <w:rFonts w:asciiTheme="minorHAnsi" w:hAnsiTheme="minorHAnsi" w:cstheme="minorHAnsi"/>
          <w:spacing w:val="-12"/>
        </w:rPr>
        <w:t xml:space="preserve"> </w:t>
      </w:r>
      <w:r w:rsidRPr="00F96C90">
        <w:rPr>
          <w:rFonts w:asciiTheme="minorHAnsi" w:hAnsiTheme="minorHAnsi" w:cstheme="minorHAnsi"/>
        </w:rPr>
        <w:t>to</w:t>
      </w:r>
      <w:r w:rsidRPr="00F96C90">
        <w:rPr>
          <w:rFonts w:asciiTheme="minorHAnsi" w:hAnsiTheme="minorHAnsi" w:cstheme="minorHAnsi"/>
          <w:spacing w:val="-15"/>
        </w:rPr>
        <w:t xml:space="preserve"> </w:t>
      </w:r>
      <w:r w:rsidRPr="00F96C90">
        <w:rPr>
          <w:rFonts w:asciiTheme="minorHAnsi" w:hAnsiTheme="minorHAnsi" w:cstheme="minorHAnsi"/>
        </w:rPr>
        <w:t>make</w:t>
      </w:r>
      <w:r w:rsidRPr="00F96C90">
        <w:rPr>
          <w:rFonts w:asciiTheme="minorHAnsi" w:hAnsiTheme="minorHAnsi" w:cstheme="minorHAnsi"/>
          <w:spacing w:val="-13"/>
        </w:rPr>
        <w:t xml:space="preserve"> </w:t>
      </w:r>
      <w:r w:rsidRPr="00F96C90">
        <w:rPr>
          <w:rFonts w:asciiTheme="minorHAnsi" w:hAnsiTheme="minorHAnsi" w:cstheme="minorHAnsi"/>
        </w:rPr>
        <w:t>appropriate</w:t>
      </w:r>
      <w:r w:rsidRPr="00F96C90">
        <w:rPr>
          <w:rFonts w:asciiTheme="minorHAnsi" w:hAnsiTheme="minorHAnsi" w:cstheme="minorHAnsi"/>
          <w:spacing w:val="-12"/>
        </w:rPr>
        <w:t xml:space="preserve"> </w:t>
      </w:r>
      <w:r w:rsidRPr="00F96C90">
        <w:rPr>
          <w:rFonts w:asciiTheme="minorHAnsi" w:hAnsiTheme="minorHAnsi" w:cstheme="minorHAnsi"/>
        </w:rPr>
        <w:t>judgements</w:t>
      </w:r>
      <w:r w:rsidRPr="00F96C90">
        <w:rPr>
          <w:rFonts w:asciiTheme="minorHAnsi" w:hAnsiTheme="minorHAnsi" w:cstheme="minorHAnsi"/>
          <w:spacing w:val="-14"/>
        </w:rPr>
        <w:t xml:space="preserve"> </w:t>
      </w:r>
      <w:r w:rsidRPr="00F96C90">
        <w:rPr>
          <w:rFonts w:asciiTheme="minorHAnsi" w:hAnsiTheme="minorHAnsi" w:cstheme="minorHAnsi"/>
        </w:rPr>
        <w:t>and</w:t>
      </w:r>
      <w:r w:rsidRPr="00F96C90">
        <w:rPr>
          <w:rFonts w:asciiTheme="minorHAnsi" w:hAnsiTheme="minorHAnsi" w:cstheme="minorHAnsi"/>
          <w:spacing w:val="-12"/>
        </w:rPr>
        <w:t xml:space="preserve"> </w:t>
      </w:r>
      <w:r w:rsidRPr="00F96C90">
        <w:rPr>
          <w:rFonts w:asciiTheme="minorHAnsi" w:hAnsiTheme="minorHAnsi" w:cstheme="minorHAnsi"/>
        </w:rPr>
        <w:t xml:space="preserve">decisions at this level is augmented by ongoing professional development and awareness of external legislative and societal change.  </w:t>
      </w:r>
      <w:r w:rsidR="00E94158" w:rsidRPr="00F96C90">
        <w:rPr>
          <w:rFonts w:asciiTheme="minorHAnsi" w:hAnsiTheme="minorHAnsi" w:cstheme="minorHAnsi"/>
        </w:rPr>
        <w:t>Also,</w:t>
      </w:r>
      <w:r w:rsidRPr="00F96C90">
        <w:rPr>
          <w:rFonts w:asciiTheme="minorHAnsi" w:hAnsiTheme="minorHAnsi" w:cstheme="minorHAnsi"/>
        </w:rPr>
        <w:t xml:space="preserve"> by a deeper understanding of the Council operational structures which both support and depend upon the job holder’s actions and advice.</w:t>
      </w:r>
      <w:r w:rsidRPr="00F96C90">
        <w:rPr>
          <w:rFonts w:asciiTheme="minorHAnsi" w:hAnsiTheme="minorHAnsi" w:cstheme="minorHAnsi"/>
          <w:spacing w:val="-12"/>
        </w:rPr>
        <w:t xml:space="preserve"> </w:t>
      </w:r>
      <w:r w:rsidRPr="00F96C90">
        <w:rPr>
          <w:rFonts w:asciiTheme="minorHAnsi" w:hAnsiTheme="minorHAnsi" w:cstheme="minorHAnsi"/>
        </w:rPr>
        <w:t>Roles</w:t>
      </w:r>
      <w:r w:rsidRPr="00F96C90">
        <w:rPr>
          <w:rFonts w:asciiTheme="minorHAnsi" w:hAnsiTheme="minorHAnsi" w:cstheme="minorHAnsi"/>
          <w:spacing w:val="-14"/>
        </w:rPr>
        <w:t xml:space="preserve"> </w:t>
      </w:r>
      <w:r w:rsidRPr="00F96C90">
        <w:rPr>
          <w:rFonts w:asciiTheme="minorHAnsi" w:hAnsiTheme="minorHAnsi" w:cstheme="minorHAnsi"/>
        </w:rPr>
        <w:t>will</w:t>
      </w:r>
      <w:r w:rsidRPr="00F96C90">
        <w:rPr>
          <w:rFonts w:asciiTheme="minorHAnsi" w:hAnsiTheme="minorHAnsi" w:cstheme="minorHAnsi"/>
          <w:spacing w:val="-13"/>
        </w:rPr>
        <w:t xml:space="preserve"> </w:t>
      </w:r>
      <w:r w:rsidRPr="00F96C90">
        <w:rPr>
          <w:rFonts w:asciiTheme="minorHAnsi" w:hAnsiTheme="minorHAnsi" w:cstheme="minorHAnsi"/>
        </w:rPr>
        <w:t>be</w:t>
      </w:r>
      <w:r w:rsidRPr="00F96C90">
        <w:rPr>
          <w:rFonts w:asciiTheme="minorHAnsi" w:hAnsiTheme="minorHAnsi" w:cstheme="minorHAnsi"/>
          <w:spacing w:val="-13"/>
        </w:rPr>
        <w:t xml:space="preserve"> </w:t>
      </w:r>
      <w:r w:rsidRPr="00F96C90">
        <w:rPr>
          <w:rFonts w:asciiTheme="minorHAnsi" w:hAnsiTheme="minorHAnsi" w:cstheme="minorHAnsi"/>
        </w:rPr>
        <w:t>professional</w:t>
      </w:r>
      <w:r w:rsidRPr="00F96C90">
        <w:rPr>
          <w:rFonts w:asciiTheme="minorHAnsi" w:hAnsiTheme="minorHAnsi" w:cstheme="minorHAnsi"/>
          <w:spacing w:val="-13"/>
        </w:rPr>
        <w:t xml:space="preserve"> </w:t>
      </w:r>
      <w:r w:rsidRPr="00F96C90">
        <w:rPr>
          <w:rFonts w:asciiTheme="minorHAnsi" w:hAnsiTheme="minorHAnsi" w:cstheme="minorHAnsi"/>
        </w:rPr>
        <w:t>experts,</w:t>
      </w:r>
      <w:r w:rsidRPr="00F96C90">
        <w:rPr>
          <w:rFonts w:asciiTheme="minorHAnsi" w:hAnsiTheme="minorHAnsi" w:cstheme="minorHAnsi"/>
          <w:spacing w:val="-10"/>
        </w:rPr>
        <w:t xml:space="preserve"> </w:t>
      </w:r>
      <w:r w:rsidRPr="00F96C90">
        <w:rPr>
          <w:rFonts w:asciiTheme="minorHAnsi" w:hAnsiTheme="minorHAnsi" w:cstheme="minorHAnsi"/>
        </w:rPr>
        <w:t>providing</w:t>
      </w:r>
      <w:r w:rsidRPr="00F96C90">
        <w:rPr>
          <w:rFonts w:asciiTheme="minorHAnsi" w:hAnsiTheme="minorHAnsi" w:cstheme="minorHAnsi"/>
          <w:spacing w:val="-11"/>
        </w:rPr>
        <w:t xml:space="preserve"> </w:t>
      </w:r>
      <w:r w:rsidRPr="00F96C90">
        <w:rPr>
          <w:rFonts w:asciiTheme="minorHAnsi" w:hAnsiTheme="minorHAnsi" w:cstheme="minorHAnsi"/>
        </w:rPr>
        <w:t>guidance</w:t>
      </w:r>
      <w:r w:rsidRPr="00F96C90">
        <w:rPr>
          <w:rFonts w:asciiTheme="minorHAnsi" w:hAnsiTheme="minorHAnsi" w:cstheme="minorHAnsi"/>
          <w:spacing w:val="-13"/>
        </w:rPr>
        <w:t xml:space="preserve"> </w:t>
      </w:r>
      <w:r w:rsidRPr="00F96C90">
        <w:rPr>
          <w:rFonts w:asciiTheme="minorHAnsi" w:hAnsiTheme="minorHAnsi" w:cstheme="minorHAnsi"/>
        </w:rPr>
        <w:t>to</w:t>
      </w:r>
      <w:r w:rsidRPr="00F96C90">
        <w:rPr>
          <w:rFonts w:asciiTheme="minorHAnsi" w:hAnsiTheme="minorHAnsi" w:cstheme="minorHAnsi"/>
          <w:spacing w:val="-12"/>
        </w:rPr>
        <w:t xml:space="preserve"> </w:t>
      </w:r>
      <w:r w:rsidRPr="00F96C90">
        <w:rPr>
          <w:rFonts w:asciiTheme="minorHAnsi" w:hAnsiTheme="minorHAnsi" w:cstheme="minorHAnsi"/>
        </w:rPr>
        <w:t>those</w:t>
      </w:r>
      <w:r w:rsidRPr="00F96C90">
        <w:rPr>
          <w:rFonts w:asciiTheme="minorHAnsi" w:hAnsiTheme="minorHAnsi" w:cstheme="minorHAnsi"/>
          <w:spacing w:val="-13"/>
        </w:rPr>
        <w:t xml:space="preserve"> </w:t>
      </w:r>
      <w:r w:rsidRPr="00F96C90">
        <w:rPr>
          <w:rFonts w:asciiTheme="minorHAnsi" w:hAnsiTheme="minorHAnsi" w:cstheme="minorHAnsi"/>
        </w:rPr>
        <w:t>in</w:t>
      </w:r>
      <w:r w:rsidRPr="00F96C90">
        <w:rPr>
          <w:rFonts w:asciiTheme="minorHAnsi" w:hAnsiTheme="minorHAnsi" w:cstheme="minorHAnsi"/>
          <w:spacing w:val="-11"/>
        </w:rPr>
        <w:t xml:space="preserve"> </w:t>
      </w:r>
      <w:r w:rsidRPr="00F96C90">
        <w:rPr>
          <w:rFonts w:asciiTheme="minorHAnsi" w:hAnsiTheme="minorHAnsi" w:cstheme="minorHAnsi"/>
        </w:rPr>
        <w:t>earlier</w:t>
      </w:r>
      <w:r w:rsidRPr="00F96C90">
        <w:rPr>
          <w:rFonts w:asciiTheme="minorHAnsi" w:hAnsiTheme="minorHAnsi" w:cstheme="minorHAnsi"/>
          <w:spacing w:val="-11"/>
        </w:rPr>
        <w:t xml:space="preserve"> </w:t>
      </w:r>
      <w:r w:rsidRPr="00F96C90">
        <w:rPr>
          <w:rFonts w:asciiTheme="minorHAnsi" w:hAnsiTheme="minorHAnsi" w:cstheme="minorHAnsi"/>
        </w:rPr>
        <w:t>career</w:t>
      </w:r>
      <w:r w:rsidRPr="00F96C90">
        <w:rPr>
          <w:rFonts w:asciiTheme="minorHAnsi" w:hAnsiTheme="minorHAnsi" w:cstheme="minorHAnsi"/>
          <w:spacing w:val="-11"/>
        </w:rPr>
        <w:t xml:space="preserve"> </w:t>
      </w:r>
      <w:r w:rsidRPr="00F96C90">
        <w:rPr>
          <w:rFonts w:asciiTheme="minorHAnsi" w:hAnsiTheme="minorHAnsi" w:cstheme="minorHAnsi"/>
        </w:rPr>
        <w:t>stages.</w:t>
      </w:r>
    </w:p>
    <w:p w14:paraId="59761BE3" w14:textId="77777777" w:rsidR="00F82F03" w:rsidRDefault="00F82F03" w:rsidP="00E94158">
      <w:pPr>
        <w:pStyle w:val="BodyText"/>
        <w:spacing w:line="247" w:lineRule="auto"/>
        <w:jc w:val="both"/>
        <w:rPr>
          <w:rFonts w:asciiTheme="minorHAnsi" w:hAnsiTheme="minorHAnsi" w:cstheme="minorHAnsi"/>
        </w:rPr>
      </w:pPr>
    </w:p>
    <w:p w14:paraId="7E32BF5B" w14:textId="77F05191" w:rsidR="00F82F03" w:rsidRPr="00F96C90" w:rsidRDefault="00F82F03" w:rsidP="00E94158">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will use a range of equipment requiring precision in their use and handling.</w:t>
      </w:r>
    </w:p>
    <w:p w14:paraId="36DBE1E2" w14:textId="77777777" w:rsidR="00DF7F38" w:rsidRDefault="00DF7F38" w:rsidP="00E94158">
      <w:pPr>
        <w:pStyle w:val="Heading3"/>
        <w:spacing w:before="0"/>
        <w:jc w:val="both"/>
        <w:rPr>
          <w:bCs/>
          <w:color w:val="000000" w:themeColor="text1"/>
        </w:rPr>
      </w:pPr>
    </w:p>
    <w:p w14:paraId="7BA54DA4" w14:textId="573DEFAD" w:rsidR="00AB0A09" w:rsidRDefault="00AB0A09" w:rsidP="00E94158">
      <w:pPr>
        <w:pStyle w:val="Heading3"/>
        <w:spacing w:before="0"/>
        <w:jc w:val="both"/>
      </w:pPr>
      <w:r w:rsidRPr="00F77A6D">
        <w:rPr>
          <w:bCs/>
          <w:color w:val="000000" w:themeColor="text1"/>
        </w:rPr>
        <w:t xml:space="preserve">Thinking, </w:t>
      </w:r>
      <w:r w:rsidR="0041650C">
        <w:rPr>
          <w:bCs/>
          <w:color w:val="000000" w:themeColor="text1"/>
        </w:rPr>
        <w:t>p</w:t>
      </w:r>
      <w:r w:rsidRPr="00F77A6D">
        <w:rPr>
          <w:bCs/>
          <w:color w:val="000000" w:themeColor="text1"/>
        </w:rPr>
        <w:t xml:space="preserve">lanning and </w:t>
      </w:r>
      <w:r w:rsidR="0041650C">
        <w:rPr>
          <w:bCs/>
          <w:color w:val="000000" w:themeColor="text1"/>
        </w:rPr>
        <w:t>c</w:t>
      </w:r>
      <w:r w:rsidRPr="00F77A6D">
        <w:rPr>
          <w:bCs/>
          <w:color w:val="000000" w:themeColor="text1"/>
        </w:rPr>
        <w:t>ommunication</w:t>
      </w:r>
      <w:r w:rsidRPr="00585845">
        <w:t xml:space="preserve"> </w:t>
      </w:r>
    </w:p>
    <w:p w14:paraId="7EE61C4F" w14:textId="77777777" w:rsidR="003E4871" w:rsidRDefault="003E4871" w:rsidP="00E94158">
      <w:pPr>
        <w:pStyle w:val="BodyText"/>
        <w:spacing w:line="242" w:lineRule="auto"/>
        <w:jc w:val="both"/>
        <w:rPr>
          <w:rFonts w:asciiTheme="minorHAnsi" w:hAnsiTheme="minorHAnsi" w:cstheme="minorHAnsi"/>
        </w:rPr>
      </w:pPr>
    </w:p>
    <w:p w14:paraId="64E90505" w14:textId="17FA4643" w:rsidR="003E4871" w:rsidRPr="00F96C90" w:rsidRDefault="003E4871" w:rsidP="00E94158">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r w:rsidR="00E94158" w:rsidRPr="00F96C90">
        <w:rPr>
          <w:rFonts w:asciiTheme="minorHAnsi" w:hAnsiTheme="minorHAnsi" w:cstheme="minorHAnsi"/>
        </w:rPr>
        <w:t>day-to-day</w:t>
      </w:r>
      <w:r w:rsidRPr="00F96C90">
        <w:rPr>
          <w:rFonts w:asciiTheme="minorHAnsi" w:hAnsiTheme="minorHAnsi" w:cstheme="minorHAnsi"/>
        </w:rPr>
        <w:t xml:space="preserve"> basis, but will also look well ahead and take a more strategic view of their project and service delivery objectives, shaping their teams’ composition, approach and operating procedures in accordance with wider service goals mandated by </w:t>
      </w:r>
      <w:r w:rsidR="00835820">
        <w:rPr>
          <w:rFonts w:asciiTheme="minorHAnsi" w:hAnsiTheme="minorHAnsi" w:cstheme="minorHAnsi"/>
        </w:rPr>
        <w:t>service</w:t>
      </w:r>
      <w:r w:rsidRPr="00F96C90">
        <w:rPr>
          <w:rFonts w:asciiTheme="minorHAnsi" w:hAnsiTheme="minorHAnsi" w:cstheme="minorHAnsi"/>
        </w:rPr>
        <w:t xml:space="preserve"> management.</w:t>
      </w:r>
    </w:p>
    <w:p w14:paraId="5A726EDA" w14:textId="77777777" w:rsidR="003E4871" w:rsidRPr="00F96C90" w:rsidRDefault="003E4871" w:rsidP="00E94158">
      <w:pPr>
        <w:pStyle w:val="BodyText"/>
        <w:jc w:val="both"/>
        <w:rPr>
          <w:rFonts w:asciiTheme="minorHAnsi" w:hAnsiTheme="minorHAnsi" w:cstheme="minorHAnsi"/>
        </w:rPr>
      </w:pPr>
    </w:p>
    <w:p w14:paraId="73137975" w14:textId="442201B2" w:rsidR="003E4871" w:rsidRPr="00F96C90" w:rsidRDefault="003E4871" w:rsidP="00E94158">
      <w:pPr>
        <w:pStyle w:val="BodyText"/>
        <w:spacing w:line="237" w:lineRule="auto"/>
        <w:jc w:val="both"/>
        <w:rPr>
          <w:rFonts w:asciiTheme="minorHAnsi" w:hAnsiTheme="minorHAnsi" w:cstheme="minorHAnsi"/>
        </w:rPr>
      </w:pPr>
      <w:r w:rsidRPr="00F96C90">
        <w:rPr>
          <w:rFonts w:asciiTheme="minorHAnsi" w:hAnsiTheme="minorHAnsi" w:cstheme="minorHAnsi"/>
        </w:rPr>
        <w:lastRenderedPageBreak/>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written </w:t>
      </w:r>
      <w:r w:rsidR="00E94158" w:rsidRPr="00F96C90">
        <w:rPr>
          <w:rFonts w:asciiTheme="minorHAnsi" w:hAnsiTheme="minorHAnsi" w:cstheme="minorHAnsi"/>
        </w:rPr>
        <w:t>interactions but</w:t>
      </w:r>
      <w:r w:rsidRPr="00F96C90">
        <w:rPr>
          <w:rFonts w:asciiTheme="minorHAnsi" w:hAnsiTheme="minorHAnsi" w:cstheme="minorHAnsi"/>
        </w:rPr>
        <w:t xml:space="preserve"> can also be the case in </w:t>
      </w:r>
      <w:r w:rsidR="0041650C" w:rsidRPr="00F96C90">
        <w:rPr>
          <w:rFonts w:asciiTheme="minorHAnsi" w:hAnsiTheme="minorHAnsi" w:cstheme="minorHAnsi"/>
        </w:rPr>
        <w:t>face-to-face</w:t>
      </w:r>
      <w:r w:rsidRPr="00F96C90">
        <w:rPr>
          <w:rFonts w:asciiTheme="minorHAnsi" w:hAnsiTheme="minorHAnsi" w:cstheme="minorHAnsi"/>
        </w:rPr>
        <w:t xml:space="preserve"> verbal exchanges where job holders will advocate a position in response to opposing opinion in a formal or informal setting.</w:t>
      </w:r>
    </w:p>
    <w:p w14:paraId="33CFB195" w14:textId="77777777" w:rsidR="00E47798" w:rsidRDefault="00E47798" w:rsidP="00E94158">
      <w:pPr>
        <w:pStyle w:val="BodyText"/>
        <w:spacing w:line="242" w:lineRule="auto"/>
        <w:jc w:val="both"/>
      </w:pPr>
    </w:p>
    <w:p w14:paraId="0DD648E7" w14:textId="77356B62" w:rsidR="00AB0A09" w:rsidRDefault="00AB0A09" w:rsidP="00E94158">
      <w:pPr>
        <w:pStyle w:val="BodyText"/>
        <w:spacing w:line="242" w:lineRule="auto"/>
        <w:jc w:val="both"/>
        <w:rPr>
          <w:b/>
          <w:bCs/>
          <w:color w:val="000000" w:themeColor="text1"/>
        </w:rPr>
      </w:pPr>
      <w:r w:rsidRPr="00F77A6D">
        <w:rPr>
          <w:b/>
          <w:bCs/>
          <w:color w:val="000000" w:themeColor="text1"/>
        </w:rPr>
        <w:t xml:space="preserve">Decision </w:t>
      </w:r>
      <w:r w:rsidR="0041650C">
        <w:rPr>
          <w:b/>
          <w:bCs/>
          <w:color w:val="000000" w:themeColor="text1"/>
        </w:rPr>
        <w:t>m</w:t>
      </w:r>
      <w:r w:rsidRPr="00F77A6D">
        <w:rPr>
          <w:b/>
          <w:bCs/>
          <w:color w:val="000000" w:themeColor="text1"/>
        </w:rPr>
        <w:t xml:space="preserve">aking and </w:t>
      </w:r>
      <w:r w:rsidR="0041650C">
        <w:rPr>
          <w:b/>
          <w:bCs/>
          <w:color w:val="000000" w:themeColor="text1"/>
        </w:rPr>
        <w:t>i</w:t>
      </w:r>
      <w:r w:rsidRPr="00F77A6D">
        <w:rPr>
          <w:b/>
          <w:bCs/>
          <w:color w:val="000000" w:themeColor="text1"/>
        </w:rPr>
        <w:t>nnovation</w:t>
      </w:r>
    </w:p>
    <w:p w14:paraId="424B7040" w14:textId="77777777" w:rsidR="003E4871" w:rsidRDefault="003E4871" w:rsidP="00E94158">
      <w:pPr>
        <w:pStyle w:val="BodyText"/>
        <w:jc w:val="both"/>
      </w:pPr>
    </w:p>
    <w:p w14:paraId="0A711F31" w14:textId="30C64B81" w:rsidR="003E4871" w:rsidRPr="00F96C90" w:rsidRDefault="003E4871" w:rsidP="00E94158">
      <w:pPr>
        <w:pStyle w:val="BodyText"/>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E94158">
      <w:pPr>
        <w:pStyle w:val="BodyText"/>
        <w:spacing w:line="242" w:lineRule="auto"/>
        <w:jc w:val="both"/>
      </w:pPr>
    </w:p>
    <w:p w14:paraId="27CDAA7E" w14:textId="1FADF53A" w:rsidR="00AB0A09" w:rsidRPr="00585845" w:rsidRDefault="009C6B9A" w:rsidP="00E94158">
      <w:pPr>
        <w:pStyle w:val="Heading3"/>
        <w:spacing w:before="0"/>
        <w:jc w:val="both"/>
      </w:pPr>
      <w:r>
        <w:t>A</w:t>
      </w:r>
      <w:r w:rsidR="00AB0A09" w:rsidRPr="00585845">
        <w:t>reas of responsibility</w:t>
      </w:r>
    </w:p>
    <w:p w14:paraId="3F2E78DA" w14:textId="77777777" w:rsidR="00DF7F38" w:rsidRDefault="00DF7F38" w:rsidP="00E94158">
      <w:pPr>
        <w:pStyle w:val="BodyText"/>
        <w:spacing w:line="235" w:lineRule="auto"/>
        <w:jc w:val="both"/>
        <w:rPr>
          <w:rFonts w:asciiTheme="minorHAnsi" w:hAnsiTheme="minorHAnsi" w:cstheme="minorHAnsi"/>
        </w:rPr>
      </w:pPr>
    </w:p>
    <w:p w14:paraId="6FF527C0" w14:textId="77777777" w:rsidR="003E4871" w:rsidRPr="00F96C90" w:rsidRDefault="003E4871" w:rsidP="00E94158">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2B02EDBB" w14:textId="77777777" w:rsidR="003E4871" w:rsidRPr="00F96C90" w:rsidRDefault="003E4871" w:rsidP="00E94158">
      <w:pPr>
        <w:pStyle w:val="BodyText"/>
        <w:jc w:val="both"/>
        <w:rPr>
          <w:rFonts w:asciiTheme="minorHAnsi" w:hAnsiTheme="minorHAnsi" w:cstheme="minorHAnsi"/>
        </w:rPr>
      </w:pPr>
    </w:p>
    <w:p w14:paraId="2A66F7E0" w14:textId="77777777" w:rsidR="003E4871" w:rsidRPr="00F96C90" w:rsidRDefault="003E4871" w:rsidP="00E94158">
      <w:pPr>
        <w:pStyle w:val="BodyText"/>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equipment or premises.</w:t>
      </w:r>
    </w:p>
    <w:p w14:paraId="4B401727" w14:textId="77777777" w:rsidR="003E4871" w:rsidRPr="00F96C90" w:rsidRDefault="003E4871" w:rsidP="00E94158">
      <w:pPr>
        <w:pStyle w:val="BodyText"/>
        <w:jc w:val="both"/>
        <w:rPr>
          <w:rFonts w:asciiTheme="minorHAnsi" w:hAnsiTheme="minorHAnsi" w:cstheme="minorHAnsi"/>
        </w:rPr>
      </w:pPr>
    </w:p>
    <w:p w14:paraId="74C517A5" w14:textId="77777777" w:rsidR="003E4871" w:rsidRPr="00F96C90" w:rsidRDefault="003E4871" w:rsidP="00E94158">
      <w:pPr>
        <w:pStyle w:val="BodyText"/>
        <w:spacing w:line="244" w:lineRule="auto"/>
        <w:jc w:val="both"/>
        <w:rPr>
          <w:rFonts w:asciiTheme="minorHAnsi" w:hAnsiTheme="minorHAnsi" w:cstheme="minorHAnsi"/>
        </w:rPr>
      </w:pPr>
      <w:r w:rsidRPr="00F96C90">
        <w:rPr>
          <w:rFonts w:asciiTheme="minorHAnsi" w:hAnsiTheme="minorHAnsi" w:cstheme="minorHAnsi"/>
        </w:rPr>
        <w:t>Internal</w:t>
      </w:r>
      <w:r w:rsidRPr="00F96C90">
        <w:rPr>
          <w:rFonts w:asciiTheme="minorHAnsi" w:hAnsiTheme="minorHAnsi" w:cstheme="minorHAnsi"/>
          <w:spacing w:val="-9"/>
        </w:rPr>
        <w:t xml:space="preserve"> </w:t>
      </w:r>
      <w:r w:rsidRPr="00F96C90">
        <w:rPr>
          <w:rFonts w:asciiTheme="minorHAnsi" w:hAnsiTheme="minorHAnsi" w:cstheme="minorHAnsi"/>
        </w:rPr>
        <w:t>facing</w:t>
      </w:r>
      <w:r w:rsidRPr="00F96C90">
        <w:rPr>
          <w:rFonts w:asciiTheme="minorHAnsi" w:hAnsiTheme="minorHAnsi" w:cstheme="minorHAnsi"/>
          <w:spacing w:val="-9"/>
        </w:rPr>
        <w:t xml:space="preserve"> </w:t>
      </w:r>
      <w:r w:rsidRPr="00F96C90">
        <w:rPr>
          <w:rFonts w:asciiTheme="minorHAnsi" w:hAnsiTheme="minorHAnsi" w:cstheme="minorHAnsi"/>
        </w:rPr>
        <w:t>roles</w:t>
      </w:r>
      <w:r w:rsidRPr="00F96C90">
        <w:rPr>
          <w:rFonts w:asciiTheme="minorHAnsi" w:hAnsiTheme="minorHAnsi" w:cstheme="minorHAnsi"/>
          <w:spacing w:val="-8"/>
        </w:rPr>
        <w:t xml:space="preserve"> </w:t>
      </w:r>
      <w:r w:rsidRPr="00F96C90">
        <w:rPr>
          <w:rFonts w:asciiTheme="minorHAnsi" w:hAnsiTheme="minorHAnsi" w:cstheme="minorHAnsi"/>
        </w:rPr>
        <w:t>are</w:t>
      </w:r>
      <w:r w:rsidRPr="00F96C90">
        <w:rPr>
          <w:rFonts w:asciiTheme="minorHAnsi" w:hAnsiTheme="minorHAnsi" w:cstheme="minorHAnsi"/>
          <w:spacing w:val="-8"/>
        </w:rPr>
        <w:t xml:space="preserve"> </w:t>
      </w:r>
      <w:r w:rsidRPr="00F96C90">
        <w:rPr>
          <w:rFonts w:asciiTheme="minorHAnsi" w:hAnsiTheme="minorHAnsi" w:cstheme="minorHAnsi"/>
        </w:rPr>
        <w:t>likely</w:t>
      </w:r>
      <w:r w:rsidRPr="00F96C90">
        <w:rPr>
          <w:rFonts w:asciiTheme="minorHAnsi" w:hAnsiTheme="minorHAnsi" w:cstheme="minorHAnsi"/>
          <w:spacing w:val="-9"/>
        </w:rPr>
        <w:t xml:space="preserve"> </w:t>
      </w:r>
      <w:r w:rsidRPr="00F96C90">
        <w:rPr>
          <w:rFonts w:asciiTheme="minorHAnsi" w:hAnsiTheme="minorHAnsi" w:cstheme="minorHAnsi"/>
        </w:rPr>
        <w:t>to</w:t>
      </w:r>
      <w:r w:rsidRPr="00F96C90">
        <w:rPr>
          <w:rFonts w:asciiTheme="minorHAnsi" w:hAnsiTheme="minorHAnsi" w:cstheme="minorHAnsi"/>
          <w:spacing w:val="-8"/>
        </w:rPr>
        <w:t xml:space="preserve"> </w:t>
      </w:r>
      <w:r w:rsidRPr="00F96C90">
        <w:rPr>
          <w:rFonts w:asciiTheme="minorHAnsi" w:hAnsiTheme="minorHAnsi" w:cstheme="minorHAnsi"/>
        </w:rPr>
        <w:t>have</w:t>
      </w:r>
      <w:r w:rsidRPr="00F96C90">
        <w:rPr>
          <w:rFonts w:asciiTheme="minorHAnsi" w:hAnsiTheme="minorHAnsi" w:cstheme="minorHAnsi"/>
          <w:spacing w:val="-10"/>
        </w:rPr>
        <w:t xml:space="preserve"> </w:t>
      </w:r>
      <w:r w:rsidRPr="00F96C90">
        <w:rPr>
          <w:rFonts w:asciiTheme="minorHAnsi" w:hAnsiTheme="minorHAnsi" w:cstheme="minorHAnsi"/>
        </w:rPr>
        <w:t>this</w:t>
      </w:r>
      <w:r w:rsidRPr="00F96C90">
        <w:rPr>
          <w:rFonts w:asciiTheme="minorHAnsi" w:hAnsiTheme="minorHAnsi" w:cstheme="minorHAnsi"/>
          <w:spacing w:val="-9"/>
        </w:rPr>
        <w:t xml:space="preserve"> </w:t>
      </w:r>
      <w:r w:rsidRPr="00F96C90">
        <w:rPr>
          <w:rFonts w:asciiTheme="minorHAnsi" w:hAnsiTheme="minorHAnsi" w:cstheme="minorHAnsi"/>
        </w:rPr>
        <w:t>pattern</w:t>
      </w:r>
      <w:r w:rsidRPr="00F96C90">
        <w:rPr>
          <w:rFonts w:asciiTheme="minorHAnsi" w:hAnsiTheme="minorHAnsi" w:cstheme="minorHAnsi"/>
          <w:spacing w:val="-9"/>
        </w:rPr>
        <w:t xml:space="preserve"> </w:t>
      </w:r>
      <w:r w:rsidRPr="00F96C90">
        <w:rPr>
          <w:rFonts w:asciiTheme="minorHAnsi" w:hAnsiTheme="minorHAnsi" w:cstheme="minorHAnsi"/>
        </w:rPr>
        <w:t>reversed,</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the</w:t>
      </w:r>
      <w:r w:rsidRPr="00F96C90">
        <w:rPr>
          <w:rFonts w:asciiTheme="minorHAnsi" w:hAnsiTheme="minorHAnsi" w:cstheme="minorHAnsi"/>
          <w:spacing w:val="-10"/>
        </w:rPr>
        <w:t xml:space="preserve"> </w:t>
      </w:r>
      <w:r w:rsidRPr="00F96C90">
        <w:rPr>
          <w:rFonts w:asciiTheme="minorHAnsi" w:hAnsiTheme="minorHAnsi" w:cstheme="minorHAnsi"/>
        </w:rPr>
        <w:t>weightiest</w:t>
      </w:r>
      <w:r w:rsidRPr="00F96C90">
        <w:rPr>
          <w:rFonts w:asciiTheme="minorHAnsi" w:hAnsiTheme="minorHAnsi" w:cstheme="minorHAnsi"/>
          <w:spacing w:val="-10"/>
        </w:rPr>
        <w:t xml:space="preserve"> </w:t>
      </w:r>
      <w:r w:rsidRPr="00F96C90">
        <w:rPr>
          <w:rFonts w:asciiTheme="minorHAnsi" w:hAnsiTheme="minorHAnsi" w:cstheme="minorHAnsi"/>
        </w:rPr>
        <w:t>responsibility for highly valuable or significant financial and non-financial assets, but somewhat less accountability for the assessment of needs of individuals and</w:t>
      </w:r>
      <w:r w:rsidRPr="00F96C90">
        <w:rPr>
          <w:rFonts w:asciiTheme="minorHAnsi" w:hAnsiTheme="minorHAnsi" w:cstheme="minorHAnsi"/>
          <w:spacing w:val="-13"/>
        </w:rPr>
        <w:t xml:space="preserve"> </w:t>
      </w:r>
      <w:r w:rsidRPr="00F96C90">
        <w:rPr>
          <w:rFonts w:asciiTheme="minorHAnsi" w:hAnsiTheme="minorHAnsi" w:cstheme="minorHAnsi"/>
        </w:rPr>
        <w:t>groups.</w:t>
      </w:r>
    </w:p>
    <w:p w14:paraId="48290509" w14:textId="77777777" w:rsidR="003E4871" w:rsidRPr="00F96C90" w:rsidRDefault="003E4871" w:rsidP="00E94158">
      <w:pPr>
        <w:pStyle w:val="BodyText"/>
        <w:jc w:val="both"/>
        <w:rPr>
          <w:rFonts w:asciiTheme="minorHAnsi" w:hAnsiTheme="minorHAnsi" w:cstheme="minorHAnsi"/>
        </w:rPr>
      </w:pPr>
    </w:p>
    <w:p w14:paraId="68B2F9EB" w14:textId="77777777" w:rsidR="003E4871" w:rsidRPr="00F96C90" w:rsidRDefault="003E4871" w:rsidP="00E94158">
      <w:pPr>
        <w:pStyle w:val="BodyText"/>
        <w:jc w:val="both"/>
        <w:rPr>
          <w:rFonts w:asciiTheme="minorHAnsi" w:hAnsiTheme="minorHAnsi" w:cstheme="minorHAnsi"/>
        </w:rPr>
      </w:pPr>
      <w:r w:rsidRPr="00F96C90">
        <w:rPr>
          <w:rFonts w:asciiTheme="minorHAnsi" w:hAnsiTheme="minorHAnsi" w:cstheme="minorHAnsi"/>
        </w:rPr>
        <w:t>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finance or other major asset(s).</w:t>
      </w:r>
    </w:p>
    <w:p w14:paraId="00A6AE87" w14:textId="77777777" w:rsidR="00E133F8" w:rsidRDefault="00E133F8" w:rsidP="00E94158">
      <w:pPr>
        <w:pStyle w:val="Heading3"/>
        <w:spacing w:before="0"/>
        <w:jc w:val="both"/>
      </w:pPr>
    </w:p>
    <w:p w14:paraId="14AFDE55" w14:textId="6E5DC3FE" w:rsidR="00AB0A09" w:rsidRDefault="00AB0A09" w:rsidP="00E94158">
      <w:pPr>
        <w:pStyle w:val="Heading3"/>
        <w:spacing w:before="0"/>
        <w:jc w:val="both"/>
      </w:pPr>
      <w:r>
        <w:t>I</w:t>
      </w:r>
      <w:r w:rsidRPr="00585845">
        <w:t xml:space="preserve">mpacts and </w:t>
      </w:r>
      <w:r w:rsidR="0041650C">
        <w:t>d</w:t>
      </w:r>
      <w:r w:rsidRPr="00585845">
        <w:t>emands</w:t>
      </w:r>
    </w:p>
    <w:p w14:paraId="0D6EB508" w14:textId="77777777" w:rsidR="00B20434" w:rsidRDefault="00B20434" w:rsidP="00E94158">
      <w:pPr>
        <w:pStyle w:val="BodyText"/>
        <w:spacing w:line="244" w:lineRule="auto"/>
        <w:jc w:val="both"/>
        <w:rPr>
          <w:rFonts w:asciiTheme="minorHAnsi" w:hAnsiTheme="minorHAnsi" w:cstheme="minorHAnsi"/>
        </w:rPr>
      </w:pPr>
    </w:p>
    <w:p w14:paraId="4FE0503F" w14:textId="77777777" w:rsidR="003E4871" w:rsidRPr="00F96C90" w:rsidRDefault="003E4871" w:rsidP="00E94158">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6B735F38" w14:textId="77777777" w:rsidR="003E4871" w:rsidRPr="00F96C90" w:rsidRDefault="003E4871" w:rsidP="00E94158">
      <w:pPr>
        <w:pStyle w:val="BodyText"/>
        <w:jc w:val="both"/>
        <w:rPr>
          <w:rFonts w:asciiTheme="minorHAnsi" w:hAnsiTheme="minorHAnsi" w:cstheme="minorHAnsi"/>
        </w:rPr>
      </w:pPr>
    </w:p>
    <w:p w14:paraId="4418DB7C" w14:textId="77777777" w:rsidR="003E4871" w:rsidRPr="00F96C90" w:rsidRDefault="003E4871" w:rsidP="00E94158">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 from deadlines, interruptions or conflicting demands.</w:t>
      </w:r>
    </w:p>
    <w:p w14:paraId="08A8EC82" w14:textId="77777777" w:rsidR="003E4871" w:rsidRPr="00F96C90" w:rsidRDefault="003E4871" w:rsidP="00E94158">
      <w:pPr>
        <w:pStyle w:val="BodyText"/>
        <w:spacing w:line="244" w:lineRule="auto"/>
        <w:jc w:val="both"/>
        <w:rPr>
          <w:rFonts w:asciiTheme="minorHAnsi" w:hAnsiTheme="minorHAnsi" w:cstheme="minorHAnsi"/>
        </w:rPr>
      </w:pPr>
    </w:p>
    <w:p w14:paraId="5385DD24" w14:textId="77777777" w:rsidR="003E4871" w:rsidRPr="00F96C90" w:rsidRDefault="003E4871" w:rsidP="00E94158">
      <w:pPr>
        <w:pStyle w:val="BodyText"/>
        <w:spacing w:line="244"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51818478" w14:textId="77777777" w:rsidR="003E4871" w:rsidRPr="00F96C90" w:rsidRDefault="003E4871" w:rsidP="00E94158">
      <w:pPr>
        <w:pStyle w:val="BodyText"/>
        <w:jc w:val="both"/>
        <w:rPr>
          <w:rFonts w:asciiTheme="minorHAnsi" w:hAnsiTheme="minorHAnsi" w:cstheme="minorHAnsi"/>
        </w:rPr>
      </w:pPr>
    </w:p>
    <w:p w14:paraId="70C3D9FD" w14:textId="1E34E84D" w:rsidR="003E4871" w:rsidRPr="00F96C90" w:rsidRDefault="003E4871" w:rsidP="00E94158">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w:t>
      </w:r>
    </w:p>
    <w:p w14:paraId="248EBC6B" w14:textId="77777777" w:rsidR="003E4871" w:rsidRPr="00F96C90" w:rsidRDefault="003E4871" w:rsidP="00E94158">
      <w:pPr>
        <w:pStyle w:val="BodyText"/>
        <w:spacing w:line="237" w:lineRule="auto"/>
        <w:jc w:val="both"/>
        <w:rPr>
          <w:rFonts w:asciiTheme="minorHAnsi" w:hAnsiTheme="minorHAnsi" w:cstheme="minorHAnsi"/>
        </w:rPr>
      </w:pPr>
    </w:p>
    <w:p w14:paraId="262F4B25" w14:textId="6EC0A3B8" w:rsidR="00F77A6D" w:rsidRPr="0041650C" w:rsidRDefault="003E4871" w:rsidP="0041650C">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41650C"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3128" w14:textId="77777777" w:rsidR="00136511" w:rsidRDefault="00136511">
      <w:pPr>
        <w:spacing w:after="0" w:line="240" w:lineRule="auto"/>
      </w:pPr>
      <w:r>
        <w:separator/>
      </w:r>
    </w:p>
  </w:endnote>
  <w:endnote w:type="continuationSeparator" w:id="0">
    <w:p w14:paraId="7FC6A2FD" w14:textId="77777777" w:rsidR="00136511" w:rsidRDefault="0013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E487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46D42308" w:rsidR="00A21D34" w:rsidRDefault="003E4871">
        <w:pPr>
          <w:pStyle w:val="Footer"/>
          <w:jc w:val="center"/>
        </w:pP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4165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79CE" w14:textId="77777777" w:rsidR="00136511" w:rsidRDefault="00136511">
      <w:pPr>
        <w:spacing w:after="0" w:line="240" w:lineRule="auto"/>
      </w:pPr>
      <w:r>
        <w:separator/>
      </w:r>
    </w:p>
  </w:footnote>
  <w:footnote w:type="continuationSeparator" w:id="0">
    <w:p w14:paraId="63DD234D" w14:textId="77777777" w:rsidR="00136511" w:rsidRDefault="0013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735"/>
    <w:multiLevelType w:val="multilevel"/>
    <w:tmpl w:val="EC924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T1N9Ct53Cxd/rkfC68h+hCIar0ZwehDNWV6ZXDgM276d2hp536OkE8Mov7W6EL2xZDOWgmezbZnEpKnU4aJjoA==" w:salt="zOg2kTvEOcP6k2aD35J2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4C2C"/>
    <w:rsid w:val="0003583E"/>
    <w:rsid w:val="000A2390"/>
    <w:rsid w:val="000F04CA"/>
    <w:rsid w:val="0012076A"/>
    <w:rsid w:val="00131CC3"/>
    <w:rsid w:val="00136511"/>
    <w:rsid w:val="001870A7"/>
    <w:rsid w:val="0019517B"/>
    <w:rsid w:val="001B4BCF"/>
    <w:rsid w:val="001B58FE"/>
    <w:rsid w:val="001C2894"/>
    <w:rsid w:val="001E7B14"/>
    <w:rsid w:val="00231E06"/>
    <w:rsid w:val="00251D49"/>
    <w:rsid w:val="002F02FD"/>
    <w:rsid w:val="00336288"/>
    <w:rsid w:val="003533F6"/>
    <w:rsid w:val="003619E7"/>
    <w:rsid w:val="003734E7"/>
    <w:rsid w:val="0039418D"/>
    <w:rsid w:val="003E4871"/>
    <w:rsid w:val="0041650C"/>
    <w:rsid w:val="0043627A"/>
    <w:rsid w:val="0043648A"/>
    <w:rsid w:val="00446BC3"/>
    <w:rsid w:val="0045722F"/>
    <w:rsid w:val="00467EB5"/>
    <w:rsid w:val="004D17B2"/>
    <w:rsid w:val="005127DC"/>
    <w:rsid w:val="00523803"/>
    <w:rsid w:val="00535A60"/>
    <w:rsid w:val="005B584C"/>
    <w:rsid w:val="005E2E4F"/>
    <w:rsid w:val="006029E8"/>
    <w:rsid w:val="00620E7D"/>
    <w:rsid w:val="00641943"/>
    <w:rsid w:val="00686BAB"/>
    <w:rsid w:val="006A0A45"/>
    <w:rsid w:val="006D5B81"/>
    <w:rsid w:val="006E4A29"/>
    <w:rsid w:val="006E6DF0"/>
    <w:rsid w:val="00720F2B"/>
    <w:rsid w:val="007A24E9"/>
    <w:rsid w:val="007F1F25"/>
    <w:rsid w:val="008316CC"/>
    <w:rsid w:val="00835820"/>
    <w:rsid w:val="008656BA"/>
    <w:rsid w:val="0088782E"/>
    <w:rsid w:val="00913158"/>
    <w:rsid w:val="009C58DB"/>
    <w:rsid w:val="009C6B9A"/>
    <w:rsid w:val="00A25E9D"/>
    <w:rsid w:val="00A624A6"/>
    <w:rsid w:val="00A62900"/>
    <w:rsid w:val="00A94374"/>
    <w:rsid w:val="00AA6C1D"/>
    <w:rsid w:val="00AB0450"/>
    <w:rsid w:val="00AB0A09"/>
    <w:rsid w:val="00AB1447"/>
    <w:rsid w:val="00AD2933"/>
    <w:rsid w:val="00AE7544"/>
    <w:rsid w:val="00B20434"/>
    <w:rsid w:val="00B9607C"/>
    <w:rsid w:val="00C14CEB"/>
    <w:rsid w:val="00C23807"/>
    <w:rsid w:val="00CB4B19"/>
    <w:rsid w:val="00D55C59"/>
    <w:rsid w:val="00D72A65"/>
    <w:rsid w:val="00DC4A0A"/>
    <w:rsid w:val="00DF7F38"/>
    <w:rsid w:val="00E133F8"/>
    <w:rsid w:val="00E2449F"/>
    <w:rsid w:val="00E47798"/>
    <w:rsid w:val="00E7541A"/>
    <w:rsid w:val="00E94158"/>
    <w:rsid w:val="00EC3018"/>
    <w:rsid w:val="00EE040A"/>
    <w:rsid w:val="00F77A6D"/>
    <w:rsid w:val="00F82F03"/>
    <w:rsid w:val="00F92838"/>
    <w:rsid w:val="00FE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52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238B04DF-0F09-439F-BE78-A88D6C535DFD}">
  <ds:schemaRefs>
    <ds:schemaRef ds:uri="http://schemas.microsoft.com/sharepoint/v3/contenttype/forms"/>
  </ds:schemaRefs>
</ds:datastoreItem>
</file>

<file path=customXml/itemProps2.xml><?xml version="1.0" encoding="utf-8"?>
<ds:datastoreItem xmlns:ds="http://schemas.openxmlformats.org/officeDocument/2006/customXml" ds:itemID="{24734B84-3BD3-4E34-A0EB-864DDBCEF4F0}">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B24D688F-041C-498D-AE71-5A5B65EE4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C1C735-A7DE-4C0C-8753-528FCB36C9F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1466</Words>
  <Characters>8362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2022-11-17T14:04:00Z</dcterms:created>
  <dcterms:modified xsi:type="dcterms:W3CDTF">2022-11-17T14:04:00Z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